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3510"/>
        <w:gridCol w:w="5670"/>
      </w:tblGrid>
      <w:tr w:rsidR="0070020C" w:rsidRPr="00516D99" w:rsidTr="004F35AF">
        <w:trPr>
          <w:jc w:val="center"/>
        </w:trPr>
        <w:tc>
          <w:tcPr>
            <w:tcW w:w="3510" w:type="dxa"/>
          </w:tcPr>
          <w:p w:rsidR="0070020C" w:rsidRPr="00516D99" w:rsidRDefault="0070020C" w:rsidP="004F35AF">
            <w:pPr>
              <w:jc w:val="center"/>
              <w:rPr>
                <w:rFonts w:ascii="Times New Roman" w:hAnsi="Times New Roman"/>
                <w:sz w:val="26"/>
              </w:rPr>
            </w:pPr>
            <w:bookmarkStart w:id="0" w:name="_GoBack"/>
            <w:bookmarkEnd w:id="0"/>
            <w:r w:rsidRPr="00516D99">
              <w:rPr>
                <w:rFonts w:ascii="Times New Roman" w:hAnsi="Times New Roman"/>
                <w:sz w:val="26"/>
              </w:rPr>
              <w:t>UBND TỈNH HÀ TĨNH</w:t>
            </w:r>
          </w:p>
        </w:tc>
        <w:tc>
          <w:tcPr>
            <w:tcW w:w="5670" w:type="dxa"/>
          </w:tcPr>
          <w:p w:rsidR="0070020C" w:rsidRPr="00516D99" w:rsidRDefault="0070020C" w:rsidP="004F35AF">
            <w:pPr>
              <w:pStyle w:val="Heading2"/>
              <w:jc w:val="center"/>
              <w:rPr>
                <w:rFonts w:ascii="Times New Roman" w:hAnsi="Times New Roman"/>
              </w:rPr>
            </w:pPr>
            <w:r w:rsidRPr="00516D99">
              <w:rPr>
                <w:rFonts w:ascii="Times New Roman" w:hAnsi="Times New Roman"/>
              </w:rPr>
              <w:t xml:space="preserve">CỘNG HOÀ XÃ HỘI CHỦ NGHĨA VIỆT </w:t>
            </w:r>
            <w:smartTag w:uri="urn:schemas-microsoft-com:office:smarttags" w:element="place">
              <w:smartTag w:uri="urn:schemas-microsoft-com:office:smarttags" w:element="country-region">
                <w:r w:rsidRPr="00516D99">
                  <w:rPr>
                    <w:rFonts w:ascii="Times New Roman" w:hAnsi="Times New Roman"/>
                  </w:rPr>
                  <w:t>NAM</w:t>
                </w:r>
              </w:smartTag>
            </w:smartTag>
          </w:p>
        </w:tc>
      </w:tr>
      <w:tr w:rsidR="0070020C" w:rsidRPr="00516D99" w:rsidTr="004F35AF">
        <w:trPr>
          <w:jc w:val="center"/>
        </w:trPr>
        <w:tc>
          <w:tcPr>
            <w:tcW w:w="3510" w:type="dxa"/>
          </w:tcPr>
          <w:p w:rsidR="0070020C" w:rsidRPr="00947771" w:rsidRDefault="0070020C" w:rsidP="004F35AF">
            <w:pPr>
              <w:pStyle w:val="Heading1"/>
              <w:jc w:val="center"/>
              <w:rPr>
                <w:rFonts w:ascii="Times New Roman" w:hAnsi="Times New Roman"/>
                <w:szCs w:val="26"/>
              </w:rPr>
            </w:pPr>
            <w:r w:rsidRPr="00947771">
              <w:rPr>
                <w:rFonts w:ascii="Times New Roman" w:hAnsi="Times New Roman"/>
                <w:szCs w:val="26"/>
              </w:rPr>
              <w:t>SỞ NÔNG NGHIỆP VÀ</w:t>
            </w:r>
          </w:p>
          <w:p w:rsidR="0070020C" w:rsidRPr="00516D99" w:rsidRDefault="0070020C" w:rsidP="004F35AF">
            <w:pPr>
              <w:jc w:val="center"/>
              <w:rPr>
                <w:rFonts w:ascii="Times New Roman" w:hAnsi="Times New Roman"/>
              </w:rPr>
            </w:pPr>
            <w:r w:rsidRPr="00947771">
              <w:rPr>
                <w:rFonts w:ascii="Times New Roman" w:hAnsi="Times New Roman"/>
                <w:b/>
                <w:sz w:val="26"/>
                <w:szCs w:val="26"/>
              </w:rPr>
              <w:t>PHÁT TRIỂN NÔNG THÔN</w:t>
            </w:r>
          </w:p>
        </w:tc>
        <w:tc>
          <w:tcPr>
            <w:tcW w:w="5670" w:type="dxa"/>
          </w:tcPr>
          <w:p w:rsidR="0070020C" w:rsidRPr="00516D99" w:rsidRDefault="00866098" w:rsidP="004F35AF">
            <w:pPr>
              <w:jc w:val="center"/>
              <w:rPr>
                <w:rFonts w:ascii="Times New Roman" w:hAnsi="Times New Roman"/>
                <w:b/>
                <w:bCs/>
                <w:noProof/>
              </w:rPr>
            </w:pPr>
            <w:r>
              <w:rPr>
                <w:rFonts w:ascii="Times New Roman" w:hAnsi="Times New Roman"/>
                <w:b/>
                <w:bCs/>
                <w:noProof/>
              </w:rPr>
              <mc:AlternateContent>
                <mc:Choice Requires="wps">
                  <w:drawing>
                    <wp:anchor distT="4294967295" distB="4294967295" distL="114300" distR="114300" simplePos="0" relativeHeight="251660288" behindDoc="0" locked="0" layoutInCell="1" allowOverlap="1">
                      <wp:simplePos x="0" y="0"/>
                      <wp:positionH relativeFrom="column">
                        <wp:posOffset>665480</wp:posOffset>
                      </wp:positionH>
                      <wp:positionV relativeFrom="paragraph">
                        <wp:posOffset>216534</wp:posOffset>
                      </wp:positionV>
                      <wp:extent cx="2057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4pt,17.05pt" to="214.4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Yf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k06c8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"/>
                  </w:pict>
                </mc:Fallback>
              </mc:AlternateContent>
            </w:r>
            <w:r w:rsidR="0070020C" w:rsidRPr="00516D99">
              <w:rPr>
                <w:rFonts w:ascii="Times New Roman" w:hAnsi="Times New Roman"/>
                <w:b/>
                <w:bCs/>
              </w:rPr>
              <w:t>Độc lập -Tự do - Hạnh phúc</w:t>
            </w:r>
          </w:p>
        </w:tc>
      </w:tr>
      <w:tr w:rsidR="0070020C" w:rsidRPr="00516D99" w:rsidTr="004F35AF">
        <w:trPr>
          <w:jc w:val="center"/>
        </w:trPr>
        <w:tc>
          <w:tcPr>
            <w:tcW w:w="3510" w:type="dxa"/>
            <w:vAlign w:val="center"/>
          </w:tcPr>
          <w:p w:rsidR="0070020C" w:rsidRPr="00516D99" w:rsidRDefault="00866098" w:rsidP="004F35AF">
            <w:pPr>
              <w:pStyle w:val="Heading1"/>
              <w:spacing w:before="120"/>
              <w:jc w:val="center"/>
              <w:rPr>
                <w:rFonts w:ascii="Times New Roman" w:hAnsi="Times New Roman"/>
                <w:b w:val="0"/>
              </w:rPr>
            </w:pPr>
            <w:r>
              <w:rPr>
                <w:rFonts w:ascii="Times New Roman" w:hAnsi="Times New Roman"/>
                <w:b w:val="0"/>
                <w:noProof/>
                <w:sz w:val="28"/>
              </w:rPr>
              <mc:AlternateContent>
                <mc:Choice Requires="wps">
                  <w:drawing>
                    <wp:anchor distT="4294967295" distB="4294967295" distL="114300" distR="114300" simplePos="0" relativeHeight="251661312" behindDoc="0" locked="0" layoutInCell="1" allowOverlap="1">
                      <wp:simplePos x="0" y="0"/>
                      <wp:positionH relativeFrom="column">
                        <wp:posOffset>440055</wp:posOffset>
                      </wp:positionH>
                      <wp:positionV relativeFrom="paragraph">
                        <wp:posOffset>22224</wp:posOffset>
                      </wp:positionV>
                      <wp:extent cx="1143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65pt,1.75pt" to="124.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RP1IwIAAEA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"/>
                  </w:pict>
                </mc:Fallback>
              </mc:AlternateContent>
            </w:r>
            <w:r w:rsidR="0070020C" w:rsidRPr="00516D99">
              <w:rPr>
                <w:rFonts w:ascii="Times New Roman" w:hAnsi="Times New Roman"/>
                <w:b w:val="0"/>
                <w:sz w:val="28"/>
              </w:rPr>
              <w:t>Số:            /QĐ-SNN</w:t>
            </w:r>
          </w:p>
        </w:tc>
        <w:tc>
          <w:tcPr>
            <w:tcW w:w="5670" w:type="dxa"/>
            <w:vAlign w:val="center"/>
          </w:tcPr>
          <w:p w:rsidR="0070020C" w:rsidRPr="00516D99" w:rsidRDefault="0070020C" w:rsidP="004F35AF">
            <w:pPr>
              <w:jc w:val="center"/>
              <w:rPr>
                <w:rFonts w:ascii="Times New Roman" w:hAnsi="Times New Roman"/>
                <w:bCs/>
                <w:i/>
                <w:noProof/>
              </w:rPr>
            </w:pPr>
            <w:r w:rsidRPr="00516D99">
              <w:rPr>
                <w:rFonts w:ascii="Times New Roman" w:hAnsi="Times New Roman"/>
                <w:bCs/>
                <w:i/>
                <w:noProof/>
              </w:rPr>
              <w:t xml:space="preserve">Hà Tĩnh, ngày     tháng  </w:t>
            </w:r>
            <w:r>
              <w:rPr>
                <w:rFonts w:ascii="Times New Roman" w:hAnsi="Times New Roman"/>
                <w:bCs/>
                <w:i/>
                <w:noProof/>
              </w:rPr>
              <w:t xml:space="preserve">     </w:t>
            </w:r>
            <w:r w:rsidRPr="00516D99">
              <w:rPr>
                <w:rFonts w:ascii="Times New Roman" w:hAnsi="Times New Roman"/>
                <w:bCs/>
                <w:i/>
                <w:noProof/>
              </w:rPr>
              <w:t>năm 20</w:t>
            </w:r>
            <w:r>
              <w:rPr>
                <w:rFonts w:ascii="Times New Roman" w:hAnsi="Times New Roman"/>
                <w:bCs/>
                <w:i/>
                <w:noProof/>
              </w:rPr>
              <w:t>19</w:t>
            </w:r>
          </w:p>
        </w:tc>
      </w:tr>
    </w:tbl>
    <w:p w:rsidR="0070020C" w:rsidRPr="00414273" w:rsidRDefault="0070020C" w:rsidP="0070020C">
      <w:pPr>
        <w:rPr>
          <w:rFonts w:ascii="Times New Roman" w:hAnsi="Times New Roman"/>
          <w:b/>
          <w:bCs/>
          <w:i/>
          <w:sz w:val="26"/>
        </w:rPr>
      </w:pPr>
    </w:p>
    <w:p w:rsidR="0070020C" w:rsidRPr="00400F0F" w:rsidRDefault="0070020C" w:rsidP="0070020C">
      <w:pPr>
        <w:jc w:val="center"/>
        <w:rPr>
          <w:rFonts w:ascii="Times New Roman" w:hAnsi="Times New Roman"/>
          <w:b/>
          <w:bCs/>
        </w:rPr>
      </w:pPr>
      <w:r>
        <w:rPr>
          <w:rFonts w:ascii="Times New Roman" w:hAnsi="Times New Roman"/>
          <w:b/>
          <w:bCs/>
        </w:rPr>
        <w:t>QUY</w:t>
      </w:r>
      <w:r w:rsidRPr="00400F0F">
        <w:rPr>
          <w:rFonts w:ascii="Times New Roman" w:hAnsi="Times New Roman"/>
          <w:b/>
          <w:bCs/>
        </w:rPr>
        <w:t>ẾT</w:t>
      </w:r>
      <w:r>
        <w:rPr>
          <w:rFonts w:ascii="Times New Roman" w:hAnsi="Times New Roman"/>
          <w:b/>
          <w:bCs/>
        </w:rPr>
        <w:t xml:space="preserve"> </w:t>
      </w:r>
      <w:r w:rsidRPr="00400F0F">
        <w:rPr>
          <w:rFonts w:ascii="Times New Roman" w:hAnsi="Times New Roman" w:hint="eastAsia"/>
          <w:b/>
          <w:bCs/>
        </w:rPr>
        <w:t>Đ</w:t>
      </w:r>
      <w:r w:rsidRPr="00400F0F">
        <w:rPr>
          <w:rFonts w:ascii="Times New Roman" w:hAnsi="Times New Roman"/>
          <w:b/>
          <w:bCs/>
        </w:rPr>
        <w:t>ỊNH</w:t>
      </w:r>
    </w:p>
    <w:p w:rsidR="0070020C" w:rsidRPr="00F60EEB" w:rsidRDefault="0070020C" w:rsidP="0070020C">
      <w:pPr>
        <w:jc w:val="center"/>
        <w:rPr>
          <w:rFonts w:ascii="Times New Roman" w:hAnsi="Times New Roman"/>
          <w:b/>
          <w:bCs/>
        </w:rPr>
      </w:pPr>
      <w:r w:rsidRPr="00F60EEB">
        <w:rPr>
          <w:rFonts w:ascii="Times New Roman" w:hAnsi="Times New Roman"/>
          <w:b/>
          <w:bCs/>
        </w:rPr>
        <w:t xml:space="preserve">Về việc </w:t>
      </w:r>
      <w:r>
        <w:rPr>
          <w:rFonts w:ascii="Times New Roman" w:hAnsi="Times New Roman"/>
          <w:b/>
          <w:bCs/>
        </w:rPr>
        <w:t>chuyển ngạch và xếp lương đối với c</w:t>
      </w:r>
      <w:r w:rsidRPr="00B15E90">
        <w:rPr>
          <w:rFonts w:ascii="Times New Roman" w:hAnsi="Times New Roman"/>
          <w:b/>
          <w:bCs/>
        </w:rPr>
        <w:t>ô</w:t>
      </w:r>
      <w:r>
        <w:rPr>
          <w:rFonts w:ascii="Times New Roman" w:hAnsi="Times New Roman"/>
          <w:b/>
          <w:bCs/>
        </w:rPr>
        <w:t>ng</w:t>
      </w:r>
      <w:r w:rsidRPr="00F60EEB">
        <w:rPr>
          <w:rFonts w:ascii="Times New Roman" w:hAnsi="Times New Roman"/>
          <w:b/>
          <w:bCs/>
        </w:rPr>
        <w:t xml:space="preserve"> chức</w:t>
      </w:r>
    </w:p>
    <w:p w:rsidR="0070020C" w:rsidRPr="00F60EEB" w:rsidRDefault="00866098" w:rsidP="0070020C">
      <w:pPr>
        <w:jc w:val="center"/>
        <w:rPr>
          <w:rFonts w:ascii="Times New Roman" w:hAnsi="Times New Roman"/>
        </w:rPr>
      </w:pPr>
      <w:r>
        <w:rPr>
          <w:rFonts w:ascii="Times New Roman" w:hAnsi="Times New Roman"/>
          <w:noProof/>
        </w:rPr>
        <mc:AlternateContent>
          <mc:Choice Requires="wps">
            <w:drawing>
              <wp:anchor distT="4294967295" distB="4294967295" distL="114300" distR="114300" simplePos="0" relativeHeight="251662336" behindDoc="0" locked="0" layoutInCell="0" allowOverlap="1">
                <wp:simplePos x="0" y="0"/>
                <wp:positionH relativeFrom="column">
                  <wp:posOffset>2122805</wp:posOffset>
                </wp:positionH>
                <wp:positionV relativeFrom="paragraph">
                  <wp:posOffset>41274</wp:posOffset>
                </wp:positionV>
                <wp:extent cx="164592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7.15pt,3.25pt" to="296.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3v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" o:allowincell="f"/>
            </w:pict>
          </mc:Fallback>
        </mc:AlternateContent>
      </w:r>
    </w:p>
    <w:p w:rsidR="0070020C" w:rsidRPr="00400F0F" w:rsidRDefault="0070020C" w:rsidP="0070020C">
      <w:pPr>
        <w:jc w:val="center"/>
        <w:rPr>
          <w:rFonts w:ascii="Times New Roman" w:hAnsi="Times New Roman"/>
          <w:b/>
        </w:rPr>
      </w:pPr>
      <w:r>
        <w:rPr>
          <w:rFonts w:ascii="Times New Roman" w:hAnsi="Times New Roman"/>
          <w:b/>
        </w:rPr>
        <w:t>GI</w:t>
      </w:r>
      <w:r w:rsidRPr="00400F0F">
        <w:rPr>
          <w:rFonts w:ascii="Times New Roman" w:hAnsi="Times New Roman"/>
          <w:b/>
        </w:rPr>
        <w:t>ÁM</w:t>
      </w:r>
      <w:r>
        <w:rPr>
          <w:rFonts w:ascii="Times New Roman" w:hAnsi="Times New Roman"/>
          <w:b/>
        </w:rPr>
        <w:t xml:space="preserve"> </w:t>
      </w:r>
      <w:r w:rsidRPr="00400F0F">
        <w:rPr>
          <w:rFonts w:ascii="Times New Roman" w:hAnsi="Times New Roman" w:hint="eastAsia"/>
          <w:b/>
        </w:rPr>
        <w:t>Đ</w:t>
      </w:r>
      <w:r w:rsidRPr="00400F0F">
        <w:rPr>
          <w:rFonts w:ascii="Times New Roman" w:hAnsi="Times New Roman"/>
          <w:b/>
        </w:rPr>
        <w:t>ỐC</w:t>
      </w:r>
      <w:r>
        <w:rPr>
          <w:rFonts w:ascii="Times New Roman" w:hAnsi="Times New Roman"/>
          <w:b/>
        </w:rPr>
        <w:t xml:space="preserve"> S</w:t>
      </w:r>
      <w:r w:rsidRPr="00400F0F">
        <w:rPr>
          <w:rFonts w:ascii="Times New Roman" w:hAnsi="Times New Roman"/>
          <w:b/>
        </w:rPr>
        <w:t>Ở</w:t>
      </w:r>
      <w:r>
        <w:rPr>
          <w:rFonts w:ascii="Times New Roman" w:hAnsi="Times New Roman"/>
          <w:b/>
        </w:rPr>
        <w:t xml:space="preserve"> N</w:t>
      </w:r>
      <w:r w:rsidRPr="00400F0F">
        <w:rPr>
          <w:rFonts w:ascii="Times New Roman" w:hAnsi="Times New Roman"/>
          <w:b/>
        </w:rPr>
        <w:t>Ô</w:t>
      </w:r>
      <w:r>
        <w:rPr>
          <w:rFonts w:ascii="Times New Roman" w:hAnsi="Times New Roman"/>
          <w:b/>
        </w:rPr>
        <w:t>NG NGHI</w:t>
      </w:r>
      <w:r w:rsidRPr="00400F0F">
        <w:rPr>
          <w:rFonts w:ascii="Times New Roman" w:hAnsi="Times New Roman"/>
          <w:b/>
        </w:rPr>
        <w:t>ỆP</w:t>
      </w:r>
      <w:r>
        <w:rPr>
          <w:rFonts w:ascii="Times New Roman" w:hAnsi="Times New Roman"/>
          <w:b/>
        </w:rPr>
        <w:t xml:space="preserve"> V</w:t>
      </w:r>
      <w:r w:rsidRPr="00400F0F">
        <w:rPr>
          <w:rFonts w:ascii="Times New Roman" w:hAnsi="Times New Roman"/>
          <w:b/>
        </w:rPr>
        <w:t>À</w:t>
      </w:r>
      <w:r>
        <w:rPr>
          <w:rFonts w:ascii="Times New Roman" w:hAnsi="Times New Roman"/>
          <w:b/>
        </w:rPr>
        <w:t xml:space="preserve"> PH</w:t>
      </w:r>
      <w:r w:rsidRPr="00400F0F">
        <w:rPr>
          <w:rFonts w:ascii="Times New Roman" w:hAnsi="Times New Roman"/>
          <w:b/>
        </w:rPr>
        <w:t>ÁT</w:t>
      </w:r>
      <w:r>
        <w:rPr>
          <w:rFonts w:ascii="Times New Roman" w:hAnsi="Times New Roman"/>
          <w:b/>
        </w:rPr>
        <w:t xml:space="preserve"> TRI</w:t>
      </w:r>
      <w:r w:rsidRPr="00400F0F">
        <w:rPr>
          <w:rFonts w:ascii="Times New Roman" w:hAnsi="Times New Roman"/>
          <w:b/>
        </w:rPr>
        <w:t>ỂN</w:t>
      </w:r>
      <w:r>
        <w:rPr>
          <w:rFonts w:ascii="Times New Roman" w:hAnsi="Times New Roman"/>
          <w:b/>
        </w:rPr>
        <w:t xml:space="preserve"> N</w:t>
      </w:r>
      <w:r w:rsidRPr="00400F0F">
        <w:rPr>
          <w:rFonts w:ascii="Times New Roman" w:hAnsi="Times New Roman"/>
          <w:b/>
        </w:rPr>
        <w:t>Ô</w:t>
      </w:r>
      <w:r>
        <w:rPr>
          <w:rFonts w:ascii="Times New Roman" w:hAnsi="Times New Roman"/>
          <w:b/>
        </w:rPr>
        <w:t>NG TH</w:t>
      </w:r>
      <w:r w:rsidRPr="00400F0F">
        <w:rPr>
          <w:rFonts w:ascii="Times New Roman" w:hAnsi="Times New Roman"/>
          <w:b/>
        </w:rPr>
        <w:t>Ô</w:t>
      </w:r>
      <w:r>
        <w:rPr>
          <w:rFonts w:ascii="Times New Roman" w:hAnsi="Times New Roman"/>
          <w:b/>
        </w:rPr>
        <w:t>N</w:t>
      </w:r>
    </w:p>
    <w:p w:rsidR="0070020C" w:rsidRPr="00F60EEB" w:rsidRDefault="0070020C" w:rsidP="0070020C">
      <w:pPr>
        <w:rPr>
          <w:rFonts w:ascii="Times New Roman" w:hAnsi="Times New Roman"/>
          <w:sz w:val="16"/>
        </w:rPr>
      </w:pPr>
    </w:p>
    <w:p w:rsidR="0070020C" w:rsidRDefault="0070020C" w:rsidP="0070020C">
      <w:pPr>
        <w:spacing w:before="60"/>
        <w:ind w:firstLine="720"/>
        <w:jc w:val="both"/>
        <w:rPr>
          <w:rFonts w:ascii="Times New Roman" w:hAnsi="Times New Roman"/>
        </w:rPr>
      </w:pPr>
      <w:r>
        <w:rPr>
          <w:rFonts w:ascii="Times New Roman" w:hAnsi="Times New Roman"/>
        </w:rPr>
        <w:t>Căn cứ Nghị định số 24/2010/NĐ-CP ngày 15/3/2010 c</w:t>
      </w:r>
      <w:r w:rsidRPr="00CA3909">
        <w:rPr>
          <w:rFonts w:ascii="Times New Roman" w:hAnsi="Times New Roman"/>
        </w:rPr>
        <w:t>ủa</w:t>
      </w:r>
      <w:r>
        <w:rPr>
          <w:rFonts w:ascii="Times New Roman" w:hAnsi="Times New Roman"/>
        </w:rPr>
        <w:t xml:space="preserve"> Chính phủ quy </w:t>
      </w:r>
      <w:r w:rsidRPr="00CA3909">
        <w:rPr>
          <w:rFonts w:ascii="Times New Roman" w:hAnsi="Times New Roman" w:hint="eastAsia"/>
        </w:rPr>
        <w:t>đ</w:t>
      </w:r>
      <w:r w:rsidRPr="00CA3909">
        <w:rPr>
          <w:rFonts w:ascii="Times New Roman" w:hAnsi="Times New Roman"/>
        </w:rPr>
        <w:t>ịnh</w:t>
      </w:r>
      <w:r>
        <w:rPr>
          <w:rFonts w:ascii="Times New Roman" w:hAnsi="Times New Roman"/>
        </w:rPr>
        <w:t xml:space="preserve"> về tuyển dụng, sử dụng và quản lý c</w:t>
      </w:r>
      <w:r w:rsidRPr="00CA3909">
        <w:rPr>
          <w:rFonts w:ascii="Times New Roman" w:hAnsi="Times New Roman"/>
        </w:rPr>
        <w:t>ô</w:t>
      </w:r>
      <w:r>
        <w:rPr>
          <w:rFonts w:ascii="Times New Roman" w:hAnsi="Times New Roman"/>
        </w:rPr>
        <w:t>ng chức;</w:t>
      </w:r>
    </w:p>
    <w:p w:rsidR="0070020C" w:rsidRDefault="0070020C" w:rsidP="0070020C">
      <w:pPr>
        <w:spacing w:before="60"/>
        <w:ind w:firstLine="720"/>
        <w:jc w:val="both"/>
        <w:rPr>
          <w:rFonts w:ascii="Times New Roman" w:hAnsi="Times New Roman"/>
        </w:rPr>
      </w:pPr>
      <w:r>
        <w:rPr>
          <w:rFonts w:ascii="Times New Roman" w:hAnsi="Times New Roman"/>
        </w:rPr>
        <w:t>Căn cứ Thông tư số 02/2007/TT-BNV ngày 25/5/2007 của Bộ Nội vụ hướng dẫn xếp lương khi nâng ngạch, chuyển ngạch, chuyển loại công chức, viên chức;</w:t>
      </w:r>
    </w:p>
    <w:p w:rsidR="0070020C" w:rsidRDefault="0070020C" w:rsidP="0070020C">
      <w:pPr>
        <w:spacing w:before="60"/>
        <w:ind w:firstLine="720"/>
        <w:jc w:val="both"/>
        <w:rPr>
          <w:rFonts w:ascii="Times New Roman" w:hAnsi="Times New Roman"/>
        </w:rPr>
      </w:pPr>
      <w:r>
        <w:rPr>
          <w:rFonts w:ascii="Times New Roman" w:hAnsi="Times New Roman"/>
        </w:rPr>
        <w:t xml:space="preserve">Căn cứ Thông tư số 07/2015/TT-BNV ngày 11/12/2015 của Bộ Nội vụ Quy định chức danh, mã số ngạch, tiêu chuẩn nghiệp vụ chuyên môn các ngạch công chức chuyên ngành Nông nghiệp và Phát triển nông thôn; </w:t>
      </w:r>
    </w:p>
    <w:p w:rsidR="0070020C" w:rsidRDefault="0070020C" w:rsidP="0070020C">
      <w:pPr>
        <w:spacing w:before="60"/>
        <w:ind w:firstLine="720"/>
        <w:jc w:val="both"/>
        <w:rPr>
          <w:rFonts w:ascii="Times New Roman" w:hAnsi="Times New Roman"/>
        </w:rPr>
      </w:pPr>
      <w:r>
        <w:rPr>
          <w:rFonts w:ascii="Times New Roman" w:hAnsi="Times New Roman"/>
        </w:rPr>
        <w:t>Căn cứ Quyết định số 44/2013/QĐ-UBND ngày 17/10/2013 của Ủy ban nhân dân tỉnh Hà Tĩnh về việc ban hành Quy định quản lý tổ chức bộ máy, biên chế và cán bộ, công chức, viên chức;</w:t>
      </w:r>
    </w:p>
    <w:p w:rsidR="0070020C" w:rsidRPr="00F60EEB" w:rsidRDefault="0070020C" w:rsidP="0070020C">
      <w:pPr>
        <w:spacing w:before="60"/>
        <w:ind w:firstLine="720"/>
        <w:jc w:val="both"/>
        <w:rPr>
          <w:rFonts w:ascii="Times New Roman" w:hAnsi="Times New Roman"/>
        </w:rPr>
      </w:pPr>
      <w:r w:rsidRPr="00184FB9">
        <w:rPr>
          <w:rFonts w:ascii="Times New Roman" w:hAnsi="Times New Roman"/>
        </w:rPr>
        <w:t xml:space="preserve">Căn cứ Quyết định số </w:t>
      </w:r>
      <w:r>
        <w:rPr>
          <w:rFonts w:ascii="Times New Roman" w:hAnsi="Times New Roman"/>
        </w:rPr>
        <w:t>51/2015</w:t>
      </w:r>
      <w:r w:rsidRPr="00184FB9">
        <w:rPr>
          <w:rFonts w:ascii="Times New Roman" w:hAnsi="Times New Roman"/>
        </w:rPr>
        <w:t xml:space="preserve">/QĐ-UBND ngày </w:t>
      </w:r>
      <w:r>
        <w:rPr>
          <w:rFonts w:ascii="Times New Roman" w:hAnsi="Times New Roman"/>
        </w:rPr>
        <w:t>08/10/2015</w:t>
      </w:r>
      <w:r w:rsidRPr="00184FB9">
        <w:rPr>
          <w:rFonts w:ascii="Times New Roman" w:hAnsi="Times New Roman"/>
        </w:rPr>
        <w:t xml:space="preserve"> của UBND tỉnh Hà Tĩnh về việc ban hành Quy định chức năng, nhiệm vụ, quyền hạn và cơ cấu tổ chức của Sở Nông</w:t>
      </w:r>
      <w:r>
        <w:rPr>
          <w:rFonts w:ascii="Times New Roman" w:hAnsi="Times New Roman"/>
        </w:rPr>
        <w:t xml:space="preserve"> nghiệp và Phát triển nông thôn;</w:t>
      </w:r>
    </w:p>
    <w:p w:rsidR="0070020C" w:rsidRPr="00F60EEB" w:rsidRDefault="0070020C" w:rsidP="0070020C">
      <w:pPr>
        <w:spacing w:before="60"/>
        <w:jc w:val="both"/>
        <w:rPr>
          <w:rFonts w:ascii="Times New Roman" w:hAnsi="Times New Roman"/>
        </w:rPr>
      </w:pPr>
      <w:r w:rsidRPr="00F60EEB">
        <w:rPr>
          <w:rFonts w:ascii="Times New Roman" w:hAnsi="Times New Roman"/>
        </w:rPr>
        <w:tab/>
        <w:t xml:space="preserve">Theo đề nghị của </w:t>
      </w:r>
      <w:r>
        <w:rPr>
          <w:rFonts w:ascii="Times New Roman" w:hAnsi="Times New Roman"/>
        </w:rPr>
        <w:t>c</w:t>
      </w:r>
      <w:r w:rsidRPr="00CA3909">
        <w:rPr>
          <w:rFonts w:ascii="Times New Roman" w:hAnsi="Times New Roman"/>
        </w:rPr>
        <w:t>ác</w:t>
      </w:r>
      <w:r>
        <w:rPr>
          <w:rFonts w:ascii="Times New Roman" w:hAnsi="Times New Roman"/>
        </w:rPr>
        <w:t xml:space="preserve"> </w:t>
      </w:r>
      <w:r w:rsidRPr="00F60EEB">
        <w:rPr>
          <w:rFonts w:ascii="Times New Roman" w:hAnsi="Times New Roman"/>
        </w:rPr>
        <w:t>ông</w:t>
      </w:r>
      <w:r>
        <w:rPr>
          <w:rFonts w:ascii="Times New Roman" w:hAnsi="Times New Roman"/>
        </w:rPr>
        <w:t>:</w:t>
      </w:r>
      <w:r w:rsidRPr="00F60EEB">
        <w:rPr>
          <w:rFonts w:ascii="Times New Roman" w:hAnsi="Times New Roman"/>
        </w:rPr>
        <w:t xml:space="preserve"> Trưởng phòng Tổ </w:t>
      </w:r>
      <w:r>
        <w:rPr>
          <w:rFonts w:ascii="Times New Roman" w:hAnsi="Times New Roman"/>
        </w:rPr>
        <w:t>chức cán bộ và Chi c</w:t>
      </w:r>
      <w:r w:rsidRPr="00CA3909">
        <w:rPr>
          <w:rFonts w:ascii="Times New Roman" w:hAnsi="Times New Roman"/>
        </w:rPr>
        <w:t>ục</w:t>
      </w:r>
      <w:r>
        <w:rPr>
          <w:rFonts w:ascii="Times New Roman" w:hAnsi="Times New Roman"/>
        </w:rPr>
        <w:t xml:space="preserve"> tr</w:t>
      </w:r>
      <w:r>
        <w:rPr>
          <w:rFonts w:ascii="Times New Roman" w:hAnsi="Times New Roman" w:hint="eastAsia"/>
        </w:rPr>
        <w:t>ư</w:t>
      </w:r>
      <w:r w:rsidRPr="00CA3909">
        <w:rPr>
          <w:rFonts w:ascii="Times New Roman" w:hAnsi="Times New Roman"/>
        </w:rPr>
        <w:t>ởng</w:t>
      </w:r>
      <w:r>
        <w:rPr>
          <w:rFonts w:ascii="Times New Roman" w:hAnsi="Times New Roman"/>
        </w:rPr>
        <w:t xml:space="preserve"> Chi c</w:t>
      </w:r>
      <w:r w:rsidRPr="00CA3909">
        <w:rPr>
          <w:rFonts w:ascii="Times New Roman" w:hAnsi="Times New Roman"/>
        </w:rPr>
        <w:t>ục</w:t>
      </w:r>
      <w:r>
        <w:rPr>
          <w:rFonts w:ascii="Times New Roman" w:hAnsi="Times New Roman"/>
        </w:rPr>
        <w:t xml:space="preserve"> Chăn nuôi và Thú y (t</w:t>
      </w:r>
      <w:r w:rsidRPr="00CA3909">
        <w:rPr>
          <w:rFonts w:ascii="Times New Roman" w:hAnsi="Times New Roman"/>
        </w:rPr>
        <w:t>ại</w:t>
      </w:r>
      <w:r>
        <w:rPr>
          <w:rFonts w:ascii="Times New Roman" w:hAnsi="Times New Roman"/>
        </w:rPr>
        <w:t xml:space="preserve"> V</w:t>
      </w:r>
      <w:r w:rsidRPr="00CA3909">
        <w:rPr>
          <w:rFonts w:ascii="Times New Roman" w:hAnsi="Times New Roman" w:hint="eastAsia"/>
        </w:rPr>
        <w:t>ă</w:t>
      </w:r>
      <w:r>
        <w:rPr>
          <w:rFonts w:ascii="Times New Roman" w:hAnsi="Times New Roman"/>
        </w:rPr>
        <w:t>n b</w:t>
      </w:r>
      <w:r w:rsidRPr="00CA3909">
        <w:rPr>
          <w:rFonts w:ascii="Times New Roman" w:hAnsi="Times New Roman"/>
        </w:rPr>
        <w:t>ản</w:t>
      </w:r>
      <w:r>
        <w:rPr>
          <w:rFonts w:ascii="Times New Roman" w:hAnsi="Times New Roman"/>
        </w:rPr>
        <w:t xml:space="preserve"> s</w:t>
      </w:r>
      <w:r w:rsidRPr="00CA3909">
        <w:rPr>
          <w:rFonts w:ascii="Times New Roman" w:hAnsi="Times New Roman"/>
        </w:rPr>
        <w:t>ố</w:t>
      </w:r>
      <w:r>
        <w:rPr>
          <w:rFonts w:ascii="Times New Roman" w:hAnsi="Times New Roman"/>
        </w:rPr>
        <w:t xml:space="preserve"> 441/CNTY-HCTH,TT&amp;XDLL ng</w:t>
      </w:r>
      <w:r w:rsidRPr="00CA3909">
        <w:rPr>
          <w:rFonts w:ascii="Times New Roman" w:hAnsi="Times New Roman"/>
        </w:rPr>
        <w:t>ày</w:t>
      </w:r>
      <w:r>
        <w:rPr>
          <w:rFonts w:ascii="Times New Roman" w:hAnsi="Times New Roman"/>
        </w:rPr>
        <w:t xml:space="preserve"> 26/6/2019)</w:t>
      </w:r>
      <w:r w:rsidRPr="00414273">
        <w:rPr>
          <w:rFonts w:ascii="Times New Roman" w:hAnsi="Times New Roman"/>
          <w:bCs/>
          <w:iCs/>
        </w:rPr>
        <w:t>,</w:t>
      </w:r>
    </w:p>
    <w:p w:rsidR="0070020C" w:rsidRPr="00F60EEB" w:rsidRDefault="0070020C" w:rsidP="0070020C">
      <w:pPr>
        <w:pStyle w:val="BodyText"/>
        <w:rPr>
          <w:rFonts w:ascii="Times New Roman" w:hAnsi="Times New Roman"/>
          <w:sz w:val="6"/>
        </w:rPr>
      </w:pPr>
    </w:p>
    <w:p w:rsidR="0070020C" w:rsidRPr="00F60EEB" w:rsidRDefault="0070020C" w:rsidP="0070020C">
      <w:pPr>
        <w:spacing w:before="120" w:after="120"/>
        <w:jc w:val="center"/>
        <w:rPr>
          <w:rFonts w:ascii="Times New Roman" w:hAnsi="Times New Roman"/>
          <w:b/>
        </w:rPr>
      </w:pPr>
      <w:r>
        <w:rPr>
          <w:rFonts w:ascii="Times New Roman" w:hAnsi="Times New Roman"/>
          <w:b/>
        </w:rPr>
        <w:t>QUY</w:t>
      </w:r>
      <w:r w:rsidRPr="00400F0F">
        <w:rPr>
          <w:rFonts w:ascii="Times New Roman" w:hAnsi="Times New Roman"/>
          <w:b/>
        </w:rPr>
        <w:t>ẾT</w:t>
      </w:r>
      <w:r>
        <w:rPr>
          <w:rFonts w:ascii="Times New Roman" w:hAnsi="Times New Roman"/>
          <w:b/>
        </w:rPr>
        <w:t xml:space="preserve"> </w:t>
      </w:r>
      <w:r w:rsidRPr="00400F0F">
        <w:rPr>
          <w:rFonts w:ascii="Times New Roman" w:hAnsi="Times New Roman" w:hint="eastAsia"/>
          <w:b/>
        </w:rPr>
        <w:t>Đ</w:t>
      </w:r>
      <w:r w:rsidRPr="00400F0F">
        <w:rPr>
          <w:rFonts w:ascii="Times New Roman" w:hAnsi="Times New Roman"/>
          <w:b/>
        </w:rPr>
        <w:t>ỊNH</w:t>
      </w:r>
      <w:r w:rsidRPr="00F60EEB">
        <w:rPr>
          <w:rFonts w:ascii="Times New Roman" w:hAnsi="Times New Roman"/>
          <w:b/>
        </w:rPr>
        <w:t>:</w:t>
      </w:r>
    </w:p>
    <w:p w:rsidR="0070020C" w:rsidRPr="00F60EEB" w:rsidRDefault="0070020C" w:rsidP="0070020C">
      <w:pPr>
        <w:jc w:val="center"/>
        <w:rPr>
          <w:rFonts w:ascii="Times New Roman" w:hAnsi="Times New Roman"/>
          <w:b/>
          <w:sz w:val="4"/>
        </w:rPr>
      </w:pPr>
    </w:p>
    <w:p w:rsidR="0070020C" w:rsidRPr="00F60EEB" w:rsidRDefault="0070020C" w:rsidP="0070020C">
      <w:pPr>
        <w:spacing w:before="40"/>
        <w:ind w:firstLine="720"/>
        <w:jc w:val="both"/>
        <w:rPr>
          <w:rFonts w:ascii="Times New Roman" w:hAnsi="Times New Roman"/>
          <w:b/>
          <w:i/>
        </w:rPr>
      </w:pPr>
      <w:r w:rsidRPr="00F60EEB">
        <w:rPr>
          <w:rFonts w:ascii="Times New Roman" w:hAnsi="Times New Roman"/>
          <w:b/>
        </w:rPr>
        <w:t>Điều 1</w:t>
      </w:r>
      <w:r w:rsidRPr="00F60EEB">
        <w:rPr>
          <w:rFonts w:ascii="Times New Roman" w:hAnsi="Times New Roman"/>
        </w:rPr>
        <w:t xml:space="preserve">. </w:t>
      </w:r>
      <w:r>
        <w:rPr>
          <w:rFonts w:ascii="Times New Roman" w:hAnsi="Times New Roman"/>
        </w:rPr>
        <w:t>Chuyển ngạch đối với bà Nguyễn Thị Lan Hương.</w:t>
      </w:r>
    </w:p>
    <w:p w:rsidR="0070020C" w:rsidRPr="00C270B1" w:rsidRDefault="0070020C" w:rsidP="0070020C">
      <w:pPr>
        <w:spacing w:before="40"/>
        <w:ind w:firstLine="720"/>
        <w:jc w:val="both"/>
        <w:rPr>
          <w:rFonts w:ascii="Times New Roman" w:hAnsi="Times New Roman"/>
          <w:b/>
          <w:i/>
          <w:spacing w:val="-4"/>
        </w:rPr>
      </w:pPr>
      <w:r w:rsidRPr="00C270B1">
        <w:rPr>
          <w:rFonts w:ascii="Times New Roman" w:hAnsi="Times New Roman"/>
          <w:spacing w:val="-4"/>
        </w:rPr>
        <w:t xml:space="preserve">Chức vụ, đơn vị công tác: </w:t>
      </w:r>
      <w:r>
        <w:rPr>
          <w:rFonts w:ascii="Times New Roman" w:hAnsi="Times New Roman"/>
          <w:spacing w:val="-4"/>
        </w:rPr>
        <w:t>Phó trưởng phòng</w:t>
      </w:r>
      <w:r w:rsidRPr="00C270B1">
        <w:rPr>
          <w:rFonts w:ascii="Times New Roman" w:hAnsi="Times New Roman"/>
          <w:spacing w:val="-4"/>
        </w:rPr>
        <w:t>, Chi cục Chăn nuôi và Thú y;</w:t>
      </w:r>
    </w:p>
    <w:p w:rsidR="0070020C" w:rsidRPr="00F60EEB" w:rsidRDefault="0070020C" w:rsidP="0070020C">
      <w:pPr>
        <w:spacing w:before="40"/>
        <w:ind w:firstLine="720"/>
        <w:jc w:val="both"/>
        <w:rPr>
          <w:rFonts w:ascii="Times New Roman" w:hAnsi="Times New Roman"/>
        </w:rPr>
      </w:pPr>
      <w:r>
        <w:rPr>
          <w:rFonts w:ascii="Times New Roman" w:hAnsi="Times New Roman"/>
        </w:rPr>
        <w:t>Từ ngạch: Chẩn đoán viên bệnh động vật;       Mã ngạch: 09.056;</w:t>
      </w:r>
    </w:p>
    <w:p w:rsidR="0070020C" w:rsidRDefault="0070020C" w:rsidP="0070020C">
      <w:pPr>
        <w:spacing w:before="40"/>
        <w:ind w:firstLine="720"/>
        <w:jc w:val="both"/>
        <w:rPr>
          <w:rFonts w:ascii="Times New Roman" w:hAnsi="Times New Roman"/>
        </w:rPr>
      </w:pPr>
      <w:r>
        <w:rPr>
          <w:rFonts w:ascii="Times New Roman" w:hAnsi="Times New Roman"/>
        </w:rPr>
        <w:t>Sang ngạch: Kiểm dịch viên động vật;             Mã ngạch: 09.316;</w:t>
      </w:r>
    </w:p>
    <w:p w:rsidR="0070020C" w:rsidRPr="005F4626" w:rsidRDefault="0070020C" w:rsidP="0070020C">
      <w:pPr>
        <w:pStyle w:val="BodyText"/>
        <w:spacing w:before="40"/>
        <w:ind w:firstLine="720"/>
        <w:rPr>
          <w:rFonts w:ascii="Times New Roman" w:hAnsi="Times New Roman"/>
        </w:rPr>
      </w:pPr>
      <w:r w:rsidRPr="005F4626">
        <w:rPr>
          <w:rFonts w:ascii="Times New Roman" w:hAnsi="Times New Roman"/>
        </w:rPr>
        <w:t>Hưởng bậc:</w:t>
      </w:r>
      <w:r>
        <w:rPr>
          <w:rFonts w:ascii="Times New Roman" w:hAnsi="Times New Roman"/>
        </w:rPr>
        <w:t xml:space="preserve"> 5; Hệ số: 3,66; Kể từ ngày 01/8</w:t>
      </w:r>
      <w:r w:rsidRPr="005F4626">
        <w:rPr>
          <w:rFonts w:ascii="Times New Roman" w:hAnsi="Times New Roman"/>
        </w:rPr>
        <w:t>/201</w:t>
      </w:r>
      <w:r>
        <w:rPr>
          <w:rFonts w:ascii="Times New Roman" w:hAnsi="Times New Roman"/>
        </w:rPr>
        <w:t>9</w:t>
      </w:r>
      <w:r w:rsidRPr="005F4626">
        <w:rPr>
          <w:rFonts w:ascii="Times New Roman" w:hAnsi="Times New Roman"/>
        </w:rPr>
        <w:t>.</w:t>
      </w:r>
    </w:p>
    <w:p w:rsidR="0070020C" w:rsidRPr="00F60EEB" w:rsidRDefault="0070020C" w:rsidP="0070020C">
      <w:pPr>
        <w:pStyle w:val="BodyText"/>
        <w:spacing w:before="40"/>
        <w:ind w:firstLine="720"/>
        <w:rPr>
          <w:rFonts w:ascii="Times New Roman" w:hAnsi="Times New Roman"/>
        </w:rPr>
      </w:pPr>
      <w:r w:rsidRPr="00F60EEB">
        <w:rPr>
          <w:rFonts w:ascii="Times New Roman" w:hAnsi="Times New Roman"/>
          <w:b/>
        </w:rPr>
        <w:t>Điều 2</w:t>
      </w:r>
      <w:r w:rsidRPr="00F60EEB">
        <w:rPr>
          <w:rFonts w:ascii="Times New Roman" w:hAnsi="Times New Roman"/>
        </w:rPr>
        <w:t xml:space="preserve">. </w:t>
      </w:r>
      <w:r>
        <w:rPr>
          <w:rFonts w:ascii="Times New Roman" w:hAnsi="Times New Roman"/>
        </w:rPr>
        <w:t xml:space="preserve">Thời gian tính nâng bậc lương lần sau </w:t>
      </w:r>
      <w:r w:rsidRPr="00F60EEB">
        <w:rPr>
          <w:rFonts w:ascii="Times New Roman" w:hAnsi="Times New Roman"/>
        </w:rPr>
        <w:t>kể từ ngày</w:t>
      </w:r>
      <w:r>
        <w:rPr>
          <w:rFonts w:ascii="Times New Roman" w:hAnsi="Times New Roman"/>
        </w:rPr>
        <w:t xml:space="preserve"> 01/4/2019</w:t>
      </w:r>
      <w:r w:rsidRPr="00F60EEB">
        <w:rPr>
          <w:rFonts w:ascii="Times New Roman" w:hAnsi="Times New Roman"/>
        </w:rPr>
        <w:t>.</w:t>
      </w:r>
    </w:p>
    <w:p w:rsidR="0070020C" w:rsidRPr="00F60EEB" w:rsidRDefault="0070020C" w:rsidP="0070020C">
      <w:pPr>
        <w:spacing w:before="40"/>
        <w:ind w:firstLine="720"/>
        <w:jc w:val="both"/>
        <w:rPr>
          <w:rFonts w:ascii="Times New Roman" w:hAnsi="Times New Roman"/>
        </w:rPr>
      </w:pPr>
      <w:r w:rsidRPr="00F60EEB">
        <w:rPr>
          <w:rFonts w:ascii="Times New Roman" w:hAnsi="Times New Roman"/>
          <w:b/>
        </w:rPr>
        <w:t>Điều 3</w:t>
      </w:r>
      <w:r w:rsidRPr="00F60EEB">
        <w:rPr>
          <w:rFonts w:ascii="Times New Roman" w:hAnsi="Times New Roman"/>
        </w:rPr>
        <w:t>. Quyết định này có hiệu lực kể từ ngày ban hành.</w:t>
      </w:r>
    </w:p>
    <w:p w:rsidR="0070020C" w:rsidRDefault="0070020C" w:rsidP="0070020C">
      <w:pPr>
        <w:spacing w:before="40"/>
        <w:ind w:firstLine="720"/>
        <w:jc w:val="both"/>
        <w:rPr>
          <w:rFonts w:ascii="Times New Roman" w:hAnsi="Times New Roman"/>
        </w:rPr>
      </w:pPr>
      <w:r w:rsidRPr="00F60EEB">
        <w:rPr>
          <w:rFonts w:ascii="Times New Roman" w:hAnsi="Times New Roman"/>
        </w:rPr>
        <w:t>Trưởng các phòng: Tổ chức cán bộ, Kế hoạch</w:t>
      </w:r>
      <w:r>
        <w:rPr>
          <w:rFonts w:ascii="Times New Roman" w:hAnsi="Times New Roman"/>
        </w:rPr>
        <w:t xml:space="preserve"> </w:t>
      </w:r>
      <w:r w:rsidRPr="00F60EEB">
        <w:rPr>
          <w:rFonts w:ascii="Times New Roman" w:hAnsi="Times New Roman"/>
        </w:rPr>
        <w:t>-</w:t>
      </w:r>
      <w:r>
        <w:rPr>
          <w:rFonts w:ascii="Times New Roman" w:hAnsi="Times New Roman"/>
        </w:rPr>
        <w:t xml:space="preserve"> </w:t>
      </w:r>
      <w:r w:rsidRPr="00F60EEB">
        <w:rPr>
          <w:rFonts w:ascii="Times New Roman" w:hAnsi="Times New Roman"/>
        </w:rPr>
        <w:t xml:space="preserve">Tài chính; </w:t>
      </w:r>
      <w:r>
        <w:rPr>
          <w:rFonts w:ascii="Times New Roman" w:hAnsi="Times New Roman"/>
        </w:rPr>
        <w:t>Chi c</w:t>
      </w:r>
      <w:r w:rsidRPr="00CA3909">
        <w:rPr>
          <w:rFonts w:ascii="Times New Roman" w:hAnsi="Times New Roman"/>
        </w:rPr>
        <w:t>ục</w:t>
      </w:r>
      <w:r>
        <w:rPr>
          <w:rFonts w:ascii="Times New Roman" w:hAnsi="Times New Roman"/>
        </w:rPr>
        <w:t xml:space="preserve"> tr</w:t>
      </w:r>
      <w:r>
        <w:rPr>
          <w:rFonts w:ascii="Times New Roman" w:hAnsi="Times New Roman" w:hint="eastAsia"/>
        </w:rPr>
        <w:t>ư</w:t>
      </w:r>
      <w:r w:rsidRPr="00CA3909">
        <w:rPr>
          <w:rFonts w:ascii="Times New Roman" w:hAnsi="Times New Roman"/>
        </w:rPr>
        <w:t>ởng</w:t>
      </w:r>
      <w:r>
        <w:rPr>
          <w:rFonts w:ascii="Times New Roman" w:hAnsi="Times New Roman"/>
        </w:rPr>
        <w:t xml:space="preserve"> Chi c</w:t>
      </w:r>
      <w:r w:rsidRPr="00CA3909">
        <w:rPr>
          <w:rFonts w:ascii="Times New Roman" w:hAnsi="Times New Roman"/>
        </w:rPr>
        <w:t>ục</w:t>
      </w:r>
      <w:r>
        <w:rPr>
          <w:rFonts w:ascii="Times New Roman" w:hAnsi="Times New Roman"/>
        </w:rPr>
        <w:t xml:space="preserve"> Chăn nuôi và Thú y; Th</w:t>
      </w:r>
      <w:r w:rsidRPr="00BD46D0">
        <w:rPr>
          <w:rFonts w:ascii="Times New Roman" w:hAnsi="Times New Roman"/>
        </w:rPr>
        <w:t>ủ</w:t>
      </w:r>
      <w:r>
        <w:rPr>
          <w:rFonts w:ascii="Times New Roman" w:hAnsi="Times New Roman"/>
        </w:rPr>
        <w:t xml:space="preserve"> tr</w:t>
      </w:r>
      <w:r w:rsidRPr="00BD46D0">
        <w:rPr>
          <w:rFonts w:ascii="Times New Roman" w:hAnsi="Times New Roman" w:hint="eastAsia"/>
        </w:rPr>
        <w:t>ư</w:t>
      </w:r>
      <w:r w:rsidRPr="00BD46D0">
        <w:rPr>
          <w:rFonts w:ascii="Times New Roman" w:hAnsi="Times New Roman"/>
        </w:rPr>
        <w:t>ởng</w:t>
      </w:r>
      <w:r>
        <w:rPr>
          <w:rFonts w:ascii="Times New Roman" w:hAnsi="Times New Roman"/>
        </w:rPr>
        <w:t xml:space="preserve"> c</w:t>
      </w:r>
      <w:r w:rsidRPr="00BD46D0">
        <w:rPr>
          <w:rFonts w:ascii="Times New Roman" w:hAnsi="Times New Roman"/>
        </w:rPr>
        <w:t>ác</w:t>
      </w:r>
      <w:r>
        <w:rPr>
          <w:rFonts w:ascii="Times New Roman" w:hAnsi="Times New Roman"/>
        </w:rPr>
        <w:t xml:space="preserve"> </w:t>
      </w:r>
      <w:r w:rsidRPr="00BD46D0">
        <w:rPr>
          <w:rFonts w:ascii="Times New Roman" w:hAnsi="Times New Roman" w:hint="eastAsia"/>
        </w:rPr>
        <w:t>đơ</w:t>
      </w:r>
      <w:r>
        <w:rPr>
          <w:rFonts w:ascii="Times New Roman" w:hAnsi="Times New Roman"/>
        </w:rPr>
        <w:t>n v</w:t>
      </w:r>
      <w:r w:rsidRPr="00BD46D0">
        <w:rPr>
          <w:rFonts w:ascii="Times New Roman" w:hAnsi="Times New Roman"/>
        </w:rPr>
        <w:t>ị</w:t>
      </w:r>
      <w:r>
        <w:rPr>
          <w:rFonts w:ascii="Times New Roman" w:hAnsi="Times New Roman"/>
        </w:rPr>
        <w:t xml:space="preserve"> li</w:t>
      </w:r>
      <w:r w:rsidRPr="00BD46D0">
        <w:rPr>
          <w:rFonts w:ascii="Times New Roman" w:hAnsi="Times New Roman"/>
        </w:rPr>
        <w:t>ê</w:t>
      </w:r>
      <w:r>
        <w:rPr>
          <w:rFonts w:ascii="Times New Roman" w:hAnsi="Times New Roman"/>
        </w:rPr>
        <w:t>n quan</w:t>
      </w:r>
      <w:r w:rsidRPr="00F60EEB">
        <w:rPr>
          <w:rFonts w:ascii="Times New Roman" w:hAnsi="Times New Roman"/>
        </w:rPr>
        <w:t xml:space="preserve"> và </w:t>
      </w:r>
      <w:r>
        <w:rPr>
          <w:rFonts w:ascii="Times New Roman" w:hAnsi="Times New Roman"/>
        </w:rPr>
        <w:t xml:space="preserve">bà </w:t>
      </w:r>
      <w:r w:rsidR="00F36780">
        <w:rPr>
          <w:rFonts w:ascii="Times New Roman" w:hAnsi="Times New Roman"/>
        </w:rPr>
        <w:t>Nguyễn Thị Lan Hương</w:t>
      </w:r>
      <w:r w:rsidRPr="00F60EEB">
        <w:rPr>
          <w:rFonts w:ascii="Times New Roman" w:hAnsi="Times New Roman"/>
        </w:rPr>
        <w:t xml:space="preserve"> căn cứ Quyết định thi hành./.</w:t>
      </w:r>
    </w:p>
    <w:p w:rsidR="0070020C" w:rsidRPr="003569F5" w:rsidRDefault="0070020C" w:rsidP="0070020C">
      <w:pPr>
        <w:spacing w:before="40"/>
        <w:ind w:firstLine="720"/>
        <w:jc w:val="both"/>
        <w:rPr>
          <w:rFonts w:ascii="Times New Roman" w:hAnsi="Times New Roman"/>
          <w:sz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70020C" w:rsidTr="004F35AF">
        <w:tc>
          <w:tcPr>
            <w:tcW w:w="4644" w:type="dxa"/>
          </w:tcPr>
          <w:p w:rsidR="0070020C" w:rsidRDefault="0070020C" w:rsidP="004F35AF">
            <w:pPr>
              <w:jc w:val="both"/>
              <w:rPr>
                <w:rFonts w:ascii="Times New Roman" w:hAnsi="Times New Roman"/>
                <w:b/>
                <w:bCs/>
                <w:sz w:val="26"/>
              </w:rPr>
            </w:pPr>
            <w:r>
              <w:rPr>
                <w:rFonts w:ascii="Times New Roman" w:hAnsi="Times New Roman"/>
                <w:b/>
                <w:i/>
                <w:sz w:val="24"/>
              </w:rPr>
              <w:t>Nơi nhận</w:t>
            </w:r>
            <w:r>
              <w:rPr>
                <w:rFonts w:ascii="Times New Roman" w:hAnsi="Times New Roman"/>
                <w:sz w:val="24"/>
              </w:rPr>
              <w:t xml:space="preserve">: </w:t>
            </w:r>
          </w:p>
          <w:p w:rsidR="0070020C" w:rsidRDefault="0070020C" w:rsidP="004F35AF">
            <w:pPr>
              <w:jc w:val="both"/>
              <w:rPr>
                <w:rFonts w:ascii="Times New Roman" w:hAnsi="Times New Roman"/>
                <w:b/>
                <w:sz w:val="22"/>
              </w:rPr>
            </w:pPr>
            <w:r>
              <w:rPr>
                <w:rFonts w:ascii="Times New Roman" w:hAnsi="Times New Roman"/>
                <w:sz w:val="22"/>
              </w:rPr>
              <w:t>- Như điều 3;</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p>
          <w:p w:rsidR="0070020C" w:rsidRPr="00B15E90" w:rsidRDefault="0070020C" w:rsidP="004F35AF">
            <w:pPr>
              <w:tabs>
                <w:tab w:val="left" w:pos="1276"/>
              </w:tabs>
              <w:jc w:val="both"/>
              <w:rPr>
                <w:rFonts w:ascii="Times New Roman" w:hAnsi="Times New Roman"/>
                <w:sz w:val="22"/>
              </w:rPr>
            </w:pPr>
            <w:r>
              <w:rPr>
                <w:rFonts w:ascii="Times New Roman" w:hAnsi="Times New Roman"/>
                <w:sz w:val="22"/>
              </w:rPr>
              <w:t xml:space="preserve">- Sở Nội vụ (để b/c);   </w:t>
            </w:r>
          </w:p>
          <w:p w:rsidR="0070020C" w:rsidRDefault="0070020C" w:rsidP="004F35AF">
            <w:pPr>
              <w:spacing w:before="40"/>
              <w:jc w:val="both"/>
              <w:rPr>
                <w:rFonts w:ascii="Times New Roman" w:hAnsi="Times New Roman"/>
              </w:rPr>
            </w:pPr>
            <w:r>
              <w:rPr>
                <w:rFonts w:ascii="Times New Roman" w:hAnsi="Times New Roman"/>
                <w:sz w:val="22"/>
              </w:rPr>
              <w:t>- Lưu: VT, TCCB</w:t>
            </w:r>
          </w:p>
        </w:tc>
        <w:tc>
          <w:tcPr>
            <w:tcW w:w="4644" w:type="dxa"/>
          </w:tcPr>
          <w:p w:rsidR="0070020C" w:rsidRDefault="0070020C" w:rsidP="004F35AF">
            <w:pPr>
              <w:jc w:val="center"/>
              <w:rPr>
                <w:rFonts w:ascii="Times New Roman" w:hAnsi="Times New Roman"/>
                <w:b/>
                <w:bCs/>
                <w:szCs w:val="28"/>
              </w:rPr>
            </w:pPr>
            <w:r w:rsidRPr="005F4626">
              <w:rPr>
                <w:rFonts w:ascii="Times New Roman" w:hAnsi="Times New Roman"/>
                <w:b/>
                <w:bCs/>
                <w:szCs w:val="28"/>
              </w:rPr>
              <w:t>GIÁM ĐỐC</w:t>
            </w:r>
          </w:p>
          <w:p w:rsidR="0070020C" w:rsidRDefault="0070020C" w:rsidP="004F35AF">
            <w:pPr>
              <w:ind w:firstLine="720"/>
              <w:rPr>
                <w:rFonts w:ascii="Times New Roman" w:hAnsi="Times New Roman"/>
                <w:b/>
                <w:bCs/>
                <w:szCs w:val="28"/>
              </w:rPr>
            </w:pPr>
          </w:p>
          <w:p w:rsidR="0070020C" w:rsidRPr="003569F5" w:rsidRDefault="0070020C" w:rsidP="004F35AF">
            <w:pPr>
              <w:rPr>
                <w:rFonts w:ascii="Times New Roman" w:hAnsi="Times New Roman"/>
                <w:b/>
                <w:bCs/>
                <w:sz w:val="50"/>
                <w:szCs w:val="28"/>
              </w:rPr>
            </w:pPr>
          </w:p>
          <w:p w:rsidR="0070020C" w:rsidRDefault="0070020C" w:rsidP="004F35AF">
            <w:pPr>
              <w:ind w:firstLine="720"/>
              <w:rPr>
                <w:rFonts w:ascii="Times New Roman" w:hAnsi="Times New Roman"/>
                <w:b/>
                <w:bCs/>
                <w:szCs w:val="28"/>
              </w:rPr>
            </w:pPr>
          </w:p>
          <w:p w:rsidR="0070020C" w:rsidRPr="00811F8C" w:rsidRDefault="0070020C" w:rsidP="004F35AF">
            <w:pPr>
              <w:jc w:val="center"/>
              <w:rPr>
                <w:rFonts w:ascii="Times New Roman" w:hAnsi="Times New Roman"/>
                <w:sz w:val="48"/>
              </w:rPr>
            </w:pPr>
            <w:r>
              <w:rPr>
                <w:rFonts w:ascii="Times New Roman" w:hAnsi="Times New Roman"/>
                <w:b/>
                <w:bCs/>
                <w:iCs/>
              </w:rPr>
              <w:t>Nguyễn Văn Việt</w:t>
            </w:r>
          </w:p>
          <w:p w:rsidR="0070020C" w:rsidRDefault="0070020C" w:rsidP="004F35AF">
            <w:pPr>
              <w:spacing w:before="40"/>
              <w:jc w:val="both"/>
              <w:rPr>
                <w:rFonts w:ascii="Times New Roman" w:hAnsi="Times New Roman"/>
              </w:rPr>
            </w:pPr>
          </w:p>
        </w:tc>
      </w:tr>
    </w:tbl>
    <w:p w:rsidR="0070020C" w:rsidRDefault="0070020C" w:rsidP="0070020C">
      <w:pPr>
        <w:spacing w:before="40"/>
        <w:ind w:firstLine="720"/>
        <w:jc w:val="both"/>
        <w:rPr>
          <w:rFonts w:ascii="Times New Roman" w:hAnsi="Times New Roman"/>
        </w:rPr>
      </w:pPr>
    </w:p>
    <w:p w:rsidR="0070020C" w:rsidRPr="005F4626" w:rsidRDefault="0070020C" w:rsidP="0070020C">
      <w:pPr>
        <w:ind w:firstLine="720"/>
        <w:jc w:val="both"/>
        <w:rPr>
          <w:rFonts w:ascii="Times New Roman" w:hAnsi="Times New Roman"/>
          <w:sz w:val="20"/>
        </w:rPr>
      </w:pPr>
    </w:p>
    <w:p w:rsidR="0070020C" w:rsidRPr="004252DD" w:rsidRDefault="0070020C" w:rsidP="0070020C">
      <w:pPr>
        <w:jc w:val="both"/>
        <w:rPr>
          <w:rFonts w:ascii="Times New Roman" w:hAnsi="Times New Roman"/>
          <w:sz w:val="2"/>
        </w:rPr>
      </w:pPr>
    </w:p>
    <w:p w:rsidR="0070020C" w:rsidRDefault="0070020C" w:rsidP="0070020C">
      <w:pPr>
        <w:jc w:val="both"/>
        <w:rPr>
          <w:rFonts w:ascii="Times New Roman" w:hAnsi="Times New Roman"/>
          <w:sz w:val="22"/>
        </w:rPr>
      </w:pPr>
      <w:r>
        <w:rPr>
          <w:rFonts w:ascii="Times New Roman" w:hAnsi="Times New Roman"/>
          <w:sz w:val="22"/>
        </w:rPr>
        <w:t>.</w:t>
      </w:r>
    </w:p>
    <w:p w:rsidR="0070020C" w:rsidRPr="00811F8C" w:rsidRDefault="0070020C" w:rsidP="0070020C">
      <w:pPr>
        <w:ind w:firstLine="720"/>
        <w:rPr>
          <w:rFonts w:ascii="Times New Roman" w:hAnsi="Times New Roman"/>
          <w:sz w:val="46"/>
        </w:rPr>
      </w:pPr>
      <w:r w:rsidRPr="00811F8C">
        <w:rPr>
          <w:rFonts w:ascii="Times New Roman" w:hAnsi="Times New Roman"/>
          <w:sz w:val="46"/>
        </w:rPr>
        <w:tab/>
      </w:r>
      <w:r w:rsidRPr="00811F8C">
        <w:rPr>
          <w:rFonts w:ascii="Times New Roman" w:hAnsi="Times New Roman"/>
          <w:sz w:val="46"/>
        </w:rPr>
        <w:tab/>
      </w:r>
    </w:p>
    <w:p w:rsidR="0070020C" w:rsidRDefault="0070020C" w:rsidP="0070020C"/>
    <w:p w:rsidR="0070020C" w:rsidRDefault="0070020C" w:rsidP="0070020C"/>
    <w:p w:rsidR="0070020C" w:rsidRDefault="0070020C" w:rsidP="0070020C"/>
    <w:p w:rsidR="0070020C" w:rsidRDefault="0070020C" w:rsidP="0070020C"/>
    <w:p w:rsidR="0070020C" w:rsidRDefault="0070020C" w:rsidP="0070020C"/>
    <w:p w:rsidR="00FB1443" w:rsidRDefault="00FB1443"/>
    <w:sectPr w:rsidR="00FB1443" w:rsidSect="00811F8C">
      <w:pgSz w:w="11907" w:h="16840" w:code="9"/>
      <w:pgMar w:top="993" w:right="1134" w:bottom="56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20C"/>
    <w:rsid w:val="0070020C"/>
    <w:rsid w:val="00866098"/>
    <w:rsid w:val="00BF6E8D"/>
    <w:rsid w:val="00F36780"/>
    <w:rsid w:val="00FB14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20C"/>
    <w:pPr>
      <w:spacing w:after="0" w:line="240" w:lineRule="auto"/>
    </w:pPr>
    <w:rPr>
      <w:rFonts w:ascii=".VnTime" w:eastAsia="Times New Roman" w:hAnsi=".VnTime" w:cs="Times New Roman"/>
      <w:szCs w:val="20"/>
    </w:rPr>
  </w:style>
  <w:style w:type="paragraph" w:styleId="Heading1">
    <w:name w:val="heading 1"/>
    <w:basedOn w:val="Normal"/>
    <w:next w:val="Normal"/>
    <w:link w:val="Heading1Char"/>
    <w:qFormat/>
    <w:rsid w:val="0070020C"/>
    <w:pPr>
      <w:keepNext/>
      <w:outlineLvl w:val="0"/>
    </w:pPr>
    <w:rPr>
      <w:rFonts w:ascii=".VnTimeH" w:hAnsi=".VnTimeH"/>
      <w:b/>
      <w:sz w:val="26"/>
    </w:rPr>
  </w:style>
  <w:style w:type="paragraph" w:styleId="Heading2">
    <w:name w:val="heading 2"/>
    <w:basedOn w:val="Normal"/>
    <w:next w:val="Normal"/>
    <w:link w:val="Heading2Char"/>
    <w:qFormat/>
    <w:rsid w:val="0070020C"/>
    <w:pPr>
      <w:keepNext/>
      <w:ind w:hanging="108"/>
      <w:outlineLvl w:val="1"/>
    </w:pPr>
    <w:rPr>
      <w:rFonts w:ascii=".VnTimeH" w:hAnsi=".VnTimeH"/>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20C"/>
    <w:rPr>
      <w:rFonts w:ascii=".VnTimeH" w:eastAsia="Times New Roman" w:hAnsi=".VnTimeH" w:cs="Times New Roman"/>
      <w:b/>
      <w:sz w:val="26"/>
      <w:szCs w:val="20"/>
    </w:rPr>
  </w:style>
  <w:style w:type="character" w:customStyle="1" w:styleId="Heading2Char">
    <w:name w:val="Heading 2 Char"/>
    <w:basedOn w:val="DefaultParagraphFont"/>
    <w:link w:val="Heading2"/>
    <w:rsid w:val="0070020C"/>
    <w:rPr>
      <w:rFonts w:ascii=".VnTimeH" w:eastAsia="Times New Roman" w:hAnsi=".VnTimeH" w:cs="Times New Roman"/>
      <w:b/>
      <w:bCs/>
      <w:sz w:val="26"/>
      <w:szCs w:val="20"/>
    </w:rPr>
  </w:style>
  <w:style w:type="paragraph" w:styleId="BodyText">
    <w:name w:val="Body Text"/>
    <w:basedOn w:val="Normal"/>
    <w:link w:val="BodyTextChar"/>
    <w:rsid w:val="0070020C"/>
    <w:pPr>
      <w:jc w:val="both"/>
    </w:pPr>
  </w:style>
  <w:style w:type="character" w:customStyle="1" w:styleId="BodyTextChar">
    <w:name w:val="Body Text Char"/>
    <w:basedOn w:val="DefaultParagraphFont"/>
    <w:link w:val="BodyText"/>
    <w:rsid w:val="0070020C"/>
    <w:rPr>
      <w:rFonts w:ascii=".VnTime" w:eastAsia="Times New Roman" w:hAnsi=".VnTime" w:cs="Times New Roman"/>
      <w:szCs w:val="20"/>
    </w:rPr>
  </w:style>
  <w:style w:type="table" w:styleId="TableGrid">
    <w:name w:val="Table Grid"/>
    <w:basedOn w:val="TableNormal"/>
    <w:uiPriority w:val="59"/>
    <w:rsid w:val="007002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20C"/>
    <w:pPr>
      <w:spacing w:after="0" w:line="240" w:lineRule="auto"/>
    </w:pPr>
    <w:rPr>
      <w:rFonts w:ascii=".VnTime" w:eastAsia="Times New Roman" w:hAnsi=".VnTime" w:cs="Times New Roman"/>
      <w:szCs w:val="20"/>
    </w:rPr>
  </w:style>
  <w:style w:type="paragraph" w:styleId="Heading1">
    <w:name w:val="heading 1"/>
    <w:basedOn w:val="Normal"/>
    <w:next w:val="Normal"/>
    <w:link w:val="Heading1Char"/>
    <w:qFormat/>
    <w:rsid w:val="0070020C"/>
    <w:pPr>
      <w:keepNext/>
      <w:outlineLvl w:val="0"/>
    </w:pPr>
    <w:rPr>
      <w:rFonts w:ascii=".VnTimeH" w:hAnsi=".VnTimeH"/>
      <w:b/>
      <w:sz w:val="26"/>
    </w:rPr>
  </w:style>
  <w:style w:type="paragraph" w:styleId="Heading2">
    <w:name w:val="heading 2"/>
    <w:basedOn w:val="Normal"/>
    <w:next w:val="Normal"/>
    <w:link w:val="Heading2Char"/>
    <w:qFormat/>
    <w:rsid w:val="0070020C"/>
    <w:pPr>
      <w:keepNext/>
      <w:ind w:hanging="108"/>
      <w:outlineLvl w:val="1"/>
    </w:pPr>
    <w:rPr>
      <w:rFonts w:ascii=".VnTimeH" w:hAnsi=".VnTimeH"/>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20C"/>
    <w:rPr>
      <w:rFonts w:ascii=".VnTimeH" w:eastAsia="Times New Roman" w:hAnsi=".VnTimeH" w:cs="Times New Roman"/>
      <w:b/>
      <w:sz w:val="26"/>
      <w:szCs w:val="20"/>
    </w:rPr>
  </w:style>
  <w:style w:type="character" w:customStyle="1" w:styleId="Heading2Char">
    <w:name w:val="Heading 2 Char"/>
    <w:basedOn w:val="DefaultParagraphFont"/>
    <w:link w:val="Heading2"/>
    <w:rsid w:val="0070020C"/>
    <w:rPr>
      <w:rFonts w:ascii=".VnTimeH" w:eastAsia="Times New Roman" w:hAnsi=".VnTimeH" w:cs="Times New Roman"/>
      <w:b/>
      <w:bCs/>
      <w:sz w:val="26"/>
      <w:szCs w:val="20"/>
    </w:rPr>
  </w:style>
  <w:style w:type="paragraph" w:styleId="BodyText">
    <w:name w:val="Body Text"/>
    <w:basedOn w:val="Normal"/>
    <w:link w:val="BodyTextChar"/>
    <w:rsid w:val="0070020C"/>
    <w:pPr>
      <w:jc w:val="both"/>
    </w:pPr>
  </w:style>
  <w:style w:type="character" w:customStyle="1" w:styleId="BodyTextChar">
    <w:name w:val="Body Text Char"/>
    <w:basedOn w:val="DefaultParagraphFont"/>
    <w:link w:val="BodyText"/>
    <w:rsid w:val="0070020C"/>
    <w:rPr>
      <w:rFonts w:ascii=".VnTime" w:eastAsia="Times New Roman" w:hAnsi=".VnTime" w:cs="Times New Roman"/>
      <w:szCs w:val="20"/>
    </w:rPr>
  </w:style>
  <w:style w:type="table" w:styleId="TableGrid">
    <w:name w:val="Table Grid"/>
    <w:basedOn w:val="TableNormal"/>
    <w:uiPriority w:val="59"/>
    <w:rsid w:val="007002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tiencong</cp:lastModifiedBy>
  <cp:revision>2</cp:revision>
  <cp:lastPrinted>2019-07-31T02:42:00Z</cp:lastPrinted>
  <dcterms:created xsi:type="dcterms:W3CDTF">2020-08-12T01:52:00Z</dcterms:created>
  <dcterms:modified xsi:type="dcterms:W3CDTF">2020-08-12T01:52:00Z</dcterms:modified>
</cp:coreProperties>
</file>