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20FB3" w14:textId="1220AE7B" w:rsidR="002D59E5" w:rsidRPr="00946D27" w:rsidRDefault="001100A2" w:rsidP="00ED16A5">
      <w:pPr>
        <w:spacing w:after="0"/>
        <w:ind w:firstLine="0"/>
        <w:rPr>
          <w:rFonts w:cs="Times New Roman"/>
          <w:b/>
          <w:color w:val="000000" w:themeColor="text1"/>
          <w:sz w:val="24"/>
          <w:szCs w:val="24"/>
          <w:lang w:val="vi-VN"/>
        </w:rPr>
      </w:pPr>
      <w:r w:rsidRPr="00946D27">
        <w:rPr>
          <w:rFonts w:cs="Times New Roman"/>
          <w:b/>
          <w:color w:val="000000" w:themeColor="text1"/>
          <w:sz w:val="24"/>
          <w:szCs w:val="24"/>
          <w:lang w:val="vi-VN"/>
        </w:rPr>
        <w:t>TRẦN MẠNH BÁO</w:t>
      </w:r>
    </w:p>
    <w:p w14:paraId="37F0F801" w14:textId="2C31EB68" w:rsidR="001100A2" w:rsidRPr="00946D27" w:rsidRDefault="001100A2" w:rsidP="00ED16A5">
      <w:pPr>
        <w:spacing w:after="0"/>
        <w:ind w:firstLine="0"/>
        <w:rPr>
          <w:rFonts w:cs="Times New Roman"/>
          <w:b/>
          <w:color w:val="000000" w:themeColor="text1"/>
          <w:sz w:val="24"/>
          <w:szCs w:val="24"/>
          <w:lang w:val="vi-VN"/>
        </w:rPr>
      </w:pPr>
      <w:r w:rsidRPr="00946D27">
        <w:rPr>
          <w:rFonts w:cs="Times New Roman"/>
          <w:b/>
          <w:color w:val="000000" w:themeColor="text1"/>
          <w:sz w:val="24"/>
          <w:szCs w:val="24"/>
          <w:lang w:val="vi-VN"/>
        </w:rPr>
        <w:t>CHỦ TỊCH THAIBINH SEED</w:t>
      </w:r>
    </w:p>
    <w:p w14:paraId="2BC63751" w14:textId="77777777" w:rsidR="00ED16A5" w:rsidRDefault="00ED16A5" w:rsidP="00ED16A5">
      <w:pPr>
        <w:spacing w:after="0"/>
        <w:jc w:val="center"/>
        <w:rPr>
          <w:rFonts w:cs="Times New Roman"/>
          <w:b/>
          <w:bCs/>
          <w:color w:val="000000" w:themeColor="text1"/>
          <w:szCs w:val="28"/>
          <w:lang w:val="vi-VN"/>
        </w:rPr>
      </w:pPr>
    </w:p>
    <w:p w14:paraId="32671E1F" w14:textId="22798A95" w:rsidR="001100A2" w:rsidRPr="007D0075" w:rsidRDefault="001100A2" w:rsidP="00ED16A5">
      <w:pPr>
        <w:spacing w:after="0"/>
        <w:jc w:val="center"/>
        <w:rPr>
          <w:rFonts w:cs="Times New Roman"/>
          <w:b/>
          <w:bCs/>
          <w:color w:val="000000" w:themeColor="text1"/>
          <w:szCs w:val="28"/>
          <w:lang w:val="vi-VN"/>
        </w:rPr>
      </w:pPr>
      <w:r w:rsidRPr="007D0075">
        <w:rPr>
          <w:rFonts w:cs="Times New Roman"/>
          <w:b/>
          <w:bCs/>
          <w:color w:val="000000" w:themeColor="text1"/>
          <w:szCs w:val="28"/>
          <w:lang w:val="vi-VN"/>
        </w:rPr>
        <w:t>THAM LUẬN</w:t>
      </w:r>
    </w:p>
    <w:p w14:paraId="794F2196" w14:textId="77777777" w:rsidR="00E351C5" w:rsidRDefault="0084573A" w:rsidP="00ED16A5">
      <w:pPr>
        <w:spacing w:after="0"/>
        <w:jc w:val="center"/>
        <w:rPr>
          <w:rFonts w:cs="Times New Roman"/>
          <w:b/>
          <w:bCs/>
          <w:color w:val="000000" w:themeColor="text1"/>
          <w:szCs w:val="28"/>
          <w:lang w:val="vi-VN"/>
        </w:rPr>
      </w:pPr>
      <w:r w:rsidRPr="00AF6BCA">
        <w:rPr>
          <w:rFonts w:cs="Times New Roman"/>
          <w:b/>
          <w:bCs/>
          <w:color w:val="000000" w:themeColor="text1"/>
          <w:szCs w:val="28"/>
          <w:lang w:val="vi-VN"/>
        </w:rPr>
        <w:t>T</w:t>
      </w:r>
      <w:r w:rsidR="0055016B" w:rsidRPr="00AF6BCA">
        <w:rPr>
          <w:rFonts w:cs="Times New Roman"/>
          <w:b/>
          <w:bCs/>
          <w:color w:val="000000" w:themeColor="text1"/>
          <w:szCs w:val="28"/>
          <w:lang w:val="vi-VN"/>
        </w:rPr>
        <w:t>ại hội nghị tổng kết</w:t>
      </w:r>
      <w:r w:rsidR="00983580" w:rsidRPr="007D0075">
        <w:rPr>
          <w:rFonts w:cs="Times New Roman"/>
          <w:b/>
          <w:bCs/>
          <w:color w:val="000000" w:themeColor="text1"/>
          <w:szCs w:val="28"/>
          <w:lang w:val="vi-VN"/>
        </w:rPr>
        <w:t xml:space="preserve"> 10 năm thực hiện</w:t>
      </w:r>
    </w:p>
    <w:p w14:paraId="202B9F11" w14:textId="50CD5695" w:rsidR="00A44DD9" w:rsidRDefault="001100A2" w:rsidP="00ED16A5">
      <w:pPr>
        <w:spacing w:after="0"/>
        <w:jc w:val="center"/>
        <w:rPr>
          <w:rFonts w:cs="Times New Roman"/>
          <w:b/>
          <w:bCs/>
          <w:color w:val="000000" w:themeColor="text1"/>
          <w:szCs w:val="28"/>
          <w:lang w:val="vi-VN"/>
        </w:rPr>
      </w:pPr>
      <w:r w:rsidRPr="00AF6BCA">
        <w:rPr>
          <w:rFonts w:cs="Times New Roman"/>
          <w:b/>
          <w:bCs/>
          <w:color w:val="000000" w:themeColor="text1"/>
          <w:szCs w:val="28"/>
          <w:lang w:val="vi-VN"/>
        </w:rPr>
        <w:t>Đề</w:t>
      </w:r>
      <w:r w:rsidRPr="007D0075">
        <w:rPr>
          <w:rFonts w:cs="Times New Roman"/>
          <w:b/>
          <w:bCs/>
          <w:color w:val="000000" w:themeColor="text1"/>
          <w:szCs w:val="28"/>
          <w:lang w:val="vi-VN"/>
        </w:rPr>
        <w:t xml:space="preserve"> án “</w:t>
      </w:r>
      <w:r w:rsidR="00983580" w:rsidRPr="007D0075">
        <w:rPr>
          <w:rFonts w:cs="Times New Roman"/>
          <w:b/>
          <w:bCs/>
          <w:color w:val="000000" w:themeColor="text1"/>
          <w:szCs w:val="28"/>
          <w:lang w:val="vi-VN"/>
        </w:rPr>
        <w:t xml:space="preserve">An ninh lương thực quốc gia </w:t>
      </w:r>
      <w:r w:rsidRPr="007D0075">
        <w:rPr>
          <w:rFonts w:cs="Times New Roman"/>
          <w:b/>
          <w:bCs/>
          <w:color w:val="000000" w:themeColor="text1"/>
          <w:szCs w:val="28"/>
          <w:lang w:val="vi-VN"/>
        </w:rPr>
        <w:t xml:space="preserve">đến </w:t>
      </w:r>
      <w:r w:rsidR="00983580" w:rsidRPr="007D0075">
        <w:rPr>
          <w:rFonts w:cs="Times New Roman"/>
          <w:b/>
          <w:bCs/>
          <w:color w:val="000000" w:themeColor="text1"/>
          <w:szCs w:val="28"/>
          <w:lang w:val="vi-VN"/>
        </w:rPr>
        <w:t xml:space="preserve">năm </w:t>
      </w:r>
      <w:r w:rsidRPr="007D0075">
        <w:rPr>
          <w:rFonts w:cs="Times New Roman"/>
          <w:b/>
          <w:bCs/>
          <w:color w:val="000000" w:themeColor="text1"/>
          <w:szCs w:val="28"/>
          <w:lang w:val="vi-VN"/>
        </w:rPr>
        <w:t>20</w:t>
      </w:r>
      <w:r w:rsidR="00343414" w:rsidRPr="007D0075">
        <w:rPr>
          <w:rFonts w:cs="Times New Roman"/>
          <w:b/>
          <w:bCs/>
          <w:color w:val="000000" w:themeColor="text1"/>
          <w:szCs w:val="28"/>
          <w:lang w:val="vi-VN"/>
        </w:rPr>
        <w:t>2</w:t>
      </w:r>
      <w:r w:rsidRPr="007D0075">
        <w:rPr>
          <w:rFonts w:cs="Times New Roman"/>
          <w:b/>
          <w:bCs/>
          <w:color w:val="000000" w:themeColor="text1"/>
          <w:szCs w:val="28"/>
          <w:lang w:val="vi-VN"/>
        </w:rPr>
        <w:t>0”</w:t>
      </w:r>
    </w:p>
    <w:p w14:paraId="707F6080" w14:textId="77777777" w:rsidR="002759B2" w:rsidRPr="002759B2" w:rsidRDefault="002759B2" w:rsidP="002759B2">
      <w:pPr>
        <w:spacing w:after="120" w:line="340" w:lineRule="exact"/>
        <w:jc w:val="center"/>
        <w:rPr>
          <w:rFonts w:cs="Times New Roman"/>
          <w:b/>
          <w:bCs/>
          <w:i/>
          <w:iCs/>
          <w:color w:val="000000" w:themeColor="text1"/>
          <w:szCs w:val="28"/>
          <w:u w:val="single"/>
          <w:lang w:val="vi-VN"/>
        </w:rPr>
      </w:pPr>
    </w:p>
    <w:p w14:paraId="448214A2" w14:textId="603805C9" w:rsidR="0055016B" w:rsidRPr="007D0075" w:rsidRDefault="0055016B" w:rsidP="00ED16A5">
      <w:pPr>
        <w:spacing w:before="120" w:after="0"/>
        <w:ind w:firstLine="0"/>
        <w:jc w:val="both"/>
        <w:rPr>
          <w:rFonts w:cs="Times New Roman"/>
          <w:color w:val="000000" w:themeColor="text1"/>
          <w:szCs w:val="28"/>
          <w:lang w:val="vi-VN"/>
        </w:rPr>
      </w:pPr>
      <w:r w:rsidRPr="00AF6BCA">
        <w:rPr>
          <w:rFonts w:cs="Times New Roman"/>
          <w:b/>
          <w:i/>
          <w:iCs/>
          <w:color w:val="000000" w:themeColor="text1"/>
          <w:szCs w:val="28"/>
          <w:u w:val="single"/>
          <w:lang w:val="vi-VN"/>
        </w:rPr>
        <w:t>Kính thư</w:t>
      </w:r>
      <w:r w:rsidR="00745E9F" w:rsidRPr="00AF6BCA">
        <w:rPr>
          <w:rFonts w:cs="Times New Roman"/>
          <w:b/>
          <w:i/>
          <w:iCs/>
          <w:color w:val="000000" w:themeColor="text1"/>
          <w:szCs w:val="28"/>
          <w:u w:val="single"/>
          <w:lang w:val="vi-VN"/>
        </w:rPr>
        <w:t>a</w:t>
      </w:r>
      <w:r w:rsidRPr="00AF6BCA">
        <w:rPr>
          <w:rFonts w:cs="Times New Roman"/>
          <w:b/>
          <w:i/>
          <w:iCs/>
          <w:color w:val="000000" w:themeColor="text1"/>
          <w:szCs w:val="28"/>
          <w:u w:val="single"/>
          <w:lang w:val="vi-VN"/>
        </w:rPr>
        <w:t>:</w:t>
      </w:r>
      <w:r w:rsidR="00745E9F" w:rsidRPr="00AF6BCA">
        <w:rPr>
          <w:rFonts w:cs="Times New Roman"/>
          <w:color w:val="000000" w:themeColor="text1"/>
          <w:szCs w:val="28"/>
          <w:lang w:val="vi-VN"/>
        </w:rPr>
        <w:t xml:space="preserve"> </w:t>
      </w:r>
      <w:r w:rsidR="001100A2" w:rsidRPr="00AF6BCA">
        <w:rPr>
          <w:rFonts w:cs="Times New Roman"/>
          <w:color w:val="000000" w:themeColor="text1"/>
          <w:szCs w:val="28"/>
          <w:lang w:val="vi-VN"/>
        </w:rPr>
        <w:tab/>
      </w:r>
      <w:r w:rsidR="00745E9F" w:rsidRPr="00AF6BCA">
        <w:rPr>
          <w:rFonts w:cs="Times New Roman"/>
          <w:color w:val="000000" w:themeColor="text1"/>
          <w:szCs w:val="28"/>
          <w:lang w:val="vi-VN"/>
        </w:rPr>
        <w:t xml:space="preserve">- </w:t>
      </w:r>
      <w:r w:rsidR="00B062BD" w:rsidRPr="00AF6BCA">
        <w:rPr>
          <w:rFonts w:cs="Times New Roman"/>
          <w:color w:val="000000" w:themeColor="text1"/>
          <w:szCs w:val="28"/>
          <w:lang w:val="vi-VN"/>
        </w:rPr>
        <w:t>Thủ</w:t>
      </w:r>
      <w:r w:rsidR="00B062BD" w:rsidRPr="007D0075">
        <w:rPr>
          <w:rFonts w:cs="Times New Roman"/>
          <w:color w:val="000000" w:themeColor="text1"/>
          <w:szCs w:val="28"/>
          <w:lang w:val="vi-VN"/>
        </w:rPr>
        <w:t xml:space="preserve"> tướng chính phủ Nguyễn Xuân Phúc;</w:t>
      </w:r>
    </w:p>
    <w:p w14:paraId="4D5E734D" w14:textId="63BD6382" w:rsidR="0055016B" w:rsidRPr="007D0075" w:rsidRDefault="004303DC" w:rsidP="00ED16A5">
      <w:pPr>
        <w:spacing w:before="120" w:after="0"/>
        <w:jc w:val="both"/>
        <w:rPr>
          <w:rFonts w:cs="Times New Roman"/>
          <w:color w:val="000000" w:themeColor="text1"/>
          <w:szCs w:val="28"/>
          <w:lang w:val="vi-VN"/>
        </w:rPr>
      </w:pPr>
      <w:r>
        <w:rPr>
          <w:rFonts w:cs="Times New Roman"/>
          <w:color w:val="000000" w:themeColor="text1"/>
          <w:szCs w:val="28"/>
          <w:lang w:val="vi-VN"/>
        </w:rPr>
        <w:t xml:space="preserve">          </w:t>
      </w:r>
      <w:r w:rsidR="00745E9F" w:rsidRPr="00AF6BCA">
        <w:rPr>
          <w:rFonts w:cs="Times New Roman"/>
          <w:color w:val="000000" w:themeColor="text1"/>
          <w:szCs w:val="28"/>
          <w:lang w:val="vi-VN"/>
        </w:rPr>
        <w:t xml:space="preserve">- </w:t>
      </w:r>
      <w:r w:rsidR="005E5804" w:rsidRPr="00AF6BCA">
        <w:rPr>
          <w:rFonts w:cs="Times New Roman"/>
          <w:color w:val="000000" w:themeColor="text1"/>
          <w:szCs w:val="28"/>
          <w:lang w:val="vi-VN"/>
        </w:rPr>
        <w:t>Các</w:t>
      </w:r>
      <w:r w:rsidR="005E5804" w:rsidRPr="007D0075">
        <w:rPr>
          <w:rFonts w:cs="Times New Roman"/>
          <w:color w:val="000000" w:themeColor="text1"/>
          <w:szCs w:val="28"/>
          <w:lang w:val="vi-VN"/>
        </w:rPr>
        <w:t xml:space="preserve"> đồng chí lãnh đạo và đại diện các Bộ, ban, ngành Trung ương</w:t>
      </w:r>
    </w:p>
    <w:p w14:paraId="59F9F186" w14:textId="739F696F" w:rsidR="00E0088C" w:rsidRPr="00AF6BCA" w:rsidRDefault="00745E9F" w:rsidP="00ED16A5">
      <w:pPr>
        <w:spacing w:before="120" w:after="0"/>
        <w:jc w:val="both"/>
        <w:rPr>
          <w:rFonts w:cs="Times New Roman"/>
          <w:color w:val="000000" w:themeColor="text1"/>
          <w:szCs w:val="28"/>
          <w:lang w:val="vi-VN"/>
        </w:rPr>
      </w:pPr>
      <w:r w:rsidRPr="00AF6BCA">
        <w:rPr>
          <w:rFonts w:cs="Times New Roman"/>
          <w:color w:val="000000" w:themeColor="text1"/>
          <w:szCs w:val="28"/>
          <w:lang w:val="vi-VN"/>
        </w:rPr>
        <w:t xml:space="preserve">          - </w:t>
      </w:r>
      <w:r w:rsidR="0055016B" w:rsidRPr="00AF6BCA">
        <w:rPr>
          <w:rFonts w:cs="Times New Roman"/>
          <w:color w:val="000000" w:themeColor="text1"/>
          <w:szCs w:val="28"/>
          <w:lang w:val="vi-VN"/>
        </w:rPr>
        <w:t>Các vị đại biểu dự hội nghị</w:t>
      </w:r>
      <w:r w:rsidRPr="00AF6BCA">
        <w:rPr>
          <w:rFonts w:cs="Times New Roman"/>
          <w:color w:val="000000" w:themeColor="text1"/>
          <w:szCs w:val="28"/>
          <w:lang w:val="vi-VN"/>
        </w:rPr>
        <w:t>.</w:t>
      </w:r>
    </w:p>
    <w:p w14:paraId="0AED232A" w14:textId="6FF1EE99" w:rsidR="00907DB5" w:rsidRPr="00AF6BCA" w:rsidRDefault="0055016B" w:rsidP="00ED16A5">
      <w:pPr>
        <w:spacing w:before="60" w:after="0"/>
        <w:jc w:val="both"/>
        <w:rPr>
          <w:rFonts w:cs="Times New Roman"/>
          <w:color w:val="000000" w:themeColor="text1"/>
          <w:szCs w:val="28"/>
          <w:lang w:val="vi-VN"/>
        </w:rPr>
      </w:pPr>
      <w:r w:rsidRPr="00AF6BCA">
        <w:rPr>
          <w:rFonts w:cs="Times New Roman"/>
          <w:color w:val="000000" w:themeColor="text1"/>
          <w:szCs w:val="28"/>
          <w:lang w:val="vi-VN"/>
        </w:rPr>
        <w:t xml:space="preserve">Được sự đồng ý của </w:t>
      </w:r>
      <w:r w:rsidR="005E5804" w:rsidRPr="00AF6BCA">
        <w:rPr>
          <w:rFonts w:cs="Times New Roman"/>
          <w:color w:val="000000" w:themeColor="text1"/>
          <w:szCs w:val="28"/>
          <w:lang w:val="vi-VN"/>
        </w:rPr>
        <w:t>BTC</w:t>
      </w:r>
      <w:r w:rsidRPr="00AF6BCA">
        <w:rPr>
          <w:rFonts w:cs="Times New Roman"/>
          <w:color w:val="000000" w:themeColor="text1"/>
          <w:szCs w:val="28"/>
          <w:lang w:val="vi-VN"/>
        </w:rPr>
        <w:t xml:space="preserve"> hội nghị, tôi xin phát biểu một số ý kiế</w:t>
      </w:r>
      <w:r w:rsidR="00745E9F" w:rsidRPr="00AF6BCA">
        <w:rPr>
          <w:rFonts w:cs="Times New Roman"/>
          <w:color w:val="000000" w:themeColor="text1"/>
          <w:szCs w:val="28"/>
          <w:lang w:val="vi-VN"/>
        </w:rPr>
        <w:t>n</w:t>
      </w:r>
      <w:r w:rsidR="00907DB5" w:rsidRPr="007D0075">
        <w:rPr>
          <w:rFonts w:cs="Times New Roman"/>
          <w:color w:val="000000" w:themeColor="text1"/>
          <w:szCs w:val="28"/>
          <w:lang w:val="vi-VN"/>
        </w:rPr>
        <w:t>:</w:t>
      </w:r>
      <w:r w:rsidR="00745E9F" w:rsidRPr="00AF6BCA">
        <w:rPr>
          <w:rFonts w:cs="Times New Roman"/>
          <w:color w:val="000000" w:themeColor="text1"/>
          <w:szCs w:val="28"/>
          <w:lang w:val="vi-VN"/>
        </w:rPr>
        <w:t xml:space="preserve"> </w:t>
      </w:r>
    </w:p>
    <w:p w14:paraId="3EE6237B" w14:textId="77777777" w:rsidR="003F5FA3" w:rsidRPr="004303DC" w:rsidRDefault="0091447C" w:rsidP="00ED16A5">
      <w:pPr>
        <w:spacing w:before="60" w:after="0"/>
        <w:jc w:val="both"/>
        <w:rPr>
          <w:color w:val="000000" w:themeColor="text1"/>
          <w:lang w:val="vi-VN"/>
        </w:rPr>
      </w:pPr>
      <w:r w:rsidRPr="004303DC">
        <w:rPr>
          <w:lang w:val="vi-VN"/>
        </w:rPr>
        <w:t xml:space="preserve">Kết luận số 53-KL/TW ngày 05/8/2009 của Bộ chính trị và Nghị quyết số 63/NQ-CP ngày 23/12/2009 của chính phủ về Đề </w:t>
      </w:r>
      <w:r w:rsidR="00E351C5">
        <w:rPr>
          <w:lang w:val="vi-VN"/>
        </w:rPr>
        <w:t>á</w:t>
      </w:r>
      <w:r w:rsidRPr="004303DC">
        <w:rPr>
          <w:lang w:val="vi-VN"/>
        </w:rPr>
        <w:t>n “An ninh lương thực quốc gia đến năm 2020</w:t>
      </w:r>
      <w:r w:rsidR="00302CED" w:rsidRPr="004303DC">
        <w:rPr>
          <w:lang w:val="vi-VN"/>
        </w:rPr>
        <w:t>”</w:t>
      </w:r>
      <w:r w:rsidRPr="004303DC">
        <w:rPr>
          <w:lang w:val="vi-VN"/>
        </w:rPr>
        <w:t xml:space="preserve"> đã khẳng định </w:t>
      </w:r>
      <w:r w:rsidR="006D74C7">
        <w:rPr>
          <w:lang w:val="vi-VN"/>
        </w:rPr>
        <w:t>A</w:t>
      </w:r>
      <w:r w:rsidRPr="004303DC">
        <w:rPr>
          <w:lang w:val="vi-VN"/>
        </w:rPr>
        <w:t xml:space="preserve">n ninh lương thực </w:t>
      </w:r>
      <w:r w:rsidR="003F5FA3" w:rsidRPr="004303DC">
        <w:rPr>
          <w:lang w:val="vi-VN"/>
        </w:rPr>
        <w:t xml:space="preserve">(ANLT) </w:t>
      </w:r>
      <w:r w:rsidRPr="004303DC">
        <w:rPr>
          <w:lang w:val="vi-VN"/>
        </w:rPr>
        <w:t xml:space="preserve">là vấn đề trọng đại của đất nước trước mắt cũng như lâu dài. </w:t>
      </w:r>
      <w:r w:rsidR="00FB4C8E" w:rsidRPr="004303DC">
        <w:rPr>
          <w:lang w:val="vi-VN"/>
        </w:rPr>
        <w:t>10 năm thực hiện Đề án “An ninh lương thực quốc gia” Việt Nam đã đảm bảo khả năng tự cung lương thực với sản lượng lương thực bình quân tính trên đầu người ở mức tương đối cao (đứng thứ 6 trên thế giới). Việc cân đối nhu cầu tiêu dùng gạo theo vùng đã được cải thiện đáng kể, cơ bản đã giải quyết được tình trạng đói nghèo. Nhu cầu dinh dưỡng và yêu cầu an toàn vệ sinh thực phẩm của người dân ngày càng được nâng cao. Khả năng tiếp cận lương thực và cân đối dinh dưỡng của người dân đang được</w:t>
      </w:r>
      <w:r w:rsidR="000B3415">
        <w:rPr>
          <w:lang w:val="vi-VN"/>
        </w:rPr>
        <w:t xml:space="preserve"> </w:t>
      </w:r>
      <w:r w:rsidR="00FB4C8E" w:rsidRPr="004303DC">
        <w:rPr>
          <w:lang w:val="vi-VN"/>
        </w:rPr>
        <w:t>cải thiện đáng kể…</w:t>
      </w:r>
      <w:r w:rsidR="00FB4C8E" w:rsidRPr="007D0075">
        <w:rPr>
          <w:color w:val="000000" w:themeColor="text1"/>
          <w:lang w:val="vi-VN"/>
        </w:rPr>
        <w:t xml:space="preserve">Tuy nhiên </w:t>
      </w:r>
      <w:r w:rsidR="00E351C5">
        <w:rPr>
          <w:color w:val="000000" w:themeColor="text1"/>
          <w:lang w:val="vi-VN"/>
        </w:rPr>
        <w:t xml:space="preserve">về lâu dài đang có nhiều nguy cơ mất an ninh lương thực do </w:t>
      </w:r>
      <w:r w:rsidR="00302CED" w:rsidRPr="00E952B1">
        <w:rPr>
          <w:b/>
          <w:bCs/>
          <w:i/>
          <w:iCs/>
          <w:color w:val="000000" w:themeColor="text1"/>
          <w:lang w:val="vi-VN"/>
        </w:rPr>
        <w:t>diện tích</w:t>
      </w:r>
      <w:r w:rsidR="00E351C5" w:rsidRPr="00E952B1">
        <w:rPr>
          <w:b/>
          <w:bCs/>
          <w:i/>
          <w:iCs/>
          <w:color w:val="000000" w:themeColor="text1"/>
          <w:lang w:val="vi-VN"/>
        </w:rPr>
        <w:t xml:space="preserve"> đất</w:t>
      </w:r>
      <w:r w:rsidR="00302CED" w:rsidRPr="00E952B1">
        <w:rPr>
          <w:b/>
          <w:bCs/>
          <w:i/>
          <w:iCs/>
          <w:color w:val="000000" w:themeColor="text1"/>
          <w:lang w:val="vi-VN"/>
        </w:rPr>
        <w:t xml:space="preserve"> sản xuất</w:t>
      </w:r>
      <w:r w:rsidR="00E351C5" w:rsidRPr="00E952B1">
        <w:rPr>
          <w:b/>
          <w:bCs/>
          <w:i/>
          <w:iCs/>
          <w:color w:val="000000" w:themeColor="text1"/>
          <w:lang w:val="vi-VN"/>
        </w:rPr>
        <w:t xml:space="preserve"> cây</w:t>
      </w:r>
      <w:r w:rsidR="00302CED" w:rsidRPr="00E952B1">
        <w:rPr>
          <w:b/>
          <w:bCs/>
          <w:i/>
          <w:iCs/>
          <w:color w:val="000000" w:themeColor="text1"/>
          <w:lang w:val="vi-VN"/>
        </w:rPr>
        <w:t xml:space="preserve"> lương thực ngày càng giảm</w:t>
      </w:r>
      <w:r w:rsidR="00E351C5" w:rsidRPr="00E952B1">
        <w:rPr>
          <w:b/>
          <w:bCs/>
          <w:i/>
          <w:iCs/>
          <w:color w:val="000000" w:themeColor="text1"/>
          <w:lang w:val="vi-VN"/>
        </w:rPr>
        <w:t xml:space="preserve"> trong khi dân số ngày càng tăng</w:t>
      </w:r>
      <w:r w:rsidR="00E351C5">
        <w:rPr>
          <w:color w:val="000000" w:themeColor="text1"/>
          <w:lang w:val="vi-VN"/>
        </w:rPr>
        <w:t>.</w:t>
      </w:r>
      <w:r w:rsidR="006D74C7">
        <w:rPr>
          <w:color w:val="000000" w:themeColor="text1"/>
          <w:lang w:val="vi-VN"/>
        </w:rPr>
        <w:t xml:space="preserve"> </w:t>
      </w:r>
    </w:p>
    <w:p w14:paraId="14A0CB18" w14:textId="37A5F0BB" w:rsidR="002759B2" w:rsidRPr="004303DC" w:rsidRDefault="003F5FA3" w:rsidP="00ED16A5">
      <w:pPr>
        <w:spacing w:before="60" w:after="0"/>
        <w:ind w:firstLine="0"/>
        <w:jc w:val="both"/>
        <w:rPr>
          <w:b/>
          <w:lang w:val="vi-VN"/>
        </w:rPr>
      </w:pPr>
      <w:r w:rsidRPr="004303DC">
        <w:rPr>
          <w:b/>
          <w:lang w:val="vi-VN"/>
        </w:rPr>
        <w:t>1.</w:t>
      </w:r>
      <w:r w:rsidR="006D74C7" w:rsidRPr="004303DC">
        <w:rPr>
          <w:b/>
          <w:lang w:val="vi-VN"/>
        </w:rPr>
        <w:t xml:space="preserve">Việc tăng dân số </w:t>
      </w:r>
    </w:p>
    <w:p w14:paraId="23D972A5" w14:textId="2301E649" w:rsidR="003F6D6F" w:rsidRPr="002759B2" w:rsidRDefault="002759B2" w:rsidP="00ED16A5">
      <w:pPr>
        <w:spacing w:before="60" w:after="0"/>
        <w:jc w:val="both"/>
        <w:rPr>
          <w:lang w:val="vi-VN"/>
        </w:rPr>
      </w:pPr>
      <w:r w:rsidRPr="002759B2">
        <w:rPr>
          <w:lang w:val="vi-VN"/>
        </w:rPr>
        <w:t xml:space="preserve">Tăng dân số là quy luật tự nhiên. </w:t>
      </w:r>
      <w:r w:rsidR="00283025" w:rsidRPr="002759B2">
        <w:rPr>
          <w:lang w:val="vi-VN"/>
        </w:rPr>
        <w:t>Riêng ở Việt Nam năm 1975 có 31 triệu người</w:t>
      </w:r>
      <w:r w:rsidR="007E25A1" w:rsidRPr="002759B2">
        <w:rPr>
          <w:lang w:val="vi-VN"/>
        </w:rPr>
        <w:t xml:space="preserve">, hiện nay (cập nhật ngày 19/11/2019) là 97.784.468 người. Tăng bình quân 1,49 triệu người/năm. Nếu dân số cứ tăng theo tốc độ này thì đến </w:t>
      </w:r>
      <w:r w:rsidR="006D74C7" w:rsidRPr="002759B2">
        <w:rPr>
          <w:lang w:val="vi-VN"/>
        </w:rPr>
        <w:t xml:space="preserve">năm 2050 dân số VN </w:t>
      </w:r>
      <w:r w:rsidR="007E25A1" w:rsidRPr="002759B2">
        <w:rPr>
          <w:lang w:val="vi-VN"/>
        </w:rPr>
        <w:t>khoảng</w:t>
      </w:r>
      <w:r w:rsidR="006D74C7" w:rsidRPr="002759B2">
        <w:rPr>
          <w:lang w:val="vi-VN"/>
        </w:rPr>
        <w:t xml:space="preserve"> </w:t>
      </w:r>
      <w:r w:rsidR="007E25A1" w:rsidRPr="002759B2">
        <w:rPr>
          <w:lang w:val="vi-VN"/>
        </w:rPr>
        <w:t>14</w:t>
      </w:r>
      <w:r w:rsidR="003F6D6F" w:rsidRPr="002759B2">
        <w:rPr>
          <w:lang w:val="vi-VN"/>
        </w:rPr>
        <w:t>0</w:t>
      </w:r>
      <w:r w:rsidR="006D74C7" w:rsidRPr="002759B2">
        <w:rPr>
          <w:lang w:val="vi-VN"/>
        </w:rPr>
        <w:t xml:space="preserve"> </w:t>
      </w:r>
      <w:r w:rsidR="007E25A1" w:rsidRPr="002759B2">
        <w:rPr>
          <w:lang w:val="vi-VN"/>
        </w:rPr>
        <w:t>người</w:t>
      </w:r>
      <w:r w:rsidR="006D74C7" w:rsidRPr="002759B2">
        <w:rPr>
          <w:lang w:val="vi-VN"/>
        </w:rPr>
        <w:t xml:space="preserve">, lúc đó </w:t>
      </w:r>
      <w:r w:rsidR="003F6D6F" w:rsidRPr="002759B2">
        <w:rPr>
          <w:lang w:val="vi-VN"/>
        </w:rPr>
        <w:t xml:space="preserve">sẽ không </w:t>
      </w:r>
      <w:r w:rsidR="003F5FA3" w:rsidRPr="00AF6BCA">
        <w:rPr>
          <w:lang w:val="vi-VN"/>
        </w:rPr>
        <w:t xml:space="preserve">thể xuất </w:t>
      </w:r>
      <w:r w:rsidR="006D74C7" w:rsidRPr="002759B2">
        <w:rPr>
          <w:lang w:val="vi-VN"/>
        </w:rPr>
        <w:t xml:space="preserve">khẩu </w:t>
      </w:r>
      <w:r w:rsidR="008A53FB" w:rsidRPr="002759B2">
        <w:rPr>
          <w:lang w:val="vi-VN"/>
        </w:rPr>
        <w:t>gạo</w:t>
      </w:r>
      <w:r w:rsidR="003F6D6F" w:rsidRPr="002759B2">
        <w:rPr>
          <w:lang w:val="vi-VN"/>
        </w:rPr>
        <w:t xml:space="preserve"> như hiện nay</w:t>
      </w:r>
      <w:r w:rsidR="008A53FB" w:rsidRPr="002759B2">
        <w:rPr>
          <w:lang w:val="vi-VN"/>
        </w:rPr>
        <w:t xml:space="preserve"> </w:t>
      </w:r>
      <w:r w:rsidR="006D74C7" w:rsidRPr="002759B2">
        <w:rPr>
          <w:lang w:val="vi-VN"/>
        </w:rPr>
        <w:t>nữa mà chúng ta phải tính đến việc nhập khẩ</w:t>
      </w:r>
      <w:r w:rsidR="00D8660C">
        <w:rPr>
          <w:lang w:val="vi-VN"/>
        </w:rPr>
        <w:t>u</w:t>
      </w:r>
      <w:r w:rsidR="00D8660C" w:rsidRPr="00AF6BCA">
        <w:rPr>
          <w:lang w:val="vi-VN"/>
        </w:rPr>
        <w:t xml:space="preserve"> lương thực</w:t>
      </w:r>
      <w:r w:rsidR="006D74C7" w:rsidRPr="002759B2">
        <w:rPr>
          <w:lang w:val="vi-VN"/>
        </w:rPr>
        <w:t xml:space="preserve"> để đảm bảo đủ đáp ứng nhu cầu của</w:t>
      </w:r>
      <w:r w:rsidR="003F5FA3" w:rsidRPr="00AF6BCA">
        <w:rPr>
          <w:lang w:val="vi-VN"/>
        </w:rPr>
        <w:t xml:space="preserve"> nhân</w:t>
      </w:r>
      <w:r w:rsidR="006D74C7" w:rsidRPr="002759B2">
        <w:rPr>
          <w:lang w:val="vi-VN"/>
        </w:rPr>
        <w:t xml:space="preserve"> dân.</w:t>
      </w:r>
      <w:r w:rsidR="003F6D6F" w:rsidRPr="002759B2">
        <w:rPr>
          <w:lang w:val="vi-VN"/>
        </w:rPr>
        <w:t xml:space="preserve"> </w:t>
      </w:r>
    </w:p>
    <w:p w14:paraId="70077C7C" w14:textId="4E1B2AA7" w:rsidR="00A03563" w:rsidRPr="004303DC" w:rsidRDefault="00E952B1" w:rsidP="00ED16A5">
      <w:pPr>
        <w:spacing w:before="60" w:after="0"/>
        <w:ind w:firstLine="0"/>
        <w:jc w:val="both"/>
        <w:rPr>
          <w:rFonts w:cs="Times New Roman"/>
          <w:b/>
          <w:bCs/>
          <w:iCs/>
          <w:color w:val="000000" w:themeColor="text1"/>
          <w:szCs w:val="28"/>
          <w:lang w:val="vi-VN"/>
        </w:rPr>
      </w:pPr>
      <w:r w:rsidRPr="004303DC">
        <w:rPr>
          <w:rFonts w:cs="Times New Roman"/>
          <w:b/>
          <w:bCs/>
          <w:iCs/>
          <w:color w:val="000000" w:themeColor="text1"/>
          <w:szCs w:val="28"/>
          <w:lang w:val="vi-VN"/>
        </w:rPr>
        <w:t>2.</w:t>
      </w:r>
      <w:r w:rsidR="002759B2" w:rsidRPr="004303DC">
        <w:rPr>
          <w:rFonts w:cs="Times New Roman"/>
          <w:b/>
          <w:bCs/>
          <w:iCs/>
          <w:color w:val="000000" w:themeColor="text1"/>
          <w:szCs w:val="28"/>
          <w:lang w:val="vi-VN"/>
        </w:rPr>
        <w:t xml:space="preserve"> </w:t>
      </w:r>
      <w:r w:rsidR="00302CED" w:rsidRPr="004303DC">
        <w:rPr>
          <w:rFonts w:cs="Times New Roman"/>
          <w:b/>
          <w:bCs/>
          <w:iCs/>
          <w:color w:val="000000" w:themeColor="text1"/>
          <w:szCs w:val="28"/>
          <w:lang w:val="vi-VN"/>
        </w:rPr>
        <w:t xml:space="preserve">Quá trình </w:t>
      </w:r>
      <w:r w:rsidR="00A03563" w:rsidRPr="004303DC">
        <w:rPr>
          <w:rFonts w:cs="Times New Roman"/>
          <w:b/>
          <w:bCs/>
          <w:iCs/>
          <w:color w:val="000000" w:themeColor="text1"/>
          <w:szCs w:val="28"/>
          <w:lang w:val="vi-VN"/>
        </w:rPr>
        <w:t>mất đất tr</w:t>
      </w:r>
      <w:r w:rsidR="00D7525B" w:rsidRPr="004303DC">
        <w:rPr>
          <w:rFonts w:cs="Times New Roman"/>
          <w:b/>
          <w:bCs/>
          <w:iCs/>
          <w:color w:val="000000" w:themeColor="text1"/>
          <w:szCs w:val="28"/>
          <w:lang w:val="vi-VN"/>
        </w:rPr>
        <w:t>ồ</w:t>
      </w:r>
      <w:r w:rsidR="00A03563" w:rsidRPr="004303DC">
        <w:rPr>
          <w:rFonts w:cs="Times New Roman"/>
          <w:b/>
          <w:bCs/>
          <w:iCs/>
          <w:color w:val="000000" w:themeColor="text1"/>
          <w:szCs w:val="28"/>
          <w:lang w:val="vi-VN"/>
        </w:rPr>
        <w:t>ng cây lương thực</w:t>
      </w:r>
      <w:r w:rsidR="00A16FD5" w:rsidRPr="004303DC">
        <w:rPr>
          <w:rFonts w:cs="Times New Roman"/>
          <w:b/>
          <w:bCs/>
          <w:iCs/>
          <w:color w:val="000000" w:themeColor="text1"/>
          <w:szCs w:val="28"/>
          <w:lang w:val="vi-VN"/>
        </w:rPr>
        <w:t xml:space="preserve"> </w:t>
      </w:r>
      <w:r w:rsidR="003F5FA3" w:rsidRPr="004303DC">
        <w:rPr>
          <w:rFonts w:cs="Times New Roman"/>
          <w:b/>
          <w:bCs/>
          <w:iCs/>
          <w:color w:val="000000" w:themeColor="text1"/>
          <w:szCs w:val="28"/>
          <w:lang w:val="vi-VN"/>
        </w:rPr>
        <w:t>đang diễn ra gay gắt</w:t>
      </w:r>
    </w:p>
    <w:p w14:paraId="7DFCD8C0" w14:textId="40AF3797" w:rsidR="008F74A9" w:rsidRPr="007D0075" w:rsidRDefault="002A454E" w:rsidP="00ED16A5">
      <w:pPr>
        <w:spacing w:before="60" w:after="0"/>
        <w:jc w:val="both"/>
        <w:rPr>
          <w:rFonts w:eastAsia="Calibri"/>
          <w:lang w:val="vi-VN"/>
        </w:rPr>
      </w:pPr>
      <w:r>
        <w:rPr>
          <w:lang w:val="vi-VN"/>
        </w:rPr>
        <w:t>-</w:t>
      </w:r>
      <w:r w:rsidR="00A16FD5">
        <w:rPr>
          <w:lang w:val="vi-VN"/>
        </w:rPr>
        <w:t xml:space="preserve"> </w:t>
      </w:r>
      <w:r w:rsidR="00E952B1">
        <w:rPr>
          <w:lang w:val="vi-VN"/>
        </w:rPr>
        <w:t>Do yêu cầu</w:t>
      </w:r>
      <w:r w:rsidR="00A16FD5">
        <w:rPr>
          <w:lang w:val="vi-VN"/>
        </w:rPr>
        <w:t xml:space="preserve"> phát triển kinh tế, đó là:</w:t>
      </w:r>
      <w:r w:rsidR="00302CED" w:rsidRPr="00A03563">
        <w:rPr>
          <w:lang w:val="vi-VN"/>
        </w:rPr>
        <w:t xml:space="preserve"> Đô thị hoá, công nghiệp hoá, lấy đất làm các công trình giao thông, chuyển đổi cơ cấu nông nghiệp</w:t>
      </w:r>
      <w:r w:rsidR="00A03563">
        <w:rPr>
          <w:lang w:val="vi-VN"/>
        </w:rPr>
        <w:t>..</w:t>
      </w:r>
      <w:r w:rsidR="00A03563" w:rsidRPr="00A03563">
        <w:rPr>
          <w:lang w:val="vi-VN"/>
        </w:rPr>
        <w:t>.</w:t>
      </w:r>
      <w:r w:rsidR="00A03563">
        <w:rPr>
          <w:lang w:val="vi-VN"/>
        </w:rPr>
        <w:t xml:space="preserve"> dẫn đến mất đất trồng cây lương thực.</w:t>
      </w:r>
      <w:r w:rsidR="00A03563" w:rsidRPr="00A03563">
        <w:rPr>
          <w:lang w:val="vi-VN"/>
        </w:rPr>
        <w:t xml:space="preserve"> Bây giờ chúng ta đi đến đâu cũng thấy hiện tượng đường giao thông mở đến đâu thì đất nông nghiệp ở đó bị mất. Đặc biệt là hai đồng bằng Sông Hồng và Sông Cửu Long.</w:t>
      </w:r>
      <w:r w:rsidR="008F74A9" w:rsidRPr="008F74A9">
        <w:rPr>
          <w:rFonts w:eastAsia="Calibri"/>
          <w:lang w:val="vi-VN"/>
        </w:rPr>
        <w:t xml:space="preserve"> </w:t>
      </w:r>
      <w:r w:rsidR="008F74A9" w:rsidRPr="007D0075">
        <w:rPr>
          <w:rFonts w:eastAsia="Calibri"/>
          <w:lang w:val="vi-VN"/>
        </w:rPr>
        <w:t xml:space="preserve">Trong 10 năm qua tôi đã 3 lần đi nghiên cứu nông nghiệp ở Nhật Bản và Hàn Quốc. Ở những nơi tôi đến từ Bộ Nông nghiệp đến các HTX họ đều </w:t>
      </w:r>
      <w:r w:rsidR="008F74A9">
        <w:rPr>
          <w:rFonts w:eastAsia="Calibri"/>
          <w:lang w:val="vi-VN"/>
        </w:rPr>
        <w:t>khuyên</w:t>
      </w:r>
      <w:r w:rsidR="008F74A9" w:rsidRPr="007D0075">
        <w:rPr>
          <w:rFonts w:eastAsia="Calibri"/>
          <w:lang w:val="vi-VN"/>
        </w:rPr>
        <w:t xml:space="preserve"> Việt Nam phải làm 02 điều, đó là: Giữ đất trồng cây lương thực và không phá rừng. Đó là bài học mà Nhật Bản đã rút ra</w:t>
      </w:r>
      <w:r w:rsidR="008F74A9">
        <w:rPr>
          <w:rFonts w:eastAsia="Calibri"/>
          <w:lang w:val="vi-VN"/>
        </w:rPr>
        <w:t xml:space="preserve"> 40-</w:t>
      </w:r>
      <w:r w:rsidR="008F74A9" w:rsidRPr="007D0075">
        <w:rPr>
          <w:rFonts w:eastAsia="Calibri"/>
          <w:lang w:val="vi-VN"/>
        </w:rPr>
        <w:t>50 năm trước. Đây chính là bài học cho chúng ta</w:t>
      </w:r>
      <w:r w:rsidR="008F74A9">
        <w:rPr>
          <w:rFonts w:eastAsia="Calibri"/>
          <w:lang w:val="vi-VN"/>
        </w:rPr>
        <w:t xml:space="preserve"> hôm nay</w:t>
      </w:r>
      <w:r w:rsidR="008F74A9" w:rsidRPr="007D0075">
        <w:rPr>
          <w:rFonts w:eastAsia="Calibri"/>
          <w:lang w:val="vi-VN"/>
        </w:rPr>
        <w:t>.</w:t>
      </w:r>
    </w:p>
    <w:p w14:paraId="534946E6" w14:textId="1CF481D6" w:rsidR="00FB4C8E" w:rsidRDefault="002A454E" w:rsidP="00ED16A5">
      <w:pPr>
        <w:spacing w:before="60" w:after="0"/>
        <w:jc w:val="both"/>
        <w:rPr>
          <w:lang w:val="vi-VN"/>
        </w:rPr>
      </w:pPr>
      <w:r>
        <w:rPr>
          <w:lang w:val="vi-VN"/>
        </w:rPr>
        <w:lastRenderedPageBreak/>
        <w:t>-</w:t>
      </w:r>
      <w:r w:rsidR="00A16FD5">
        <w:rPr>
          <w:lang w:val="vi-VN"/>
        </w:rPr>
        <w:t xml:space="preserve"> </w:t>
      </w:r>
      <w:r w:rsidR="00907DB5" w:rsidRPr="007D0075">
        <w:rPr>
          <w:lang w:val="vi-VN"/>
        </w:rPr>
        <w:t>B</w:t>
      </w:r>
      <w:r w:rsidR="00302CED" w:rsidRPr="007D0075">
        <w:rPr>
          <w:lang w:val="vi-VN"/>
        </w:rPr>
        <w:t>iến đổi khí hậu</w:t>
      </w:r>
      <w:r w:rsidR="00E351C5">
        <w:rPr>
          <w:lang w:val="vi-VN"/>
        </w:rPr>
        <w:t xml:space="preserve"> ngày càng nghiêm trọng,</w:t>
      </w:r>
      <w:r w:rsidR="00302CED" w:rsidRPr="007D0075">
        <w:rPr>
          <w:lang w:val="vi-VN"/>
        </w:rPr>
        <w:t xml:space="preserve"> </w:t>
      </w:r>
      <w:r w:rsidR="00E351C5">
        <w:rPr>
          <w:lang w:val="vi-VN"/>
        </w:rPr>
        <w:t>h</w:t>
      </w:r>
      <w:r w:rsidR="00302CED" w:rsidRPr="007D0075">
        <w:rPr>
          <w:lang w:val="vi-VN"/>
        </w:rPr>
        <w:t xml:space="preserve">ạn hán, </w:t>
      </w:r>
      <w:r w:rsidR="00E952B1">
        <w:rPr>
          <w:lang w:val="vi-VN"/>
        </w:rPr>
        <w:t>s</w:t>
      </w:r>
      <w:r w:rsidR="00302CED" w:rsidRPr="007D0075">
        <w:rPr>
          <w:lang w:val="vi-VN"/>
        </w:rPr>
        <w:t>a mạc hoá, lụt lội</w:t>
      </w:r>
      <w:r w:rsidR="00FB4C8E" w:rsidRPr="007D0075">
        <w:rPr>
          <w:lang w:val="vi-VN"/>
        </w:rPr>
        <w:t xml:space="preserve"> </w:t>
      </w:r>
      <w:r w:rsidR="006D74C7">
        <w:rPr>
          <w:lang w:val="vi-VN"/>
        </w:rPr>
        <w:t xml:space="preserve">và ô nhiễm </w:t>
      </w:r>
      <w:r w:rsidR="003F5FA3" w:rsidRPr="00AF6BCA">
        <w:rPr>
          <w:lang w:val="vi-VN"/>
        </w:rPr>
        <w:t xml:space="preserve">đất, </w:t>
      </w:r>
      <w:r w:rsidR="006D74C7">
        <w:rPr>
          <w:lang w:val="vi-VN"/>
        </w:rPr>
        <w:t xml:space="preserve">nguồn nước cũng </w:t>
      </w:r>
      <w:r w:rsidR="00FB4C8E" w:rsidRPr="007D0075">
        <w:rPr>
          <w:lang w:val="vi-VN"/>
        </w:rPr>
        <w:t>làm</w:t>
      </w:r>
      <w:r w:rsidR="006D74C7">
        <w:rPr>
          <w:lang w:val="vi-VN"/>
        </w:rPr>
        <w:t xml:space="preserve"> </w:t>
      </w:r>
      <w:r w:rsidR="00FB4C8E" w:rsidRPr="007D0075">
        <w:rPr>
          <w:lang w:val="vi-VN"/>
        </w:rPr>
        <w:t>diện tích đất</w:t>
      </w:r>
      <w:r w:rsidR="00E351C5">
        <w:rPr>
          <w:lang w:val="vi-VN"/>
        </w:rPr>
        <w:t xml:space="preserve"> trồng cây lương thực bị</w:t>
      </w:r>
      <w:r w:rsidR="00FB4C8E" w:rsidRPr="007D0075">
        <w:rPr>
          <w:lang w:val="vi-VN"/>
        </w:rPr>
        <w:t xml:space="preserve"> thu hẹp dẫn đến nguy cơ mất an ninh lương thực. Biến đổi khí hậu</w:t>
      </w:r>
      <w:r w:rsidR="00E351C5">
        <w:rPr>
          <w:lang w:val="vi-VN"/>
        </w:rPr>
        <w:t xml:space="preserve"> đi liền với </w:t>
      </w:r>
      <w:r w:rsidR="00FB4C8E" w:rsidRPr="007D0075">
        <w:rPr>
          <w:lang w:val="vi-VN"/>
        </w:rPr>
        <w:t xml:space="preserve">lũ lụt với quy mô </w:t>
      </w:r>
      <w:r w:rsidR="00E351C5">
        <w:rPr>
          <w:lang w:val="vi-VN"/>
        </w:rPr>
        <w:t xml:space="preserve">ngày càng </w:t>
      </w:r>
      <w:r w:rsidR="00FB4C8E" w:rsidRPr="007D0075">
        <w:rPr>
          <w:lang w:val="vi-VN"/>
        </w:rPr>
        <w:t>lớn dẫn đến biến đổi mặt bằng làm giảm diện tích đất trồng cây lương thực.</w:t>
      </w:r>
    </w:p>
    <w:p w14:paraId="09BAC632" w14:textId="6883C182" w:rsidR="00E952B1" w:rsidRDefault="002A454E" w:rsidP="00ED16A5">
      <w:pPr>
        <w:spacing w:before="60" w:after="0"/>
        <w:jc w:val="both"/>
        <w:rPr>
          <w:lang w:val="vi-VN"/>
        </w:rPr>
      </w:pPr>
      <w:r>
        <w:rPr>
          <w:lang w:val="vi-VN"/>
        </w:rPr>
        <w:t>-</w:t>
      </w:r>
      <w:r w:rsidR="00E952B1">
        <w:rPr>
          <w:lang w:val="vi-VN"/>
        </w:rPr>
        <w:t xml:space="preserve"> Canh tác không khoa học, thiếu bền vững nên đất bị ô nhiễm chất hóa học như thuốc sâu, thuốc trừ cỏ, đất bị Oxy hóa…</w:t>
      </w:r>
    </w:p>
    <w:p w14:paraId="03724BBB" w14:textId="59B11402" w:rsidR="007C0F8C" w:rsidRPr="00ED16A5" w:rsidRDefault="00A16FD5" w:rsidP="00ED16A5">
      <w:pPr>
        <w:spacing w:before="60" w:after="0"/>
        <w:ind w:firstLine="0"/>
        <w:jc w:val="both"/>
        <w:rPr>
          <w:rFonts w:cs="Times New Roman"/>
          <w:b/>
          <w:bCs/>
          <w:iCs/>
          <w:color w:val="000000" w:themeColor="text1"/>
          <w:szCs w:val="28"/>
        </w:rPr>
      </w:pPr>
      <w:r w:rsidRPr="004303DC">
        <w:rPr>
          <w:rFonts w:cs="Times New Roman"/>
          <w:b/>
          <w:bCs/>
          <w:iCs/>
          <w:color w:val="000000" w:themeColor="text1"/>
          <w:szCs w:val="28"/>
          <w:lang w:val="vi-VN"/>
        </w:rPr>
        <w:t>3.</w:t>
      </w:r>
      <w:r w:rsidR="002A454E" w:rsidRPr="004303DC">
        <w:rPr>
          <w:rFonts w:cs="Times New Roman"/>
          <w:b/>
          <w:bCs/>
          <w:iCs/>
          <w:color w:val="000000" w:themeColor="text1"/>
          <w:szCs w:val="28"/>
          <w:lang w:val="vi-VN"/>
        </w:rPr>
        <w:t xml:space="preserve"> </w:t>
      </w:r>
      <w:r w:rsidRPr="004303DC">
        <w:rPr>
          <w:rFonts w:cs="Times New Roman"/>
          <w:b/>
          <w:bCs/>
          <w:iCs/>
          <w:color w:val="000000" w:themeColor="text1"/>
          <w:szCs w:val="28"/>
          <w:lang w:val="vi-VN"/>
        </w:rPr>
        <w:t>N</w:t>
      </w:r>
      <w:r w:rsidR="00283025" w:rsidRPr="004303DC">
        <w:rPr>
          <w:rFonts w:cs="Times New Roman"/>
          <w:b/>
          <w:bCs/>
          <w:iCs/>
          <w:color w:val="000000" w:themeColor="text1"/>
          <w:szCs w:val="28"/>
          <w:lang w:val="vi-VN"/>
        </w:rPr>
        <w:t>hận thức</w:t>
      </w:r>
      <w:r w:rsidRPr="004303DC">
        <w:rPr>
          <w:rFonts w:cs="Times New Roman"/>
          <w:b/>
          <w:bCs/>
          <w:iCs/>
          <w:color w:val="000000" w:themeColor="text1"/>
          <w:szCs w:val="28"/>
          <w:lang w:val="vi-VN"/>
        </w:rPr>
        <w:t xml:space="preserve"> sai l</w:t>
      </w:r>
      <w:r w:rsidR="002A454E" w:rsidRPr="004303DC">
        <w:rPr>
          <w:rFonts w:cs="Times New Roman"/>
          <w:b/>
          <w:bCs/>
          <w:iCs/>
          <w:color w:val="000000" w:themeColor="text1"/>
          <w:szCs w:val="28"/>
          <w:lang w:val="vi-VN"/>
        </w:rPr>
        <w:t>ệ</w:t>
      </w:r>
      <w:r w:rsidRPr="004303DC">
        <w:rPr>
          <w:rFonts w:cs="Times New Roman"/>
          <w:b/>
          <w:bCs/>
          <w:iCs/>
          <w:color w:val="000000" w:themeColor="text1"/>
          <w:szCs w:val="28"/>
          <w:lang w:val="vi-VN"/>
        </w:rPr>
        <w:t>ch về ANLT</w:t>
      </w:r>
    </w:p>
    <w:p w14:paraId="31907DE7" w14:textId="3E0024A0" w:rsidR="00283025" w:rsidRPr="00A16FD5" w:rsidRDefault="00A16FD5" w:rsidP="00ED16A5">
      <w:pPr>
        <w:spacing w:before="60" w:after="0"/>
        <w:jc w:val="both"/>
        <w:rPr>
          <w:lang w:val="vi-VN"/>
        </w:rPr>
      </w:pPr>
      <w:r>
        <w:rPr>
          <w:lang w:val="vi-VN"/>
        </w:rPr>
        <w:t xml:space="preserve">- </w:t>
      </w:r>
      <w:r w:rsidR="00283025" w:rsidRPr="00A16FD5">
        <w:rPr>
          <w:lang w:val="vi-VN"/>
        </w:rPr>
        <w:t>Hiện nay vẫn có ý kiến cho rằng không cần quan tâm đến ANLT do chúng ta đang dư thừa gạo. Tuy nhiên nếu nhìn bao trùm toàn cảnh thì chúng ta đang thiếu lương thự</w:t>
      </w:r>
      <w:r w:rsidR="00D8660C">
        <w:rPr>
          <w:lang w:val="vi-VN"/>
        </w:rPr>
        <w:t xml:space="preserve">c. Vì </w:t>
      </w:r>
      <w:r w:rsidR="00D8660C" w:rsidRPr="00AF6BCA">
        <w:rPr>
          <w:lang w:val="vi-VN"/>
        </w:rPr>
        <w:t>s</w:t>
      </w:r>
      <w:r w:rsidR="00283025" w:rsidRPr="00A16FD5">
        <w:rPr>
          <w:lang w:val="vi-VN"/>
        </w:rPr>
        <w:t>ố lượng gạo xuất khẩu không bằng số lượng Ngô và Đậu tương nhập khẩu. Lương thực đâu chỉ có gạo mà còn thịt, cá, sữa, rau đậu, ngô, khoai. Mà gia súc, gia cầm cũng phải ăn lương thực. Trâu, bò, dê, ngựa có ăn cỏ</w:t>
      </w:r>
      <w:r w:rsidR="00AC5908">
        <w:rPr>
          <w:lang w:val="vi-VN"/>
        </w:rPr>
        <w:t xml:space="preserve"> th</w:t>
      </w:r>
      <w:r w:rsidR="00AC5908" w:rsidRPr="00AF6BCA">
        <w:rPr>
          <w:lang w:val="vi-VN"/>
        </w:rPr>
        <w:t>ì</w:t>
      </w:r>
      <w:r w:rsidR="00283025" w:rsidRPr="00A16FD5">
        <w:rPr>
          <w:lang w:val="vi-VN"/>
        </w:rPr>
        <w:t xml:space="preserve"> cỏ vẫn trồng trên đất cây lương thực.</w:t>
      </w:r>
      <w:r w:rsidR="007C0F8C" w:rsidRPr="00A16FD5">
        <w:rPr>
          <w:lang w:val="vi-VN"/>
        </w:rPr>
        <w:t xml:space="preserve"> </w:t>
      </w:r>
      <w:r w:rsidRPr="00A16FD5">
        <w:rPr>
          <w:lang w:val="vi-VN"/>
        </w:rPr>
        <w:t xml:space="preserve">Theo VINANET, 9 tháng đầu năm 2019 </w:t>
      </w:r>
      <w:r w:rsidR="006217FF">
        <w:rPr>
          <w:lang w:val="vi-VN"/>
        </w:rPr>
        <w:t>V</w:t>
      </w:r>
      <w:r w:rsidRPr="00A16FD5">
        <w:rPr>
          <w:lang w:val="vi-VN"/>
        </w:rPr>
        <w:t>iệt Nam nhập khẩu 8,122 triệu tấn Ngô, 1,838 triệu tấn Lúa Mì và 1,326 triệu tấn Đậu tương, chưa kể dầu/mỡ động thực vật và TACN… Chỉ nhìn vào con số này thì việ</w:t>
      </w:r>
      <w:r w:rsidR="00D8660C">
        <w:rPr>
          <w:lang w:val="vi-VN"/>
        </w:rPr>
        <w:t>c</w:t>
      </w:r>
      <w:r w:rsidR="00D8660C" w:rsidRPr="00AF6BCA">
        <w:rPr>
          <w:lang w:val="vi-VN"/>
        </w:rPr>
        <w:t xml:space="preserve"> xuất khẩu</w:t>
      </w:r>
      <w:r w:rsidRPr="00A16FD5">
        <w:rPr>
          <w:lang w:val="vi-VN"/>
        </w:rPr>
        <w:t xml:space="preserve"> lương thực của chúng ta mới bằng ½ nhu cầu nhập khẩu. Vậy chúng ta đã thực sự dư thừa lương thực chưa?</w:t>
      </w:r>
    </w:p>
    <w:p w14:paraId="6998C51D" w14:textId="52E75900" w:rsidR="007C0F8C" w:rsidRPr="009B7A24" w:rsidRDefault="006217FF" w:rsidP="00ED16A5">
      <w:pPr>
        <w:spacing w:before="60" w:after="0"/>
        <w:jc w:val="both"/>
        <w:rPr>
          <w:bCs/>
          <w:iCs/>
          <w:lang w:val="vi-VN"/>
        </w:rPr>
      </w:pPr>
      <w:r w:rsidRPr="006217FF">
        <w:rPr>
          <w:lang w:val="vi-VN"/>
        </w:rPr>
        <w:t xml:space="preserve">- </w:t>
      </w:r>
      <w:r w:rsidR="007C0F8C" w:rsidRPr="006217FF">
        <w:rPr>
          <w:lang w:val="vi-VN"/>
        </w:rPr>
        <w:t>Để có đủ gạo ăn và xuất khẩu 5-6 triệu tấn gạo</w:t>
      </w:r>
      <w:r w:rsidRPr="006217FF">
        <w:rPr>
          <w:lang w:val="vi-VN"/>
        </w:rPr>
        <w:t>/năm</w:t>
      </w:r>
      <w:r w:rsidR="007C0F8C" w:rsidRPr="006217FF">
        <w:rPr>
          <w:lang w:val="vi-VN"/>
        </w:rPr>
        <w:t xml:space="preserve"> chúng ta đã mất bao nhiêu diện tích rừng tự nhiên</w:t>
      </w:r>
      <w:r w:rsidRPr="006217FF">
        <w:rPr>
          <w:lang w:val="vi-VN"/>
        </w:rPr>
        <w:t xml:space="preserve"> mà hàng nghìn năm mới có được</w:t>
      </w:r>
      <w:r w:rsidR="007C0F8C" w:rsidRPr="006217FF">
        <w:rPr>
          <w:lang w:val="vi-VN"/>
        </w:rPr>
        <w:t xml:space="preserve"> ở ĐBSCL, Tây Nguyên và </w:t>
      </w:r>
      <w:r w:rsidR="00F940A1" w:rsidRPr="00AF6BCA">
        <w:rPr>
          <w:lang w:val="vi-VN"/>
        </w:rPr>
        <w:t>Miền núi phía Bắc</w:t>
      </w:r>
      <w:r w:rsidR="007C0F8C" w:rsidRPr="006217FF">
        <w:rPr>
          <w:lang w:val="vi-VN"/>
        </w:rPr>
        <w:t>? Bao giờ mới trồng lại được. Thế hệ chúng tôi đã hát mãi câu thơ “Rừng che Bộ đội/ Rừng vây quân thù”. Khi tôi hành quân vào Nam đi qua Đức Cơ</w:t>
      </w:r>
      <w:r w:rsidRPr="006217FF">
        <w:rPr>
          <w:lang w:val="vi-VN"/>
        </w:rPr>
        <w:t xml:space="preserve">-Gia Lai </w:t>
      </w:r>
      <w:r w:rsidR="003F5FA3" w:rsidRPr="00AF6BCA">
        <w:rPr>
          <w:lang w:val="vi-VN"/>
        </w:rPr>
        <w:t xml:space="preserve">năm 1970 </w:t>
      </w:r>
      <w:r w:rsidRPr="006217FF">
        <w:rPr>
          <w:lang w:val="vi-VN"/>
        </w:rPr>
        <w:t>tôi ngồi ghi nhật ký chiến trường dưới một gốc cây Cổ thụ. Nhớ lại kỉ niệm đó,</w:t>
      </w:r>
      <w:r w:rsidR="007C0F8C" w:rsidRPr="006217FF">
        <w:rPr>
          <w:lang w:val="vi-VN"/>
        </w:rPr>
        <w:t xml:space="preserve"> năm ngoái </w:t>
      </w:r>
      <w:r w:rsidR="00F940A1" w:rsidRPr="00AF6BCA">
        <w:rPr>
          <w:lang w:val="vi-VN"/>
        </w:rPr>
        <w:t xml:space="preserve">tôi đến </w:t>
      </w:r>
      <w:r w:rsidRPr="006217FF">
        <w:rPr>
          <w:lang w:val="vi-VN"/>
        </w:rPr>
        <w:t xml:space="preserve">Gia lai nhờ một người đồng đội dẫn lên Đức Cơ tôi đã khóc vì </w:t>
      </w:r>
      <w:r w:rsidR="007C0F8C" w:rsidRPr="006217FF">
        <w:rPr>
          <w:lang w:val="vi-VN"/>
        </w:rPr>
        <w:t>vào chỉ còn đất đỏ mênh mông. Hỏi sao miền Trung không lụt lội</w:t>
      </w:r>
      <w:r w:rsidR="00F940A1">
        <w:rPr>
          <w:lang w:val="vi-VN"/>
        </w:rPr>
        <w:t xml:space="preserve"> kinh ho</w:t>
      </w:r>
      <w:r w:rsidR="00F940A1" w:rsidRPr="00AF6BCA">
        <w:rPr>
          <w:lang w:val="vi-VN"/>
        </w:rPr>
        <w:t>à</w:t>
      </w:r>
      <w:r w:rsidRPr="006217FF">
        <w:rPr>
          <w:lang w:val="vi-VN"/>
        </w:rPr>
        <w:t>ng trong những năm gần đây.</w:t>
      </w:r>
      <w:r w:rsidR="009B7A24" w:rsidRPr="009B7A24">
        <w:rPr>
          <w:bCs/>
          <w:iCs/>
          <w:lang w:val="vi-VN"/>
        </w:rPr>
        <w:t xml:space="preserve"> </w:t>
      </w:r>
      <w:r w:rsidR="009B7A24">
        <w:rPr>
          <w:bCs/>
          <w:iCs/>
          <w:lang w:val="vi-VN"/>
        </w:rPr>
        <w:t>Bây giờ ở Thành Phố, Đồng bằng chúng ta đang có đủ lương thực nhưng đồng bào miề</w:t>
      </w:r>
      <w:r w:rsidR="003F5FA3">
        <w:rPr>
          <w:bCs/>
          <w:iCs/>
          <w:lang w:val="vi-VN"/>
        </w:rPr>
        <w:t xml:space="preserve">n núi, vùng sâu, vùng xa </w:t>
      </w:r>
      <w:r w:rsidR="009B7A24">
        <w:rPr>
          <w:bCs/>
          <w:iCs/>
          <w:lang w:val="vi-VN"/>
        </w:rPr>
        <w:t>vẫn thiếu lương thực. Hàng ngày vẫn dựa vào cơm gạo để ăn chứ có đâu nhiều món thay thế. Một vụ thiên tai, mất mùa là không có gì để ăn.</w:t>
      </w:r>
    </w:p>
    <w:p w14:paraId="2C86D94B" w14:textId="088E66EA" w:rsidR="006217FF" w:rsidRDefault="006217FF" w:rsidP="00ED16A5">
      <w:pPr>
        <w:spacing w:before="60" w:after="0"/>
        <w:jc w:val="both"/>
        <w:rPr>
          <w:lang w:val="vi-VN"/>
        </w:rPr>
      </w:pPr>
      <w:r w:rsidRPr="006217FF">
        <w:rPr>
          <w:lang w:val="vi-VN"/>
        </w:rPr>
        <w:t>- Mất A</w:t>
      </w:r>
      <w:r w:rsidR="00F940A1" w:rsidRPr="00AF6BCA">
        <w:rPr>
          <w:lang w:val="vi-VN"/>
        </w:rPr>
        <w:t>n ninh lương thực</w:t>
      </w:r>
      <w:r w:rsidRPr="006217FF">
        <w:rPr>
          <w:lang w:val="vi-VN"/>
        </w:rPr>
        <w:t xml:space="preserve"> không chỉ là thiếu gạo, ngô… mà còn là thiếu nước sạch. Nước sạch đã và sẽ thiếu nghiêm trọng nếu chúng ta không giữ gìn nguồn nước từ bây giờ.</w:t>
      </w:r>
    </w:p>
    <w:p w14:paraId="126DFAC8" w14:textId="104E2CAB" w:rsidR="00E952B1" w:rsidRPr="00AF6BCA" w:rsidRDefault="00E952B1" w:rsidP="00ED16A5">
      <w:pPr>
        <w:spacing w:before="60" w:after="0"/>
        <w:jc w:val="both"/>
        <w:rPr>
          <w:lang w:val="vi-VN"/>
        </w:rPr>
      </w:pPr>
      <w:r>
        <w:rPr>
          <w:lang w:val="vi-VN"/>
        </w:rPr>
        <w:t xml:space="preserve">Những nguy cơ trên đây cho thấy mất ANLT đang hiện hữu chứ không phải xa vời như một số người nghĩ. Mà </w:t>
      </w:r>
      <w:r w:rsidRPr="00A16FD5">
        <w:rPr>
          <w:lang w:val="vi-VN"/>
        </w:rPr>
        <w:t>mất ANLT dẫn đến mất An ninh chính trị, rối loạn xã hội…</w:t>
      </w:r>
      <w:r w:rsidR="003F5FA3" w:rsidRPr="00AF6BCA">
        <w:rPr>
          <w:lang w:val="vi-VN"/>
        </w:rPr>
        <w:t xml:space="preserve"> điều này cũng đang xảy ra ở một số nơi trên thế giới.</w:t>
      </w:r>
    </w:p>
    <w:p w14:paraId="23021F7E" w14:textId="1694CF6B" w:rsidR="00AF6BCA" w:rsidRPr="00031630" w:rsidRDefault="006217FF" w:rsidP="00ED16A5">
      <w:pPr>
        <w:spacing w:before="60" w:after="0"/>
        <w:jc w:val="both"/>
        <w:rPr>
          <w:lang w:val="vi-VN"/>
        </w:rPr>
      </w:pPr>
      <w:r>
        <w:rPr>
          <w:lang w:val="vi-VN"/>
        </w:rPr>
        <w:t>Từ nhận</w:t>
      </w:r>
      <w:r w:rsidR="00E952B1">
        <w:rPr>
          <w:lang w:val="vi-VN"/>
        </w:rPr>
        <w:t xml:space="preserve"> thức thiển cận của mình tôi mạo muội đề xuất một số giải để đảm bảo ANLT trong tương lai</w:t>
      </w:r>
      <w:r w:rsidR="00B42DDD">
        <w:rPr>
          <w:lang w:val="vi-VN"/>
        </w:rPr>
        <w:t>.</w:t>
      </w:r>
    </w:p>
    <w:p w14:paraId="2EEA4979" w14:textId="79F38EB5" w:rsidR="00907DB5" w:rsidRPr="007D0075" w:rsidRDefault="00AF6BCA" w:rsidP="00ED16A5">
      <w:pPr>
        <w:spacing w:before="60" w:after="0"/>
        <w:ind w:firstLine="0"/>
        <w:jc w:val="both"/>
        <w:rPr>
          <w:rFonts w:cs="Times New Roman"/>
          <w:b/>
          <w:color w:val="000000" w:themeColor="text1"/>
          <w:szCs w:val="28"/>
          <w:lang w:val="vi-VN"/>
        </w:rPr>
      </w:pPr>
      <w:r w:rsidRPr="00AF6BCA">
        <w:rPr>
          <w:rFonts w:cs="Times New Roman"/>
          <w:b/>
          <w:color w:val="000000" w:themeColor="text1"/>
          <w:szCs w:val="28"/>
          <w:lang w:val="vi-VN"/>
        </w:rPr>
        <w:t>4</w:t>
      </w:r>
      <w:r w:rsidR="00907DB5" w:rsidRPr="007D0075">
        <w:rPr>
          <w:rFonts w:cs="Times New Roman"/>
          <w:b/>
          <w:color w:val="000000" w:themeColor="text1"/>
          <w:szCs w:val="28"/>
          <w:lang w:val="vi-VN"/>
        </w:rPr>
        <w:t xml:space="preserve">. </w:t>
      </w:r>
      <w:r w:rsidR="00B42DDD">
        <w:rPr>
          <w:rFonts w:cs="Times New Roman"/>
          <w:b/>
          <w:color w:val="000000" w:themeColor="text1"/>
          <w:szCs w:val="28"/>
          <w:lang w:val="vi-VN"/>
        </w:rPr>
        <w:t>Một s</w:t>
      </w:r>
      <w:r w:rsidR="00A05C58">
        <w:rPr>
          <w:rFonts w:cs="Times New Roman"/>
          <w:b/>
          <w:color w:val="000000" w:themeColor="text1"/>
          <w:szCs w:val="28"/>
          <w:lang w:val="vi-VN"/>
        </w:rPr>
        <w:t>ố</w:t>
      </w:r>
      <w:r w:rsidR="00B42DDD">
        <w:rPr>
          <w:rFonts w:cs="Times New Roman"/>
          <w:b/>
          <w:color w:val="000000" w:themeColor="text1"/>
          <w:szCs w:val="28"/>
          <w:lang w:val="vi-VN"/>
        </w:rPr>
        <w:t xml:space="preserve"> g</w:t>
      </w:r>
      <w:r w:rsidR="00907DB5" w:rsidRPr="007D0075">
        <w:rPr>
          <w:rFonts w:cs="Times New Roman"/>
          <w:b/>
          <w:color w:val="000000" w:themeColor="text1"/>
          <w:szCs w:val="28"/>
          <w:lang w:val="vi-VN"/>
        </w:rPr>
        <w:t xml:space="preserve">iải pháp đảm bảo </w:t>
      </w:r>
      <w:r w:rsidR="00B42DDD">
        <w:rPr>
          <w:rFonts w:cs="Times New Roman"/>
          <w:b/>
          <w:color w:val="000000" w:themeColor="text1"/>
          <w:szCs w:val="28"/>
          <w:lang w:val="vi-VN"/>
        </w:rPr>
        <w:t>ANLT</w:t>
      </w:r>
      <w:r w:rsidR="00907DB5" w:rsidRPr="007D0075">
        <w:rPr>
          <w:rFonts w:cs="Times New Roman"/>
          <w:b/>
          <w:color w:val="000000" w:themeColor="text1"/>
          <w:szCs w:val="28"/>
          <w:lang w:val="vi-VN"/>
        </w:rPr>
        <w:t xml:space="preserve"> trong những năm tới</w:t>
      </w:r>
      <w:r w:rsidR="00B42DDD">
        <w:rPr>
          <w:rFonts w:cs="Times New Roman"/>
          <w:b/>
          <w:color w:val="000000" w:themeColor="text1"/>
          <w:szCs w:val="28"/>
          <w:lang w:val="vi-VN"/>
        </w:rPr>
        <w:t>:</w:t>
      </w:r>
    </w:p>
    <w:p w14:paraId="780E04B7" w14:textId="6F9A67BC" w:rsidR="00A05C58" w:rsidRPr="005C2688" w:rsidRDefault="00AF6BCA" w:rsidP="00ED16A5">
      <w:pPr>
        <w:spacing w:before="60" w:after="0"/>
        <w:jc w:val="both"/>
        <w:rPr>
          <w:rFonts w:cs="Times New Roman"/>
          <w:bCs/>
          <w:i/>
          <w:color w:val="000000" w:themeColor="text1"/>
          <w:szCs w:val="28"/>
          <w:lang w:val="vi-VN"/>
        </w:rPr>
      </w:pPr>
      <w:r w:rsidRPr="00AF6BCA">
        <w:rPr>
          <w:rFonts w:cs="Times New Roman"/>
          <w:b/>
          <w:bCs/>
          <w:i/>
          <w:color w:val="000000" w:themeColor="text1"/>
          <w:szCs w:val="28"/>
          <w:lang w:val="vi-VN"/>
        </w:rPr>
        <w:t>4</w:t>
      </w:r>
      <w:r w:rsidR="00907DB5" w:rsidRPr="00AF6BCA">
        <w:rPr>
          <w:rFonts w:cs="Times New Roman"/>
          <w:b/>
          <w:bCs/>
          <w:i/>
          <w:color w:val="000000" w:themeColor="text1"/>
          <w:szCs w:val="28"/>
          <w:lang w:val="vi-VN"/>
        </w:rPr>
        <w:t>.1</w:t>
      </w:r>
      <w:r w:rsidR="00B42DDD" w:rsidRPr="00AF6BCA">
        <w:rPr>
          <w:rFonts w:cs="Times New Roman"/>
          <w:b/>
          <w:bCs/>
          <w:i/>
          <w:color w:val="000000" w:themeColor="text1"/>
          <w:szCs w:val="28"/>
          <w:lang w:val="vi-VN"/>
        </w:rPr>
        <w:t xml:space="preserve"> </w:t>
      </w:r>
      <w:r w:rsidR="00A05C58" w:rsidRPr="00AF6BCA">
        <w:rPr>
          <w:rFonts w:cs="Times New Roman"/>
          <w:b/>
          <w:bCs/>
          <w:i/>
          <w:color w:val="000000" w:themeColor="text1"/>
          <w:szCs w:val="28"/>
          <w:lang w:val="vi-VN"/>
        </w:rPr>
        <w:t>Phải giữ đất trồng cây lương thực</w:t>
      </w:r>
      <w:r w:rsidR="00A05C58" w:rsidRPr="005C2688">
        <w:rPr>
          <w:rFonts w:cs="Times New Roman"/>
          <w:bCs/>
          <w:i/>
          <w:color w:val="000000" w:themeColor="text1"/>
          <w:szCs w:val="28"/>
          <w:lang w:val="vi-VN"/>
        </w:rPr>
        <w:t xml:space="preserve">. </w:t>
      </w:r>
    </w:p>
    <w:p w14:paraId="7AB09BA2" w14:textId="77777777" w:rsidR="00A05C58" w:rsidRDefault="00A05C58" w:rsidP="00ED16A5">
      <w:pPr>
        <w:spacing w:before="60" w:after="0"/>
        <w:jc w:val="both"/>
        <w:rPr>
          <w:lang w:val="vi-VN"/>
        </w:rPr>
      </w:pPr>
      <w:r>
        <w:rPr>
          <w:lang w:val="vi-VN"/>
        </w:rPr>
        <w:t xml:space="preserve">- </w:t>
      </w:r>
      <w:r w:rsidR="00B42DDD" w:rsidRPr="00B42DDD">
        <w:rPr>
          <w:lang w:val="vi-VN"/>
        </w:rPr>
        <w:t>Quy hoạch đất trồng cây lương thực chủ lực mà Việt Nam có lợi thế</w:t>
      </w:r>
      <w:r w:rsidR="00B42DDD">
        <w:rPr>
          <w:lang w:val="vi-VN"/>
        </w:rPr>
        <w:t xml:space="preserve">, đặc biệt là đất lúa. </w:t>
      </w:r>
    </w:p>
    <w:p w14:paraId="01973027" w14:textId="58DBB875" w:rsidR="00B42DDD" w:rsidRPr="00BE5C1F" w:rsidRDefault="00A05C58" w:rsidP="00ED16A5">
      <w:pPr>
        <w:spacing w:before="60" w:after="0"/>
        <w:jc w:val="both"/>
        <w:rPr>
          <w:rFonts w:eastAsia="Calibri"/>
          <w:lang w:val="vi-VN"/>
        </w:rPr>
      </w:pPr>
      <w:r>
        <w:rPr>
          <w:lang w:val="vi-VN"/>
        </w:rPr>
        <w:lastRenderedPageBreak/>
        <w:t>- Phải giữ bằng được đ</w:t>
      </w:r>
      <w:r w:rsidR="00B42DDD">
        <w:rPr>
          <w:lang w:val="vi-VN"/>
        </w:rPr>
        <w:t>ất tr</w:t>
      </w:r>
      <w:r>
        <w:rPr>
          <w:lang w:val="vi-VN"/>
        </w:rPr>
        <w:t>ồ</w:t>
      </w:r>
      <w:r w:rsidR="00B42DDD">
        <w:rPr>
          <w:lang w:val="vi-VN"/>
        </w:rPr>
        <w:t>ng lúa</w:t>
      </w:r>
      <w:r>
        <w:rPr>
          <w:lang w:val="vi-VN"/>
        </w:rPr>
        <w:t>.</w:t>
      </w:r>
      <w:r w:rsidR="00B42DDD">
        <w:rPr>
          <w:lang w:val="vi-VN"/>
        </w:rPr>
        <w:t xml:space="preserve"> </w:t>
      </w:r>
      <w:r>
        <w:rPr>
          <w:lang w:val="vi-VN"/>
        </w:rPr>
        <w:t xml:space="preserve">Đất trồng lúa </w:t>
      </w:r>
      <w:r w:rsidR="00B42DDD">
        <w:rPr>
          <w:lang w:val="vi-VN"/>
        </w:rPr>
        <w:t>là đất có cấu tượng phải mất hàng trăm năm mới có được</w:t>
      </w:r>
      <w:r w:rsidR="003F5FA3" w:rsidRPr="00AF6BCA">
        <w:rPr>
          <w:lang w:val="vi-VN"/>
        </w:rPr>
        <w:t>,</w:t>
      </w:r>
      <w:r w:rsidR="00B42DDD">
        <w:rPr>
          <w:lang w:val="vi-VN"/>
        </w:rPr>
        <w:t xml:space="preserve"> xin đừng đánh mấ</w:t>
      </w:r>
      <w:r w:rsidR="003F5FA3">
        <w:rPr>
          <w:lang w:val="vi-VN"/>
        </w:rPr>
        <w:t>t.</w:t>
      </w:r>
      <w:r w:rsidR="003F5FA3" w:rsidRPr="00AF6BCA">
        <w:rPr>
          <w:lang w:val="vi-VN"/>
        </w:rPr>
        <w:t xml:space="preserve"> </w:t>
      </w:r>
      <w:r w:rsidR="009B7A24">
        <w:rPr>
          <w:lang w:val="vi-VN"/>
        </w:rPr>
        <w:t xml:space="preserve">Có người nói: </w:t>
      </w:r>
      <w:r w:rsidR="00B42DDD">
        <w:rPr>
          <w:lang w:val="vi-VN"/>
        </w:rPr>
        <w:t>Việt Nam</w:t>
      </w:r>
      <w:r>
        <w:rPr>
          <w:lang w:val="vi-VN"/>
        </w:rPr>
        <w:t xml:space="preserve"> </w:t>
      </w:r>
      <w:r w:rsidR="00B42DDD">
        <w:rPr>
          <w:lang w:val="vi-VN"/>
        </w:rPr>
        <w:t>(nhất là ĐBSCL</w:t>
      </w:r>
      <w:r>
        <w:rPr>
          <w:lang w:val="vi-VN"/>
        </w:rPr>
        <w:t>)</w:t>
      </w:r>
      <w:r w:rsidR="00B42DDD">
        <w:rPr>
          <w:lang w:val="vi-VN"/>
        </w:rPr>
        <w:t xml:space="preserve"> trồng lúa như đi chơi. Nhưng không phải nước nào cũng có được. Chúng ta không có lợi thế trồng Ngô, Lúa Mì thì phải giữ đất lúa. </w:t>
      </w:r>
      <w:r w:rsidR="009B7A24">
        <w:rPr>
          <w:lang w:val="vi-VN"/>
        </w:rPr>
        <w:t>Bây giờ chúng ta đủ lương thực có thể chuyển đất lúa sang trồng rau, cây ăn quả, cây Công nghiệp ngắn ngày để XK có hiệu quả kinh tế cao hơn. Nhưng về lâu dài có thể phải chuyển lại trồng lúa, Ngô</w:t>
      </w:r>
      <w:r w:rsidR="002565AE">
        <w:rPr>
          <w:lang w:val="vi-VN"/>
        </w:rPr>
        <w:t>…</w:t>
      </w:r>
      <w:r w:rsidR="002565AE" w:rsidRPr="002565AE">
        <w:rPr>
          <w:rFonts w:eastAsia="Calibri"/>
          <w:color w:val="FF0000"/>
          <w:lang w:val="vi-VN"/>
        </w:rPr>
        <w:t xml:space="preserve"> </w:t>
      </w:r>
      <w:r w:rsidR="002565AE" w:rsidRPr="002565AE">
        <w:rPr>
          <w:rFonts w:eastAsia="Calibri"/>
          <w:lang w:val="vi-VN"/>
        </w:rPr>
        <w:t>Một số nơi trên thế giới khi chuyển đất trồng cây lương thực để làm việc khác thì lớp đất mặt được gom lại để sử dụ</w:t>
      </w:r>
      <w:r w:rsidR="003F5FA3">
        <w:rPr>
          <w:rFonts w:eastAsia="Calibri"/>
          <w:lang w:val="vi-VN"/>
        </w:rPr>
        <w:t>ng sau này</w:t>
      </w:r>
      <w:r w:rsidR="003F5FA3" w:rsidRPr="00AF6BCA">
        <w:rPr>
          <w:rFonts w:eastAsia="Calibri"/>
          <w:lang w:val="vi-VN"/>
        </w:rPr>
        <w:t>.</w:t>
      </w:r>
      <w:r w:rsidR="003F5FA3">
        <w:rPr>
          <w:rFonts w:eastAsia="Calibri"/>
          <w:lang w:val="vi-VN"/>
        </w:rPr>
        <w:t xml:space="preserve"> </w:t>
      </w:r>
      <w:r w:rsidR="003F5FA3" w:rsidRPr="00AF6BCA">
        <w:rPr>
          <w:rFonts w:eastAsia="Calibri"/>
          <w:lang w:val="vi-VN"/>
        </w:rPr>
        <w:t>N</w:t>
      </w:r>
      <w:r w:rsidR="002565AE" w:rsidRPr="002565AE">
        <w:rPr>
          <w:rFonts w:eastAsia="Calibri"/>
          <w:lang w:val="vi-VN"/>
        </w:rPr>
        <w:t>hưng ở Việt Nam không làm vậ</w:t>
      </w:r>
      <w:r w:rsidR="003F5FA3">
        <w:rPr>
          <w:rFonts w:eastAsia="Calibri"/>
          <w:lang w:val="vi-VN"/>
        </w:rPr>
        <w:t>y</w:t>
      </w:r>
      <w:r w:rsidR="003F5FA3" w:rsidRPr="00AF6BCA">
        <w:rPr>
          <w:rFonts w:eastAsia="Calibri"/>
          <w:lang w:val="vi-VN"/>
        </w:rPr>
        <w:t>,</w:t>
      </w:r>
      <w:r w:rsidR="003F5FA3">
        <w:rPr>
          <w:rFonts w:eastAsia="Calibri"/>
          <w:lang w:val="vi-VN"/>
        </w:rPr>
        <w:t xml:space="preserve"> </w:t>
      </w:r>
      <w:r w:rsidR="003F5FA3" w:rsidRPr="00AF6BCA">
        <w:rPr>
          <w:rFonts w:eastAsia="Calibri"/>
          <w:lang w:val="vi-VN"/>
        </w:rPr>
        <w:t>k</w:t>
      </w:r>
      <w:r w:rsidR="002565AE" w:rsidRPr="002565AE">
        <w:rPr>
          <w:rFonts w:eastAsia="Calibri"/>
          <w:lang w:val="vi-VN"/>
        </w:rPr>
        <w:t>hi lấy đất chúng ta thường quên đi lớp đất mặt có cấu tượng và dinh dưỡng này.</w:t>
      </w:r>
    </w:p>
    <w:p w14:paraId="561D0C84" w14:textId="3E172D7C" w:rsidR="002565AE" w:rsidRDefault="002565AE" w:rsidP="00ED16A5">
      <w:pPr>
        <w:spacing w:before="60" w:after="0"/>
        <w:jc w:val="both"/>
        <w:rPr>
          <w:rFonts w:eastAsia="Calibri"/>
          <w:lang w:val="vi-VN"/>
        </w:rPr>
      </w:pPr>
      <w:r>
        <w:rPr>
          <w:lang w:val="vi-VN"/>
        </w:rPr>
        <w:t xml:space="preserve">- Phải bảo vệ rừng và trồng lại rừng. </w:t>
      </w:r>
      <w:r w:rsidRPr="00BE5C1F">
        <w:rPr>
          <w:rFonts w:eastAsia="Calibri"/>
          <w:lang w:val="vi-VN"/>
        </w:rPr>
        <w:t xml:space="preserve">Việc phá rừng gây hậu quả khủng khiếp. Phá rừng gây lụt lội. Lụt lội không chỉ gây thiên tai, thảm hoạ lúc đó mà còn làm biến dạng đất tại những vùng lũ lụt đi qua: đá sỏi </w:t>
      </w:r>
      <w:r w:rsidR="00BE5C1F" w:rsidRPr="00BE5C1F">
        <w:rPr>
          <w:rFonts w:eastAsia="Calibri"/>
          <w:lang w:val="vi-VN"/>
        </w:rPr>
        <w:t>tràn</w:t>
      </w:r>
      <w:r w:rsidRPr="00BE5C1F">
        <w:rPr>
          <w:rFonts w:eastAsia="Calibri"/>
          <w:lang w:val="vi-VN"/>
        </w:rPr>
        <w:t xml:space="preserve"> xuống làm mất khả năng trồng cây lương thực.</w:t>
      </w:r>
    </w:p>
    <w:p w14:paraId="1D5E97ED" w14:textId="1104EEA2" w:rsidR="003F5FA3" w:rsidRPr="00AF6BCA" w:rsidRDefault="00744829" w:rsidP="00ED16A5">
      <w:pPr>
        <w:spacing w:before="60" w:after="0"/>
        <w:jc w:val="both"/>
        <w:rPr>
          <w:lang w:val="vi-VN"/>
        </w:rPr>
      </w:pPr>
      <w:r>
        <w:rPr>
          <w:lang w:val="vi-VN"/>
        </w:rPr>
        <w:t>- T</w:t>
      </w:r>
      <w:r w:rsidRPr="007D0075">
        <w:rPr>
          <w:lang w:val="vi-VN"/>
        </w:rPr>
        <w:t>uyên truyền</w:t>
      </w:r>
      <w:r>
        <w:rPr>
          <w:lang w:val="vi-VN"/>
        </w:rPr>
        <w:t>, giáo dục</w:t>
      </w:r>
      <w:r w:rsidRPr="007D0075">
        <w:rPr>
          <w:lang w:val="vi-VN"/>
        </w:rPr>
        <w:t xml:space="preserve"> cho công chúng đặc biệt cấp quản lý có trách nhiệm giữ gìn đất trồng cây lương thực </w:t>
      </w:r>
      <w:r>
        <w:rPr>
          <w:lang w:val="vi-VN"/>
        </w:rPr>
        <w:t>cả về diện tích và chất lượng đất</w:t>
      </w:r>
      <w:r w:rsidR="00A93815" w:rsidRPr="00AF6BCA">
        <w:rPr>
          <w:lang w:val="vi-VN"/>
        </w:rPr>
        <w:t>, bảo vệ rừng.</w:t>
      </w:r>
    </w:p>
    <w:p w14:paraId="7E5EFC72" w14:textId="094DE46E" w:rsidR="00FB4C8E" w:rsidRPr="00AF6BCA" w:rsidRDefault="00AF6BCA" w:rsidP="00ED16A5">
      <w:pPr>
        <w:spacing w:before="60" w:after="0"/>
        <w:jc w:val="both"/>
        <w:rPr>
          <w:rFonts w:cs="Times New Roman"/>
          <w:b/>
          <w:color w:val="000000" w:themeColor="text1"/>
          <w:szCs w:val="28"/>
          <w:lang w:val="vi-VN"/>
        </w:rPr>
      </w:pPr>
      <w:r w:rsidRPr="00AF6BCA">
        <w:rPr>
          <w:rFonts w:cs="Times New Roman"/>
          <w:b/>
          <w:bCs/>
          <w:i/>
          <w:color w:val="000000" w:themeColor="text1"/>
          <w:szCs w:val="28"/>
          <w:lang w:val="vi-VN"/>
        </w:rPr>
        <w:t>4</w:t>
      </w:r>
      <w:r w:rsidR="00FE10E8" w:rsidRPr="00AF6BCA">
        <w:rPr>
          <w:rFonts w:cs="Times New Roman"/>
          <w:b/>
          <w:bCs/>
          <w:i/>
          <w:color w:val="000000" w:themeColor="text1"/>
          <w:szCs w:val="28"/>
          <w:lang w:val="vi-VN"/>
        </w:rPr>
        <w:t xml:space="preserve">.2 </w:t>
      </w:r>
      <w:r w:rsidR="00FB4C8E" w:rsidRPr="00AF6BCA">
        <w:rPr>
          <w:rFonts w:cs="Times New Roman"/>
          <w:b/>
          <w:bCs/>
          <w:i/>
          <w:color w:val="000000" w:themeColor="text1"/>
          <w:szCs w:val="28"/>
          <w:lang w:val="vi-VN"/>
        </w:rPr>
        <w:t xml:space="preserve">Tăng </w:t>
      </w:r>
      <w:r w:rsidR="00FE10E8" w:rsidRPr="00AF6BCA">
        <w:rPr>
          <w:rFonts w:cs="Times New Roman"/>
          <w:b/>
          <w:bCs/>
          <w:i/>
          <w:color w:val="000000" w:themeColor="text1"/>
          <w:szCs w:val="28"/>
          <w:lang w:val="vi-VN"/>
        </w:rPr>
        <w:t>năng</w:t>
      </w:r>
      <w:r w:rsidR="00FB4C8E" w:rsidRPr="00AF6BCA">
        <w:rPr>
          <w:rFonts w:cs="Times New Roman"/>
          <w:b/>
          <w:bCs/>
          <w:i/>
          <w:color w:val="000000" w:themeColor="text1"/>
          <w:szCs w:val="28"/>
          <w:lang w:val="vi-VN"/>
        </w:rPr>
        <w:t xml:space="preserve"> xuất</w:t>
      </w:r>
      <w:r w:rsidR="00FE10E8" w:rsidRPr="00AF6BCA">
        <w:rPr>
          <w:rFonts w:cs="Times New Roman"/>
          <w:b/>
          <w:bCs/>
          <w:i/>
          <w:color w:val="000000" w:themeColor="text1"/>
          <w:szCs w:val="28"/>
          <w:lang w:val="vi-VN"/>
        </w:rPr>
        <w:t xml:space="preserve"> cây</w:t>
      </w:r>
      <w:r w:rsidR="00FB4C8E" w:rsidRPr="00AF6BCA">
        <w:rPr>
          <w:rFonts w:cs="Times New Roman"/>
          <w:b/>
          <w:bCs/>
          <w:i/>
          <w:color w:val="000000" w:themeColor="text1"/>
          <w:szCs w:val="28"/>
          <w:lang w:val="vi-VN"/>
        </w:rPr>
        <w:t xml:space="preserve"> lương thực</w:t>
      </w:r>
    </w:p>
    <w:p w14:paraId="6E632D14" w14:textId="77777777" w:rsidR="005C2688" w:rsidRDefault="00FE10E8" w:rsidP="00ED16A5">
      <w:pPr>
        <w:spacing w:before="60" w:after="0"/>
        <w:jc w:val="both"/>
        <w:rPr>
          <w:lang w:val="vi-VN"/>
        </w:rPr>
      </w:pPr>
      <w:r>
        <w:rPr>
          <w:lang w:val="vi-VN"/>
        </w:rPr>
        <w:t xml:space="preserve">Để giữ vững hoặc tăng sản lượng lương thực trong điều kiện đất nông nghiệp, đặc biệt đất trồng lúa giảm do yếu tố khách quan chúng ta phải tìm cách tăng năng suất cây trồng. Nhưng để làm được điều này chúng ta phải áp dụng nhiều biện pháp. </w:t>
      </w:r>
    </w:p>
    <w:p w14:paraId="0BD4EFBD" w14:textId="715972A2" w:rsidR="00FE10E8" w:rsidRPr="00CA17A2" w:rsidRDefault="00CA17A2" w:rsidP="00ED16A5">
      <w:pPr>
        <w:spacing w:before="60" w:after="0"/>
        <w:jc w:val="both"/>
        <w:rPr>
          <w:lang w:val="vi-VN"/>
        </w:rPr>
      </w:pPr>
      <w:r w:rsidRPr="00AF6BCA">
        <w:rPr>
          <w:lang w:val="vi-VN"/>
        </w:rPr>
        <w:t xml:space="preserve">- </w:t>
      </w:r>
      <w:r w:rsidR="00FE10E8" w:rsidRPr="00CA17A2">
        <w:rPr>
          <w:lang w:val="vi-VN"/>
        </w:rPr>
        <w:t>Trước hết phải nghiên cứu chọn tạo giống có năng suất cao, thời gian sinh trưởng ngắn và chống chịu tốt với điều kiện tự nhiên và sâu bệnh, đặc biệt là biến đổi khí hậu. Đ</w:t>
      </w:r>
      <w:r w:rsidR="005C2688" w:rsidRPr="00CA17A2">
        <w:rPr>
          <w:lang w:val="vi-VN"/>
        </w:rPr>
        <w:t>ồ</w:t>
      </w:r>
      <w:r w:rsidR="00FE10E8" w:rsidRPr="00CA17A2">
        <w:rPr>
          <w:lang w:val="vi-VN"/>
        </w:rPr>
        <w:t>ng thời phải công nghiệp hóa ngành giống cây trồng đạt trình độ khu vực và thế giới.</w:t>
      </w:r>
      <w:r w:rsidR="00744829" w:rsidRPr="00CA17A2">
        <w:rPr>
          <w:lang w:val="vi-VN"/>
        </w:rPr>
        <w:t xml:space="preserve"> </w:t>
      </w:r>
      <w:r w:rsidR="00FB4C8E" w:rsidRPr="00CA17A2">
        <w:rPr>
          <w:lang w:val="vi-VN"/>
        </w:rPr>
        <w:t xml:space="preserve">Giống năng suất cao làm tăng </w:t>
      </w:r>
      <w:r w:rsidR="001255B7" w:rsidRPr="00CA17A2">
        <w:rPr>
          <w:lang w:val="vi-VN"/>
        </w:rPr>
        <w:t xml:space="preserve">sản lượng thu hoạch/đơn vị diện tích. </w:t>
      </w:r>
      <w:r w:rsidR="00FE10E8" w:rsidRPr="00CA17A2">
        <w:rPr>
          <w:lang w:val="vi-VN"/>
        </w:rPr>
        <w:t xml:space="preserve">Giống có thời gian sinh trưởng ngắn sẽ giúp luân canh tăng vụ góp phần tăng sản lượng lương thực. </w:t>
      </w:r>
      <w:r w:rsidR="001255B7" w:rsidRPr="00CA17A2">
        <w:rPr>
          <w:lang w:val="vi-VN"/>
        </w:rPr>
        <w:t>Giống thích ứng với điều kiện tự nhiên, biến đổi khí hậu giúp đảm bảo an toàn trong quá trình sản xuất đặc biệt trong điều kiện biến đổi khí hậu hiện nay.</w:t>
      </w:r>
      <w:r w:rsidR="00907DB5" w:rsidRPr="00CA17A2">
        <w:rPr>
          <w:lang w:val="vi-VN"/>
        </w:rPr>
        <w:t xml:space="preserve"> </w:t>
      </w:r>
    </w:p>
    <w:p w14:paraId="363F0355" w14:textId="30A97964" w:rsidR="001255B7" w:rsidRPr="00AF6BCA" w:rsidRDefault="00FE10E8" w:rsidP="00ED16A5">
      <w:pPr>
        <w:spacing w:before="60" w:after="0"/>
        <w:jc w:val="both"/>
        <w:rPr>
          <w:i/>
          <w:lang w:val="vi-VN"/>
        </w:rPr>
      </w:pPr>
      <w:r>
        <w:rPr>
          <w:lang w:val="vi-VN"/>
        </w:rPr>
        <w:t>Ví dụ:</w:t>
      </w:r>
      <w:r w:rsidR="001255B7" w:rsidRPr="007D0075">
        <w:rPr>
          <w:lang w:val="vi-VN"/>
        </w:rPr>
        <w:t xml:space="preserve"> </w:t>
      </w:r>
      <w:r w:rsidR="00BE5C1F">
        <w:rPr>
          <w:lang w:val="vi-VN"/>
        </w:rPr>
        <w:t xml:space="preserve">Tại </w:t>
      </w:r>
      <w:r w:rsidR="001255B7" w:rsidRPr="007D0075">
        <w:rPr>
          <w:lang w:val="vi-VN"/>
        </w:rPr>
        <w:t>Thái Bình</w:t>
      </w:r>
      <w:r w:rsidR="00BE5C1F">
        <w:rPr>
          <w:lang w:val="vi-VN"/>
        </w:rPr>
        <w:t xml:space="preserve"> diệ</w:t>
      </w:r>
      <w:r w:rsidR="00DA2B73">
        <w:rPr>
          <w:lang w:val="vi-VN"/>
        </w:rPr>
        <w:t>n t</w:t>
      </w:r>
      <w:r w:rsidR="00DA2B73" w:rsidRPr="00AF6BCA">
        <w:rPr>
          <w:lang w:val="vi-VN"/>
        </w:rPr>
        <w:t>í</w:t>
      </w:r>
      <w:r w:rsidR="00BE5C1F">
        <w:rPr>
          <w:lang w:val="vi-VN"/>
        </w:rPr>
        <w:t>ch đất trồng lúa</w:t>
      </w:r>
      <w:r w:rsidR="001255B7" w:rsidRPr="007D0075">
        <w:rPr>
          <w:lang w:val="vi-VN"/>
        </w:rPr>
        <w:t xml:space="preserve"> đã giảm từ 90.000 ha năm 1975 xuống còn 7</w:t>
      </w:r>
      <w:r w:rsidR="00BE5C1F">
        <w:rPr>
          <w:lang w:val="vi-VN"/>
        </w:rPr>
        <w:t>3</w:t>
      </w:r>
      <w:r w:rsidR="001255B7" w:rsidRPr="007D0075">
        <w:rPr>
          <w:lang w:val="vi-VN"/>
        </w:rPr>
        <w:t xml:space="preserve">.000 ha hiện nay nhưng sản lượng lương thực của tỉnh vẫn đạt </w:t>
      </w:r>
      <w:r w:rsidR="003F5FA3" w:rsidRPr="00AF6BCA">
        <w:rPr>
          <w:lang w:val="vi-VN"/>
        </w:rPr>
        <w:t xml:space="preserve">trên một triệu </w:t>
      </w:r>
      <w:r w:rsidR="001255B7" w:rsidRPr="007D0075">
        <w:rPr>
          <w:lang w:val="vi-VN"/>
        </w:rPr>
        <w:t>tấn (năm 2018)</w:t>
      </w:r>
      <w:r w:rsidR="00343B94" w:rsidRPr="007D0075">
        <w:rPr>
          <w:lang w:val="vi-VN"/>
        </w:rPr>
        <w:t xml:space="preserve"> là do ứng dụng nghiên cứu giống lúa mới. </w:t>
      </w:r>
      <w:r w:rsidRPr="007D0075">
        <w:rPr>
          <w:lang w:val="vi-VN"/>
        </w:rPr>
        <w:t>Thực hiện điều này</w:t>
      </w:r>
      <w:r w:rsidR="002565AE">
        <w:rPr>
          <w:lang w:val="vi-VN"/>
        </w:rPr>
        <w:t xml:space="preserve"> cùng v</w:t>
      </w:r>
      <w:r w:rsidR="00BE5C1F">
        <w:rPr>
          <w:lang w:val="vi-VN"/>
        </w:rPr>
        <w:t>ới</w:t>
      </w:r>
      <w:r w:rsidR="002565AE">
        <w:rPr>
          <w:lang w:val="vi-VN"/>
        </w:rPr>
        <w:t xml:space="preserve"> những tiến bộ mới trong canh tác lúa</w:t>
      </w:r>
      <w:r w:rsidR="00BE5C1F">
        <w:rPr>
          <w:lang w:val="vi-VN"/>
        </w:rPr>
        <w:t xml:space="preserve"> thì Thái Bình đã thay đổi hầu hết các giống lúa mới chủ yếu củ</w:t>
      </w:r>
      <w:r w:rsidR="00F940A1">
        <w:rPr>
          <w:lang w:val="vi-VN"/>
        </w:rPr>
        <w:t>a Th</w:t>
      </w:r>
      <w:r w:rsidR="00F940A1" w:rsidRPr="00AF6BCA">
        <w:rPr>
          <w:lang w:val="vi-VN"/>
        </w:rPr>
        <w:t>a</w:t>
      </w:r>
      <w:r w:rsidR="00BE5C1F">
        <w:rPr>
          <w:lang w:val="vi-VN"/>
        </w:rPr>
        <w:t>iBinh Seed</w:t>
      </w:r>
      <w:r w:rsidR="002565AE">
        <w:rPr>
          <w:lang w:val="vi-VN"/>
        </w:rPr>
        <w:t>. Việc</w:t>
      </w:r>
      <w:r w:rsidRPr="007D0075">
        <w:rPr>
          <w:lang w:val="vi-VN"/>
        </w:rPr>
        <w:t xml:space="preserve"> ThaiBinh Seed </w:t>
      </w:r>
      <w:r w:rsidR="002565AE">
        <w:rPr>
          <w:lang w:val="vi-VN"/>
        </w:rPr>
        <w:t xml:space="preserve">nghiên cứu thành công bộ giống lúa mới đưa vào sản xuất làm thay đổi 80% cơ cấu giống lúa </w:t>
      </w:r>
      <w:r w:rsidRPr="007D0075">
        <w:rPr>
          <w:lang w:val="vi-VN"/>
        </w:rPr>
        <w:t xml:space="preserve">trong </w:t>
      </w:r>
      <w:r w:rsidR="00AA6266">
        <w:rPr>
          <w:lang w:val="vi-VN"/>
        </w:rPr>
        <w:t>15</w:t>
      </w:r>
      <w:r w:rsidRPr="007D0075">
        <w:rPr>
          <w:lang w:val="vi-VN"/>
        </w:rPr>
        <w:t xml:space="preserve"> năm qua</w:t>
      </w:r>
      <w:r w:rsidR="002565AE">
        <w:rPr>
          <w:lang w:val="vi-VN"/>
        </w:rPr>
        <w:t xml:space="preserve"> đã góp phần đ</w:t>
      </w:r>
      <w:r w:rsidRPr="007D0075">
        <w:rPr>
          <w:lang w:val="vi-VN"/>
        </w:rPr>
        <w:t>ưa năng suất lúa của tỉnh Thái Bình từ 7</w:t>
      </w:r>
      <w:r w:rsidR="00BE5C1F">
        <w:rPr>
          <w:lang w:val="vi-VN"/>
        </w:rPr>
        <w:t>-8</w:t>
      </w:r>
      <w:r w:rsidRPr="007D0075">
        <w:rPr>
          <w:lang w:val="vi-VN"/>
        </w:rPr>
        <w:t xml:space="preserve"> tấn/năm lên đến 14 tấn/năm</w:t>
      </w:r>
      <w:r w:rsidR="002565AE">
        <w:rPr>
          <w:lang w:val="vi-VN"/>
        </w:rPr>
        <w:t xml:space="preserve">. </w:t>
      </w:r>
      <w:r w:rsidR="00343B94" w:rsidRPr="00AF6BCA">
        <w:rPr>
          <w:i/>
          <w:lang w:val="vi-VN"/>
        </w:rPr>
        <w:t xml:space="preserve">Đến nay ThaiBinh Seed đã có </w:t>
      </w:r>
      <w:r w:rsidR="00343B94" w:rsidRPr="00744829">
        <w:rPr>
          <w:i/>
          <w:lang w:val="vi-VN"/>
        </w:rPr>
        <w:t>22</w:t>
      </w:r>
      <w:r w:rsidR="00343B94" w:rsidRPr="00AF6BCA">
        <w:rPr>
          <w:i/>
          <w:lang w:val="vi-VN"/>
        </w:rPr>
        <w:t xml:space="preserve"> giống bản quyền trong đó 13 giống do Công ty nghiên cứu được Bộ NN công nhận giống quốc gia. Các giống do ThaiBinh Seed tạo ra đã nhanh chóng trở thành giống chủ lực trong cơ cấu sản xuất của nhiều tỉnh thành trong cả nước. Đặc biệt giống lúa mới có năng suất rất cao, chất lượng cao. Cung cấp </w:t>
      </w:r>
      <w:r w:rsidR="00343B94" w:rsidRPr="00AF6BCA">
        <w:rPr>
          <w:i/>
          <w:lang w:val="vi-VN"/>
        </w:rPr>
        <w:lastRenderedPageBreak/>
        <w:t>giống cho 54/63 tỉnh thành trong cả nước với tỷ trọng 15-20% thị phần</w:t>
      </w:r>
      <w:r w:rsidR="00343B94" w:rsidRPr="00744829">
        <w:rPr>
          <w:i/>
          <w:lang w:val="vi-VN"/>
        </w:rPr>
        <w:t>.</w:t>
      </w:r>
      <w:r w:rsidR="003F5FA3" w:rsidRPr="00AF6BCA">
        <w:rPr>
          <w:i/>
          <w:lang w:val="vi-VN"/>
        </w:rPr>
        <w:t xml:space="preserve"> Góp phần nâng cao năng suất lúa của cả nước.</w:t>
      </w:r>
    </w:p>
    <w:p w14:paraId="3C76420C" w14:textId="10BAE934" w:rsidR="00B71965" w:rsidRPr="00BE5C1F" w:rsidRDefault="00744829" w:rsidP="00ED16A5">
      <w:pPr>
        <w:spacing w:before="60" w:after="0"/>
        <w:jc w:val="both"/>
        <w:rPr>
          <w:rFonts w:eastAsia="Calibri"/>
          <w:b/>
          <w:i/>
          <w:lang w:val="vi-VN"/>
        </w:rPr>
      </w:pPr>
      <w:r>
        <w:rPr>
          <w:lang w:val="vi-VN"/>
        </w:rPr>
        <w:t>-</w:t>
      </w:r>
      <w:r w:rsidR="005C2688">
        <w:rPr>
          <w:lang w:val="vi-VN"/>
        </w:rPr>
        <w:t xml:space="preserve"> Tăng cường</w:t>
      </w:r>
      <w:r w:rsidR="002565AE">
        <w:rPr>
          <w:lang w:val="vi-VN"/>
        </w:rPr>
        <w:t xml:space="preserve"> </w:t>
      </w:r>
      <w:r w:rsidR="00343B94" w:rsidRPr="007D0075">
        <w:rPr>
          <w:lang w:val="vi-VN"/>
        </w:rPr>
        <w:t xml:space="preserve">ứng dụng tiến bộ kỹ thuật vào </w:t>
      </w:r>
      <w:r w:rsidR="005C2688">
        <w:rPr>
          <w:lang w:val="vi-VN"/>
        </w:rPr>
        <w:t>sản xuất</w:t>
      </w:r>
      <w:r w:rsidR="00343B94" w:rsidRPr="007D0075">
        <w:rPr>
          <w:lang w:val="vi-VN"/>
        </w:rPr>
        <w:t xml:space="preserve"> như: Cơ giới hoá, phân bón, thuỷ lợi, giảm thất thoát sau thu hoạch. </w:t>
      </w:r>
    </w:p>
    <w:p w14:paraId="55C46AA2" w14:textId="2E567972" w:rsidR="00587D83" w:rsidRPr="00AF6BCA" w:rsidRDefault="00744829" w:rsidP="00ED16A5">
      <w:pPr>
        <w:spacing w:before="60" w:after="0"/>
        <w:jc w:val="both"/>
        <w:rPr>
          <w:color w:val="FF0000"/>
          <w:lang w:val="vi-VN"/>
        </w:rPr>
      </w:pPr>
      <w:r>
        <w:rPr>
          <w:lang w:val="vi-VN"/>
        </w:rPr>
        <w:t xml:space="preserve">- </w:t>
      </w:r>
      <w:r w:rsidR="00587D83" w:rsidRPr="007D0075">
        <w:rPr>
          <w:lang w:val="vi-VN"/>
        </w:rPr>
        <w:t>Có chính sách nghiêm ngặt để thực thi việc bảo vệ, giữ gìn</w:t>
      </w:r>
      <w:r w:rsidR="00EE5A2B">
        <w:rPr>
          <w:lang w:val="vi-VN"/>
        </w:rPr>
        <w:t xml:space="preserve"> </w:t>
      </w:r>
      <w:r w:rsidR="003F5FA3" w:rsidRPr="00AF6BCA">
        <w:rPr>
          <w:lang w:val="vi-VN"/>
        </w:rPr>
        <w:t xml:space="preserve">đất lúa và </w:t>
      </w:r>
      <w:r w:rsidR="00EE5A2B" w:rsidRPr="00BE5C1F">
        <w:rPr>
          <w:lang w:val="vi-VN"/>
        </w:rPr>
        <w:t>nguồn nước</w:t>
      </w:r>
      <w:r w:rsidR="00D258BB" w:rsidRPr="00BE5C1F">
        <w:rPr>
          <w:lang w:val="vi-VN"/>
        </w:rPr>
        <w:t xml:space="preserve"> sạch</w:t>
      </w:r>
      <w:r w:rsidR="003F5FA3" w:rsidRPr="00AF6BCA">
        <w:rPr>
          <w:lang w:val="vi-VN"/>
        </w:rPr>
        <w:t>.</w:t>
      </w:r>
    </w:p>
    <w:p w14:paraId="243344F0" w14:textId="795971FB" w:rsidR="00F241F5" w:rsidRPr="00AF6BCA" w:rsidRDefault="00AF6BCA" w:rsidP="00ED16A5">
      <w:pPr>
        <w:spacing w:before="60" w:after="0"/>
        <w:ind w:firstLine="0"/>
        <w:jc w:val="both"/>
        <w:rPr>
          <w:rFonts w:cs="Times New Roman"/>
          <w:b/>
          <w:bCs/>
          <w:color w:val="000000" w:themeColor="text1"/>
          <w:szCs w:val="28"/>
          <w:lang w:val="vi-VN"/>
        </w:rPr>
      </w:pPr>
      <w:r w:rsidRPr="00AF6BCA">
        <w:rPr>
          <w:rFonts w:cs="Times New Roman"/>
          <w:b/>
          <w:bCs/>
          <w:color w:val="000000" w:themeColor="text1"/>
          <w:szCs w:val="28"/>
          <w:lang w:val="vi-VN"/>
        </w:rPr>
        <w:t>5</w:t>
      </w:r>
      <w:r w:rsidR="00F940A1" w:rsidRPr="00AF6BCA">
        <w:rPr>
          <w:rFonts w:cs="Times New Roman"/>
          <w:b/>
          <w:bCs/>
          <w:color w:val="000000" w:themeColor="text1"/>
          <w:szCs w:val="28"/>
          <w:lang w:val="vi-VN"/>
        </w:rPr>
        <w:t xml:space="preserve">. </w:t>
      </w:r>
      <w:r w:rsidR="00F241F5" w:rsidRPr="005C2688">
        <w:rPr>
          <w:rFonts w:cs="Times New Roman"/>
          <w:b/>
          <w:bCs/>
          <w:color w:val="000000" w:themeColor="text1"/>
          <w:szCs w:val="28"/>
          <w:lang w:val="vi-VN"/>
        </w:rPr>
        <w:t>Đề nghị</w:t>
      </w:r>
      <w:bookmarkStart w:id="0" w:name="_GoBack"/>
      <w:bookmarkEnd w:id="0"/>
    </w:p>
    <w:p w14:paraId="1AEC5464" w14:textId="35C5B26B" w:rsidR="00D8660C" w:rsidRPr="004303DC" w:rsidRDefault="00AF6BCA" w:rsidP="00ED16A5">
      <w:pPr>
        <w:spacing w:before="60" w:after="0"/>
        <w:ind w:firstLine="567"/>
        <w:jc w:val="both"/>
        <w:rPr>
          <w:rFonts w:cs="Times New Roman"/>
          <w:b/>
          <w:bCs/>
          <w:i/>
          <w:color w:val="000000" w:themeColor="text1"/>
          <w:szCs w:val="28"/>
          <w:lang w:val="vi-VN"/>
        </w:rPr>
      </w:pPr>
      <w:r w:rsidRPr="004303DC">
        <w:rPr>
          <w:rFonts w:cs="Times New Roman"/>
          <w:b/>
          <w:bCs/>
          <w:i/>
          <w:color w:val="000000" w:themeColor="text1"/>
          <w:szCs w:val="28"/>
          <w:lang w:val="vi-VN"/>
        </w:rPr>
        <w:t>5</w:t>
      </w:r>
      <w:r w:rsidR="00D8660C" w:rsidRPr="004303DC">
        <w:rPr>
          <w:rFonts w:cs="Times New Roman"/>
          <w:b/>
          <w:bCs/>
          <w:i/>
          <w:color w:val="000000" w:themeColor="text1"/>
          <w:szCs w:val="28"/>
          <w:lang w:val="vi-VN"/>
        </w:rPr>
        <w:t>.1 Đề nghị Nhà nước cần có chính sách hỗ trợ cho nông dân ở các vùng trồng cây lương thực.</w:t>
      </w:r>
    </w:p>
    <w:p w14:paraId="5C90D3DD" w14:textId="77777777" w:rsidR="004303DC" w:rsidRPr="00031630" w:rsidRDefault="00AF6BCA" w:rsidP="00ED16A5">
      <w:pPr>
        <w:tabs>
          <w:tab w:val="left" w:pos="360"/>
          <w:tab w:val="left" w:pos="450"/>
          <w:tab w:val="left" w:pos="720"/>
        </w:tabs>
        <w:spacing w:before="60" w:after="0"/>
        <w:ind w:firstLine="567"/>
        <w:jc w:val="both"/>
        <w:rPr>
          <w:rFonts w:cs="Times New Roman"/>
          <w:color w:val="000000" w:themeColor="text1"/>
          <w:szCs w:val="28"/>
          <w:lang w:val="vi-VN"/>
        </w:rPr>
      </w:pPr>
      <w:r w:rsidRPr="004303DC">
        <w:rPr>
          <w:rFonts w:cs="Times New Roman"/>
          <w:b/>
          <w:i/>
          <w:color w:val="000000" w:themeColor="text1"/>
          <w:szCs w:val="28"/>
          <w:lang w:val="vi-VN"/>
        </w:rPr>
        <w:t>5</w:t>
      </w:r>
      <w:r w:rsidR="00D8660C" w:rsidRPr="004303DC">
        <w:rPr>
          <w:rFonts w:cs="Times New Roman"/>
          <w:b/>
          <w:i/>
          <w:color w:val="000000" w:themeColor="text1"/>
          <w:szCs w:val="28"/>
          <w:lang w:val="vi-VN"/>
        </w:rPr>
        <w:t>.2</w:t>
      </w:r>
      <w:r w:rsidR="008D4D63" w:rsidRPr="004303DC">
        <w:rPr>
          <w:rFonts w:cs="Times New Roman"/>
          <w:b/>
          <w:i/>
          <w:color w:val="000000" w:themeColor="text1"/>
          <w:szCs w:val="28"/>
          <w:lang w:val="vi-VN"/>
        </w:rPr>
        <w:t xml:space="preserve"> </w:t>
      </w:r>
      <w:r w:rsidR="00587D83" w:rsidRPr="004303DC">
        <w:rPr>
          <w:rFonts w:cs="Times New Roman"/>
          <w:b/>
          <w:i/>
          <w:color w:val="000000" w:themeColor="text1"/>
          <w:szCs w:val="28"/>
          <w:lang w:val="vi-VN"/>
        </w:rPr>
        <w:t>Nhà nước cần xem xét lại hệ thống dự trữ quốc gia</w:t>
      </w:r>
      <w:r w:rsidR="003F5FA3" w:rsidRPr="004303DC">
        <w:rPr>
          <w:rFonts w:cs="Times New Roman"/>
          <w:b/>
          <w:i/>
          <w:color w:val="000000" w:themeColor="text1"/>
          <w:szCs w:val="28"/>
          <w:lang w:val="vi-VN"/>
        </w:rPr>
        <w:t xml:space="preserve"> về</w:t>
      </w:r>
      <w:r w:rsidR="00587D83" w:rsidRPr="004303DC">
        <w:rPr>
          <w:rFonts w:cs="Times New Roman"/>
          <w:b/>
          <w:i/>
          <w:color w:val="000000" w:themeColor="text1"/>
          <w:szCs w:val="28"/>
          <w:lang w:val="vi-VN"/>
        </w:rPr>
        <w:t xml:space="preserve"> lương thực hiện nay</w:t>
      </w:r>
      <w:r w:rsidR="00587D83" w:rsidRPr="00F940A1">
        <w:rPr>
          <w:rFonts w:cs="Times New Roman"/>
          <w:color w:val="000000" w:themeColor="text1"/>
          <w:szCs w:val="28"/>
          <w:lang w:val="vi-VN"/>
        </w:rPr>
        <w:t xml:space="preserve">. </w:t>
      </w:r>
    </w:p>
    <w:p w14:paraId="075FA319" w14:textId="3B1CAB57" w:rsidR="005C2688" w:rsidRPr="00F940A1" w:rsidRDefault="00587D83" w:rsidP="00ED16A5">
      <w:pPr>
        <w:spacing w:before="60" w:after="0"/>
        <w:jc w:val="both"/>
        <w:rPr>
          <w:lang w:val="vi-VN"/>
        </w:rPr>
      </w:pPr>
      <w:r w:rsidRPr="00F940A1">
        <w:rPr>
          <w:lang w:val="vi-VN"/>
        </w:rPr>
        <w:t xml:space="preserve">Việt Nam đã thực hiện việc xuất khẩu </w:t>
      </w:r>
      <w:r w:rsidR="00F241F5" w:rsidRPr="00F940A1">
        <w:rPr>
          <w:lang w:val="vi-VN"/>
        </w:rPr>
        <w:t>gạo</w:t>
      </w:r>
      <w:r w:rsidRPr="00F940A1">
        <w:rPr>
          <w:lang w:val="vi-VN"/>
        </w:rPr>
        <w:t xml:space="preserve"> 20 năm nay</w:t>
      </w:r>
      <w:r w:rsidR="00F241F5" w:rsidRPr="00F940A1">
        <w:rPr>
          <w:lang w:val="vi-VN"/>
        </w:rPr>
        <w:t>.</w:t>
      </w:r>
      <w:r w:rsidR="00907DB5" w:rsidRPr="00F940A1">
        <w:rPr>
          <w:lang w:val="vi-VN"/>
        </w:rPr>
        <w:t xml:space="preserve"> </w:t>
      </w:r>
      <w:r w:rsidR="00F241F5" w:rsidRPr="00F940A1">
        <w:rPr>
          <w:lang w:val="vi-VN"/>
        </w:rPr>
        <w:t>T</w:t>
      </w:r>
      <w:r w:rsidR="00907DB5" w:rsidRPr="00F940A1">
        <w:rPr>
          <w:lang w:val="vi-VN"/>
        </w:rPr>
        <w:t>rong khi đó</w:t>
      </w:r>
      <w:r w:rsidRPr="00F940A1">
        <w:rPr>
          <w:lang w:val="vi-VN"/>
        </w:rPr>
        <w:t xml:space="preserve"> việc </w:t>
      </w:r>
      <w:r w:rsidR="003F5FA3" w:rsidRPr="00AF6BCA">
        <w:rPr>
          <w:lang w:val="vi-VN"/>
        </w:rPr>
        <w:t>dự</w:t>
      </w:r>
      <w:r w:rsidRPr="00F940A1">
        <w:rPr>
          <w:lang w:val="vi-VN"/>
        </w:rPr>
        <w:t xml:space="preserve"> trữ </w:t>
      </w:r>
      <w:r w:rsidR="00F241F5" w:rsidRPr="00F940A1">
        <w:rPr>
          <w:lang w:val="vi-VN"/>
        </w:rPr>
        <w:t>lương thực</w:t>
      </w:r>
      <w:r w:rsidR="00907DB5" w:rsidRPr="00F940A1">
        <w:rPr>
          <w:lang w:val="vi-VN"/>
        </w:rPr>
        <w:t xml:space="preserve"> như cũ, gây tốn kém ngân sách mà không </w:t>
      </w:r>
      <w:r w:rsidR="00F241F5" w:rsidRPr="00F940A1">
        <w:rPr>
          <w:lang w:val="vi-VN"/>
        </w:rPr>
        <w:t>không hiệu quả, thậm chí lãng phí</w:t>
      </w:r>
      <w:r w:rsidR="00907DB5" w:rsidRPr="00F940A1">
        <w:rPr>
          <w:lang w:val="vi-VN"/>
        </w:rPr>
        <w:t xml:space="preserve">. </w:t>
      </w:r>
      <w:r w:rsidR="00F241F5" w:rsidRPr="00F940A1">
        <w:rPr>
          <w:lang w:val="vi-VN"/>
        </w:rPr>
        <w:t>Trong điều kiện sản xuất với các giống ngắn ngày, năng suấ</w:t>
      </w:r>
      <w:r w:rsidR="00F940A1">
        <w:rPr>
          <w:lang w:val="vi-VN"/>
        </w:rPr>
        <w:t>t c</w:t>
      </w:r>
      <w:r w:rsidR="00F940A1" w:rsidRPr="00AF6BCA">
        <w:rPr>
          <w:lang w:val="vi-VN"/>
        </w:rPr>
        <w:t>a</w:t>
      </w:r>
      <w:r w:rsidR="00F241F5" w:rsidRPr="00F940A1">
        <w:rPr>
          <w:lang w:val="vi-VN"/>
        </w:rPr>
        <w:t>o và khả năng lưu thông như hiện nay nếu có xảy ra thiên tai chúng ta có thể huy đ</w:t>
      </w:r>
      <w:r w:rsidR="00293A0F" w:rsidRPr="00AF6BCA">
        <w:rPr>
          <w:lang w:val="vi-VN"/>
        </w:rPr>
        <w:t>ộ</w:t>
      </w:r>
      <w:r w:rsidR="00F241F5" w:rsidRPr="00F940A1">
        <w:rPr>
          <w:lang w:val="vi-VN"/>
        </w:rPr>
        <w:t>ng vài chục ngàn tấn gạo trong một hai ngày từ Nam ra Bắc và ngược lai dễ dàng không cần dự trữ quá nhiều gạo cho tốn kém trong điều kiện ngân sách nhà nước còn hạn chế.</w:t>
      </w:r>
    </w:p>
    <w:p w14:paraId="55E5EB37" w14:textId="77777777" w:rsidR="004303DC" w:rsidRPr="00031630" w:rsidRDefault="00AF6BCA" w:rsidP="00ED16A5">
      <w:pPr>
        <w:tabs>
          <w:tab w:val="left" w:pos="450"/>
        </w:tabs>
        <w:spacing w:before="60" w:after="0"/>
        <w:ind w:firstLine="567"/>
        <w:jc w:val="both"/>
        <w:rPr>
          <w:rFonts w:cs="Times New Roman"/>
          <w:color w:val="000000" w:themeColor="text1"/>
          <w:szCs w:val="28"/>
          <w:lang w:val="vi-VN"/>
        </w:rPr>
      </w:pPr>
      <w:r w:rsidRPr="004303DC">
        <w:rPr>
          <w:rFonts w:cs="Times New Roman"/>
          <w:b/>
          <w:i/>
          <w:color w:val="000000" w:themeColor="text1"/>
          <w:szCs w:val="28"/>
          <w:lang w:val="vi-VN"/>
        </w:rPr>
        <w:t>5</w:t>
      </w:r>
      <w:r w:rsidR="00D8660C" w:rsidRPr="004303DC">
        <w:rPr>
          <w:rFonts w:cs="Times New Roman"/>
          <w:b/>
          <w:i/>
          <w:color w:val="000000" w:themeColor="text1"/>
          <w:szCs w:val="28"/>
          <w:lang w:val="vi-VN"/>
        </w:rPr>
        <w:t>.3</w:t>
      </w:r>
      <w:r w:rsidR="008D4D63" w:rsidRPr="004303DC">
        <w:rPr>
          <w:rFonts w:cs="Times New Roman"/>
          <w:b/>
          <w:i/>
          <w:color w:val="000000" w:themeColor="text1"/>
          <w:szCs w:val="28"/>
          <w:lang w:val="vi-VN"/>
        </w:rPr>
        <w:t xml:space="preserve"> </w:t>
      </w:r>
      <w:r w:rsidR="00F241F5" w:rsidRPr="004303DC">
        <w:rPr>
          <w:rFonts w:cs="Times New Roman"/>
          <w:b/>
          <w:i/>
          <w:color w:val="000000" w:themeColor="text1"/>
          <w:szCs w:val="28"/>
          <w:lang w:val="vi-VN"/>
        </w:rPr>
        <w:t>Tương t</w:t>
      </w:r>
      <w:r w:rsidR="008D4D63" w:rsidRPr="004303DC">
        <w:rPr>
          <w:rFonts w:cs="Times New Roman"/>
          <w:b/>
          <w:i/>
          <w:color w:val="000000" w:themeColor="text1"/>
          <w:szCs w:val="28"/>
          <w:lang w:val="vi-VN"/>
        </w:rPr>
        <w:t>ự</w:t>
      </w:r>
      <w:r w:rsidR="00F241F5" w:rsidRPr="004303DC">
        <w:rPr>
          <w:rFonts w:cs="Times New Roman"/>
          <w:b/>
          <w:i/>
          <w:color w:val="000000" w:themeColor="text1"/>
          <w:szCs w:val="28"/>
          <w:lang w:val="vi-VN"/>
        </w:rPr>
        <w:t xml:space="preserve"> như vậy chúng tôi đề nghị nhà nước xem lại việc dự trữ giống cây trồng hiện nay.</w:t>
      </w:r>
      <w:r w:rsidR="00F241F5" w:rsidRPr="00F940A1">
        <w:rPr>
          <w:rFonts w:cs="Times New Roman"/>
          <w:color w:val="000000" w:themeColor="text1"/>
          <w:szCs w:val="28"/>
          <w:lang w:val="vi-VN"/>
        </w:rPr>
        <w:t xml:space="preserve"> </w:t>
      </w:r>
    </w:p>
    <w:p w14:paraId="37B66D08" w14:textId="707D892D" w:rsidR="00F241F5" w:rsidRPr="00F940A1" w:rsidRDefault="00F241F5" w:rsidP="00ED16A5">
      <w:pPr>
        <w:spacing w:before="60" w:after="0"/>
        <w:jc w:val="both"/>
        <w:rPr>
          <w:lang w:val="vi-VN"/>
        </w:rPr>
      </w:pPr>
      <w:r w:rsidRPr="00F940A1">
        <w:rPr>
          <w:lang w:val="vi-VN"/>
        </w:rPr>
        <w:t xml:space="preserve">Thực sự việc này không đáp ứng được cho phòng chống thiên tai. Ví dụ: Khi thiên tai xảy ra thì cần ngay giống cho sản xuất. Nhưng từ khi </w:t>
      </w:r>
      <w:r w:rsidR="00105AFD" w:rsidRPr="00F940A1">
        <w:rPr>
          <w:lang w:val="vi-VN"/>
        </w:rPr>
        <w:t xml:space="preserve">đánh giá thiệt hại, đề nghị từ địa phương lên Trung ương đến khi có quyết định phân phối giống thì mất mấy tháng, thậm chí sau một vụ sản xuất giống mới về đến nơi bị thiên tai. </w:t>
      </w:r>
      <w:r w:rsidR="00A93815" w:rsidRPr="00AF6BCA">
        <w:rPr>
          <w:lang w:val="vi-VN"/>
        </w:rPr>
        <w:t>Mặt khác v</w:t>
      </w:r>
      <w:r w:rsidR="00105AFD" w:rsidRPr="00F940A1">
        <w:rPr>
          <w:lang w:val="vi-VN"/>
        </w:rPr>
        <w:t>iệc dự trữ chỉ có một số giống, nhưng cơ cấu sản xuất của mỗi nơi lại khác nhau. Nên nhiều khi địa phương đăng ký giống này lại được cấp giống khác nên không phù hợp, dân không sử dụng. Các tổ chức nước ngoài khi hỗ trợ thiên tai, họ tìm hiểu yêu cầu của địa phương rồi thông báo đấu thầu chỉ một hai ngày đã có hàng ngàn tấn giống đúng yêu cầu và kịp thời cho sản xuất. Vậy nên vấn đề dự trữ giống cây trồng hiện nay không còn phù hợp. Chúng tôi đề nghị để tiết kiệm chi ngân sách chỉ cần khi có thiên tai chính phủ hỗ trợ bằng tiền cho các địa phương để các địa phương mua giống cho nông dân. Các doanh nghiệp cung ứng giống theo yêu cầu về cơ cấu sản xuất, kịp thời vụ và có thể lấy tiền sau.</w:t>
      </w:r>
    </w:p>
    <w:p w14:paraId="4BEE7B7C" w14:textId="6D3DF50E" w:rsidR="00B61ECC" w:rsidRPr="007D0075" w:rsidRDefault="00A63583" w:rsidP="00ED16A5">
      <w:pPr>
        <w:spacing w:before="60" w:after="0"/>
        <w:jc w:val="both"/>
        <w:rPr>
          <w:lang w:val="vi-VN"/>
        </w:rPr>
      </w:pPr>
      <w:r w:rsidRPr="007D0075">
        <w:rPr>
          <w:lang w:val="vi-VN"/>
        </w:rPr>
        <w:t xml:space="preserve">Xin chân thành cảm ơn Thủ tướng Chính phủ và quý vị </w:t>
      </w:r>
      <w:r w:rsidR="005C2688">
        <w:rPr>
          <w:lang w:val="vi-VN"/>
        </w:rPr>
        <w:t>đã lắ</w:t>
      </w:r>
      <w:r w:rsidR="00F31F6A">
        <w:rPr>
          <w:lang w:val="vi-VN"/>
        </w:rPr>
        <w:t>ng nghe. Tron</w:t>
      </w:r>
      <w:r w:rsidR="00F31F6A" w:rsidRPr="00AF6BCA">
        <w:rPr>
          <w:lang w:val="vi-VN"/>
        </w:rPr>
        <w:t>g</w:t>
      </w:r>
      <w:r w:rsidR="005C2688">
        <w:rPr>
          <w:lang w:val="vi-VN"/>
        </w:rPr>
        <w:t xml:space="preserve"> ý kiến </w:t>
      </w:r>
      <w:r w:rsidR="00D8660C" w:rsidRPr="00AF6BCA">
        <w:rPr>
          <w:lang w:val="vi-VN"/>
        </w:rPr>
        <w:t xml:space="preserve">phát biểu của tôi </w:t>
      </w:r>
      <w:r w:rsidR="005C2688">
        <w:rPr>
          <w:lang w:val="vi-VN"/>
        </w:rPr>
        <w:t>không tránh khỏi thiếu sót</w:t>
      </w:r>
      <w:r w:rsidR="00D8660C" w:rsidRPr="00AF6BCA">
        <w:rPr>
          <w:lang w:val="vi-VN"/>
        </w:rPr>
        <w:t>,</w:t>
      </w:r>
      <w:r w:rsidR="005C2688">
        <w:rPr>
          <w:lang w:val="vi-VN"/>
        </w:rPr>
        <w:t xml:space="preserve"> xin được lượng thứ.</w:t>
      </w:r>
    </w:p>
    <w:p w14:paraId="15DA89D9" w14:textId="34A27A6D" w:rsidR="005C2688" w:rsidRPr="004303DC" w:rsidRDefault="005C2688" w:rsidP="00ED16A5">
      <w:pPr>
        <w:spacing w:before="60" w:after="0"/>
        <w:ind w:firstLine="567"/>
        <w:jc w:val="both"/>
        <w:rPr>
          <w:rFonts w:cs="Times New Roman"/>
          <w:b/>
          <w:i/>
          <w:color w:val="000000" w:themeColor="text1"/>
          <w:szCs w:val="28"/>
          <w:lang w:val="vi-VN"/>
        </w:rPr>
      </w:pPr>
      <w:r w:rsidRPr="004303DC">
        <w:rPr>
          <w:rFonts w:cs="Times New Roman"/>
          <w:b/>
          <w:i/>
          <w:color w:val="000000" w:themeColor="text1"/>
          <w:szCs w:val="28"/>
          <w:lang w:val="vi-VN"/>
        </w:rPr>
        <w:t>Kính c</w:t>
      </w:r>
      <w:r w:rsidR="002334FE" w:rsidRPr="004303DC">
        <w:rPr>
          <w:rFonts w:cs="Times New Roman"/>
          <w:b/>
          <w:i/>
          <w:color w:val="000000" w:themeColor="text1"/>
          <w:szCs w:val="28"/>
          <w:lang w:val="vi-VN"/>
        </w:rPr>
        <w:t xml:space="preserve">húc sức khỏe </w:t>
      </w:r>
      <w:r w:rsidR="00A63583" w:rsidRPr="004303DC">
        <w:rPr>
          <w:rFonts w:cs="Times New Roman"/>
          <w:b/>
          <w:i/>
          <w:color w:val="000000" w:themeColor="text1"/>
          <w:szCs w:val="28"/>
          <w:lang w:val="vi-VN"/>
        </w:rPr>
        <w:t xml:space="preserve">Thủ tướng </w:t>
      </w:r>
      <w:r w:rsidR="002334FE" w:rsidRPr="004303DC">
        <w:rPr>
          <w:rFonts w:cs="Times New Roman"/>
          <w:b/>
          <w:i/>
          <w:color w:val="000000" w:themeColor="text1"/>
          <w:szCs w:val="28"/>
          <w:lang w:val="vi-VN"/>
        </w:rPr>
        <w:t xml:space="preserve">cùng các </w:t>
      </w:r>
      <w:r w:rsidR="00A63583" w:rsidRPr="004303DC">
        <w:rPr>
          <w:rFonts w:cs="Times New Roman"/>
          <w:b/>
          <w:i/>
          <w:color w:val="000000" w:themeColor="text1"/>
          <w:szCs w:val="28"/>
          <w:lang w:val="vi-VN"/>
        </w:rPr>
        <w:t xml:space="preserve">quý vị </w:t>
      </w:r>
      <w:r w:rsidR="002334FE" w:rsidRPr="004303DC">
        <w:rPr>
          <w:rFonts w:cs="Times New Roman"/>
          <w:b/>
          <w:i/>
          <w:color w:val="000000" w:themeColor="text1"/>
          <w:szCs w:val="28"/>
          <w:lang w:val="vi-VN"/>
        </w:rPr>
        <w:t>đại biểu</w:t>
      </w:r>
      <w:r w:rsidRPr="004303DC">
        <w:rPr>
          <w:rFonts w:cs="Times New Roman"/>
          <w:b/>
          <w:i/>
          <w:color w:val="000000" w:themeColor="text1"/>
          <w:szCs w:val="28"/>
          <w:lang w:val="vi-VN"/>
        </w:rPr>
        <w:t>.</w:t>
      </w:r>
      <w:r w:rsidR="007D0075" w:rsidRPr="004303DC">
        <w:rPr>
          <w:rFonts w:cs="Times New Roman"/>
          <w:b/>
          <w:i/>
          <w:color w:val="000000" w:themeColor="text1"/>
          <w:szCs w:val="28"/>
          <w:lang w:val="vi-VN"/>
        </w:rPr>
        <w:t xml:space="preserve"> </w:t>
      </w:r>
    </w:p>
    <w:p w14:paraId="36F1593F" w14:textId="696A78A0" w:rsidR="007D0075" w:rsidRPr="005C2688" w:rsidRDefault="005C2688" w:rsidP="00ED16A5">
      <w:pPr>
        <w:pStyle w:val="ListParagraph"/>
        <w:spacing w:before="60" w:after="0"/>
        <w:ind w:left="0" w:firstLine="567"/>
        <w:jc w:val="right"/>
        <w:rPr>
          <w:rFonts w:cs="Times New Roman"/>
          <w:color w:val="000000" w:themeColor="text1"/>
          <w:szCs w:val="28"/>
          <w:lang w:val="vi-VN"/>
        </w:rPr>
      </w:pPr>
      <w:r w:rsidRPr="005C2688">
        <w:rPr>
          <w:rFonts w:cs="Times New Roman"/>
          <w:color w:val="000000" w:themeColor="text1"/>
          <w:szCs w:val="28"/>
          <w:lang w:val="vi-VN"/>
        </w:rPr>
        <w:t>C</w:t>
      </w:r>
      <w:r w:rsidR="007D0075" w:rsidRPr="005C2688">
        <w:rPr>
          <w:rFonts w:cs="Times New Roman"/>
          <w:color w:val="000000" w:themeColor="text1"/>
          <w:szCs w:val="28"/>
          <w:lang w:val="vi-VN"/>
        </w:rPr>
        <w:t>hú</w:t>
      </w:r>
      <w:r w:rsidRPr="005C2688">
        <w:rPr>
          <w:rFonts w:cs="Times New Roman"/>
          <w:color w:val="000000" w:themeColor="text1"/>
          <w:szCs w:val="28"/>
          <w:lang w:val="vi-VN"/>
        </w:rPr>
        <w:t>c</w:t>
      </w:r>
      <w:r w:rsidR="007D0075" w:rsidRPr="005C2688">
        <w:rPr>
          <w:rFonts w:cs="Times New Roman"/>
          <w:color w:val="000000" w:themeColor="text1"/>
          <w:szCs w:val="28"/>
          <w:lang w:val="vi-VN"/>
        </w:rPr>
        <w:t xml:space="preserve"> hội nghị thành công tốt đẹp.</w:t>
      </w:r>
    </w:p>
    <w:p w14:paraId="23389F6B" w14:textId="782EB6BE" w:rsidR="0005506A" w:rsidRPr="00744829" w:rsidRDefault="005C2688" w:rsidP="00ED16A5">
      <w:pPr>
        <w:spacing w:before="60" w:after="0"/>
        <w:ind w:firstLine="567"/>
        <w:jc w:val="right"/>
        <w:rPr>
          <w:rFonts w:cs="Times New Roman"/>
          <w:color w:val="000000" w:themeColor="text1"/>
          <w:szCs w:val="28"/>
          <w:lang w:val="vi-VN"/>
        </w:rPr>
      </w:pPr>
      <w:r>
        <w:rPr>
          <w:rFonts w:cs="Times New Roman"/>
          <w:color w:val="000000" w:themeColor="text1"/>
          <w:szCs w:val="28"/>
          <w:lang w:val="vi-VN"/>
        </w:rPr>
        <w:t>Xin t</w:t>
      </w:r>
      <w:r w:rsidR="007D0075" w:rsidRPr="007D0075">
        <w:rPr>
          <w:rFonts w:cs="Times New Roman"/>
          <w:color w:val="000000" w:themeColor="text1"/>
          <w:szCs w:val="28"/>
          <w:lang w:val="vi-VN"/>
        </w:rPr>
        <w:t>rân trọng cảm ơn</w:t>
      </w:r>
      <w:r>
        <w:rPr>
          <w:rFonts w:cs="Times New Roman"/>
          <w:color w:val="000000" w:themeColor="text1"/>
          <w:szCs w:val="28"/>
          <w:lang w:val="vi-VN"/>
        </w:rPr>
        <w:t>.</w:t>
      </w:r>
      <w:r w:rsidR="00744829">
        <w:rPr>
          <w:rFonts w:cs="Times New Roman"/>
          <w:color w:val="000000" w:themeColor="text1"/>
          <w:szCs w:val="28"/>
          <w:lang w:val="vi-VN"/>
        </w:rPr>
        <w:t>/.</w:t>
      </w:r>
    </w:p>
    <w:sectPr w:rsidR="0005506A" w:rsidRPr="00744829" w:rsidSect="00ED16A5">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3B1F0" w14:textId="77777777" w:rsidR="0012386C" w:rsidRDefault="0012386C" w:rsidP="000E35FD">
      <w:pPr>
        <w:spacing w:after="0"/>
      </w:pPr>
      <w:r>
        <w:separator/>
      </w:r>
    </w:p>
  </w:endnote>
  <w:endnote w:type="continuationSeparator" w:id="0">
    <w:p w14:paraId="19BD5B7F" w14:textId="77777777" w:rsidR="0012386C" w:rsidRDefault="0012386C" w:rsidP="000E35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ouvenir VU">
    <w:altName w:val="Arial"/>
    <w:panose1 w:val="00000000000000000000"/>
    <w:charset w:val="00"/>
    <w:family w:val="modern"/>
    <w:notTrueType/>
    <w:pitch w:val="variable"/>
    <w:sig w:usb0="00000001" w:usb1="0000000A" w:usb2="00000000" w:usb3="00000000" w:csb0="000001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7766412"/>
      <w:docPartObj>
        <w:docPartGallery w:val="Page Numbers (Bottom of Page)"/>
        <w:docPartUnique/>
      </w:docPartObj>
    </w:sdtPr>
    <w:sdtEndPr>
      <w:rPr>
        <w:noProof/>
      </w:rPr>
    </w:sdtEndPr>
    <w:sdtContent>
      <w:p w14:paraId="7C66B793" w14:textId="77777777" w:rsidR="002565AE" w:rsidRDefault="002565AE">
        <w:pPr>
          <w:pStyle w:val="Footer"/>
          <w:jc w:val="right"/>
        </w:pPr>
        <w:r>
          <w:fldChar w:fldCharType="begin"/>
        </w:r>
        <w:r>
          <w:instrText xml:space="preserve"> PAGE   \* MERGEFORMAT </w:instrText>
        </w:r>
        <w:r>
          <w:fldChar w:fldCharType="separate"/>
        </w:r>
        <w:r w:rsidR="00CC3D99">
          <w:rPr>
            <w:noProof/>
          </w:rPr>
          <w:t>2</w:t>
        </w:r>
        <w:r>
          <w:rPr>
            <w:noProof/>
          </w:rPr>
          <w:fldChar w:fldCharType="end"/>
        </w:r>
      </w:p>
    </w:sdtContent>
  </w:sdt>
  <w:p w14:paraId="0B9D8AED" w14:textId="77777777" w:rsidR="002565AE" w:rsidRDefault="002565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FA3F7" w14:textId="77777777" w:rsidR="0012386C" w:rsidRDefault="0012386C" w:rsidP="000E35FD">
      <w:pPr>
        <w:spacing w:after="0"/>
      </w:pPr>
      <w:r>
        <w:separator/>
      </w:r>
    </w:p>
  </w:footnote>
  <w:footnote w:type="continuationSeparator" w:id="0">
    <w:p w14:paraId="742CF59E" w14:textId="77777777" w:rsidR="0012386C" w:rsidRDefault="0012386C" w:rsidP="000E35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E1FDB"/>
    <w:multiLevelType w:val="hybridMultilevel"/>
    <w:tmpl w:val="2118D83E"/>
    <w:lvl w:ilvl="0" w:tplc="6520ECBA">
      <w:start w:val="1"/>
      <w:numFmt w:val="bullet"/>
      <w:lvlText w:val="-"/>
      <w:lvlJc w:val="left"/>
      <w:pPr>
        <w:ind w:left="720" w:hanging="360"/>
      </w:pPr>
      <w:rPr>
        <w:rFonts w:ascii="Souvenir VU" w:eastAsiaTheme="minorHAnsi" w:hAnsi="Souvenir VU" w:cs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9721C"/>
    <w:multiLevelType w:val="hybridMultilevel"/>
    <w:tmpl w:val="99B42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D679E"/>
    <w:multiLevelType w:val="hybridMultilevel"/>
    <w:tmpl w:val="060C57D0"/>
    <w:lvl w:ilvl="0" w:tplc="3C526FDE">
      <w:numFmt w:val="bullet"/>
      <w:lvlText w:val="-"/>
      <w:lvlJc w:val="left"/>
      <w:pPr>
        <w:ind w:left="720" w:hanging="360"/>
      </w:pPr>
      <w:rPr>
        <w:rFonts w:ascii="Souvenir VU" w:eastAsiaTheme="minorHAnsi" w:hAnsi="Souvenir VU"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9562D"/>
    <w:multiLevelType w:val="hybridMultilevel"/>
    <w:tmpl w:val="D2BCF7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D7E6F"/>
    <w:multiLevelType w:val="multilevel"/>
    <w:tmpl w:val="75165B3A"/>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8439F"/>
    <w:multiLevelType w:val="hybridMultilevel"/>
    <w:tmpl w:val="A02673A2"/>
    <w:lvl w:ilvl="0" w:tplc="CDB09640">
      <w:start w:val="2"/>
      <w:numFmt w:val="bullet"/>
      <w:lvlText w:val=""/>
      <w:lvlJc w:val="left"/>
      <w:pPr>
        <w:ind w:left="720" w:hanging="360"/>
      </w:pPr>
      <w:rPr>
        <w:rFonts w:ascii="Symbol" w:eastAsiaTheme="minorHAnsi" w:hAnsi="Symbol" w:cstheme="majorHAnsi"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74F5CA9"/>
    <w:multiLevelType w:val="hybridMultilevel"/>
    <w:tmpl w:val="D310B7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A20CF0"/>
    <w:multiLevelType w:val="hybridMultilevel"/>
    <w:tmpl w:val="DCF8A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820239"/>
    <w:multiLevelType w:val="hybridMultilevel"/>
    <w:tmpl w:val="06D697B8"/>
    <w:lvl w:ilvl="0" w:tplc="04090001">
      <w:start w:val="1"/>
      <w:numFmt w:val="bullet"/>
      <w:lvlText w:val=""/>
      <w:lvlJc w:val="left"/>
      <w:pPr>
        <w:ind w:left="720" w:hanging="360"/>
      </w:pPr>
      <w:rPr>
        <w:rFonts w:ascii="Symbol" w:hAnsi="Symbol" w:hint="default"/>
      </w:rPr>
    </w:lvl>
    <w:lvl w:ilvl="1" w:tplc="F424AA0C">
      <w:numFmt w:val="bullet"/>
      <w:lvlText w:val="-"/>
      <w:lvlJc w:val="left"/>
      <w:pPr>
        <w:ind w:left="1440" w:hanging="360"/>
      </w:pPr>
      <w:rPr>
        <w:rFonts w:ascii="Souvenir VU" w:eastAsiaTheme="minorHAnsi" w:hAnsi="Souvenir VU" w:cstheme="maj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21DF1"/>
    <w:multiLevelType w:val="hybridMultilevel"/>
    <w:tmpl w:val="F84AB260"/>
    <w:lvl w:ilvl="0" w:tplc="DB2826B2">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5DC01C1"/>
    <w:multiLevelType w:val="hybridMultilevel"/>
    <w:tmpl w:val="4612A7BA"/>
    <w:lvl w:ilvl="0" w:tplc="AE128922">
      <w:start w:val="2"/>
      <w:numFmt w:val="bullet"/>
      <w:lvlText w:val="-"/>
      <w:lvlJc w:val="left"/>
      <w:pPr>
        <w:ind w:left="720" w:hanging="360"/>
      </w:pPr>
      <w:rPr>
        <w:rFonts w:ascii="Souvenir VU" w:eastAsiaTheme="minorHAnsi" w:hAnsi="Souvenir VU" w:cs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C575F"/>
    <w:multiLevelType w:val="hybridMultilevel"/>
    <w:tmpl w:val="7FBA98AE"/>
    <w:lvl w:ilvl="0" w:tplc="5C4685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2E0B7C"/>
    <w:multiLevelType w:val="hybridMultilevel"/>
    <w:tmpl w:val="338E5CE0"/>
    <w:lvl w:ilvl="0" w:tplc="4048783C">
      <w:start w:val="1"/>
      <w:numFmt w:val="bullet"/>
      <w:lvlText w:val="-"/>
      <w:lvlJc w:val="left"/>
      <w:pPr>
        <w:ind w:left="720" w:hanging="360"/>
      </w:pPr>
      <w:rPr>
        <w:rFonts w:ascii="Souvenir VU" w:eastAsiaTheme="minorHAnsi" w:hAnsi="Souvenir VU" w:cs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8605FE"/>
    <w:multiLevelType w:val="hybridMultilevel"/>
    <w:tmpl w:val="190EB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A0929"/>
    <w:multiLevelType w:val="hybridMultilevel"/>
    <w:tmpl w:val="914A5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AF473D"/>
    <w:multiLevelType w:val="hybridMultilevel"/>
    <w:tmpl w:val="872AC596"/>
    <w:lvl w:ilvl="0" w:tplc="4ECE9DF0">
      <w:start w:val="2"/>
      <w:numFmt w:val="bullet"/>
      <w:lvlText w:val="-"/>
      <w:lvlJc w:val="left"/>
      <w:pPr>
        <w:ind w:left="720" w:hanging="360"/>
      </w:pPr>
      <w:rPr>
        <w:rFonts w:ascii="Souvenir VU" w:eastAsiaTheme="minorHAnsi" w:hAnsi="Souvenir VU"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972A1"/>
    <w:multiLevelType w:val="hybridMultilevel"/>
    <w:tmpl w:val="B4221288"/>
    <w:lvl w:ilvl="0" w:tplc="A00C9CF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F95F6F"/>
    <w:multiLevelType w:val="hybridMultilevel"/>
    <w:tmpl w:val="C276B198"/>
    <w:lvl w:ilvl="0" w:tplc="CC60F676">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FF12E4"/>
    <w:multiLevelType w:val="hybridMultilevel"/>
    <w:tmpl w:val="6EB23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8F600C"/>
    <w:multiLevelType w:val="hybridMultilevel"/>
    <w:tmpl w:val="28721004"/>
    <w:lvl w:ilvl="0" w:tplc="2DB4AD26">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DD254A2"/>
    <w:multiLevelType w:val="hybridMultilevel"/>
    <w:tmpl w:val="3DA0A928"/>
    <w:lvl w:ilvl="0" w:tplc="BCFED4BE">
      <w:start w:val="1"/>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05D00E3"/>
    <w:multiLevelType w:val="hybridMultilevel"/>
    <w:tmpl w:val="6AFE1424"/>
    <w:lvl w:ilvl="0" w:tplc="0570FC52">
      <w:start w:val="1"/>
      <w:numFmt w:val="bullet"/>
      <w:lvlText w:val="-"/>
      <w:lvlJc w:val="left"/>
      <w:pPr>
        <w:ind w:left="720" w:hanging="360"/>
      </w:pPr>
      <w:rPr>
        <w:rFonts w:ascii="Souvenir VU" w:eastAsiaTheme="minorHAnsi" w:hAnsi="Souvenir VU"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210EC6"/>
    <w:multiLevelType w:val="hybridMultilevel"/>
    <w:tmpl w:val="C31EC97A"/>
    <w:lvl w:ilvl="0" w:tplc="E528D0CC">
      <w:start w:val="1"/>
      <w:numFmt w:val="decimal"/>
      <w:lvlText w:val="%1."/>
      <w:lvlJc w:val="left"/>
      <w:pPr>
        <w:ind w:left="450"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C65037B"/>
    <w:multiLevelType w:val="hybridMultilevel"/>
    <w:tmpl w:val="DA7E9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17"/>
  </w:num>
  <w:num w:numId="6">
    <w:abstractNumId w:val="14"/>
  </w:num>
  <w:num w:numId="7">
    <w:abstractNumId w:val="18"/>
  </w:num>
  <w:num w:numId="8">
    <w:abstractNumId w:val="21"/>
  </w:num>
  <w:num w:numId="9">
    <w:abstractNumId w:val="15"/>
  </w:num>
  <w:num w:numId="10">
    <w:abstractNumId w:val="0"/>
  </w:num>
  <w:num w:numId="11">
    <w:abstractNumId w:val="12"/>
  </w:num>
  <w:num w:numId="12">
    <w:abstractNumId w:val="23"/>
  </w:num>
  <w:num w:numId="13">
    <w:abstractNumId w:val="10"/>
  </w:num>
  <w:num w:numId="14">
    <w:abstractNumId w:val="1"/>
  </w:num>
  <w:num w:numId="15">
    <w:abstractNumId w:val="22"/>
  </w:num>
  <w:num w:numId="16">
    <w:abstractNumId w:val="9"/>
  </w:num>
  <w:num w:numId="17">
    <w:abstractNumId w:val="6"/>
  </w:num>
  <w:num w:numId="18">
    <w:abstractNumId w:val="13"/>
  </w:num>
  <w:num w:numId="19">
    <w:abstractNumId w:val="20"/>
  </w:num>
  <w:num w:numId="20">
    <w:abstractNumId w:val="7"/>
  </w:num>
  <w:num w:numId="21">
    <w:abstractNumId w:val="16"/>
  </w:num>
  <w:num w:numId="22">
    <w:abstractNumId w:val="11"/>
  </w:num>
  <w:num w:numId="23">
    <w:abstractNumId w:val="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016B"/>
    <w:rsid w:val="0002047A"/>
    <w:rsid w:val="00030C5A"/>
    <w:rsid w:val="00031630"/>
    <w:rsid w:val="00046952"/>
    <w:rsid w:val="0005506A"/>
    <w:rsid w:val="000B2A1B"/>
    <w:rsid w:val="000B3415"/>
    <w:rsid w:val="000E35FD"/>
    <w:rsid w:val="000F7736"/>
    <w:rsid w:val="00105AFD"/>
    <w:rsid w:val="001100A2"/>
    <w:rsid w:val="00120C7F"/>
    <w:rsid w:val="0012386C"/>
    <w:rsid w:val="001255B7"/>
    <w:rsid w:val="00131C70"/>
    <w:rsid w:val="00145CB6"/>
    <w:rsid w:val="00197E03"/>
    <w:rsid w:val="001D15B5"/>
    <w:rsid w:val="001D6931"/>
    <w:rsid w:val="002334FE"/>
    <w:rsid w:val="00235483"/>
    <w:rsid w:val="00253E54"/>
    <w:rsid w:val="002565AE"/>
    <w:rsid w:val="002759B2"/>
    <w:rsid w:val="00283025"/>
    <w:rsid w:val="00293A0F"/>
    <w:rsid w:val="00297367"/>
    <w:rsid w:val="002A454E"/>
    <w:rsid w:val="002B6A6B"/>
    <w:rsid w:val="002C4D83"/>
    <w:rsid w:val="002D59E5"/>
    <w:rsid w:val="00302CED"/>
    <w:rsid w:val="00305EA8"/>
    <w:rsid w:val="00330030"/>
    <w:rsid w:val="00330341"/>
    <w:rsid w:val="00343414"/>
    <w:rsid w:val="00343B94"/>
    <w:rsid w:val="00344A26"/>
    <w:rsid w:val="00392490"/>
    <w:rsid w:val="003A32EB"/>
    <w:rsid w:val="003E3061"/>
    <w:rsid w:val="003F5FA3"/>
    <w:rsid w:val="003F6D6F"/>
    <w:rsid w:val="00407119"/>
    <w:rsid w:val="00424F2D"/>
    <w:rsid w:val="004264C5"/>
    <w:rsid w:val="004303DC"/>
    <w:rsid w:val="0043402B"/>
    <w:rsid w:val="00441BA5"/>
    <w:rsid w:val="004A580A"/>
    <w:rsid w:val="004B1ABC"/>
    <w:rsid w:val="004B3103"/>
    <w:rsid w:val="004E67AF"/>
    <w:rsid w:val="0052631A"/>
    <w:rsid w:val="0055016B"/>
    <w:rsid w:val="00565998"/>
    <w:rsid w:val="0056776E"/>
    <w:rsid w:val="00587D83"/>
    <w:rsid w:val="00596B4C"/>
    <w:rsid w:val="005C2688"/>
    <w:rsid w:val="005D411F"/>
    <w:rsid w:val="005E1FB4"/>
    <w:rsid w:val="005E5804"/>
    <w:rsid w:val="005F4519"/>
    <w:rsid w:val="00602496"/>
    <w:rsid w:val="00616162"/>
    <w:rsid w:val="006217FF"/>
    <w:rsid w:val="00622A76"/>
    <w:rsid w:val="006611C5"/>
    <w:rsid w:val="006A0842"/>
    <w:rsid w:val="006D74C7"/>
    <w:rsid w:val="007071EB"/>
    <w:rsid w:val="00744829"/>
    <w:rsid w:val="00745E9F"/>
    <w:rsid w:val="007C0F8C"/>
    <w:rsid w:val="007C37B0"/>
    <w:rsid w:val="007D0075"/>
    <w:rsid w:val="007D4C8F"/>
    <w:rsid w:val="007E25A1"/>
    <w:rsid w:val="007F0F38"/>
    <w:rsid w:val="007F6589"/>
    <w:rsid w:val="00810701"/>
    <w:rsid w:val="008115BF"/>
    <w:rsid w:val="00811BD0"/>
    <w:rsid w:val="00827831"/>
    <w:rsid w:val="0084573A"/>
    <w:rsid w:val="00850976"/>
    <w:rsid w:val="00867D00"/>
    <w:rsid w:val="008A2D0A"/>
    <w:rsid w:val="008A53FB"/>
    <w:rsid w:val="008D387F"/>
    <w:rsid w:val="008D4D63"/>
    <w:rsid w:val="008E3A60"/>
    <w:rsid w:val="008F74A9"/>
    <w:rsid w:val="00907DB5"/>
    <w:rsid w:val="0091447C"/>
    <w:rsid w:val="00925151"/>
    <w:rsid w:val="00942986"/>
    <w:rsid w:val="00946D27"/>
    <w:rsid w:val="00980641"/>
    <w:rsid w:val="00983580"/>
    <w:rsid w:val="009B7A24"/>
    <w:rsid w:val="00A03563"/>
    <w:rsid w:val="00A05C58"/>
    <w:rsid w:val="00A16FD5"/>
    <w:rsid w:val="00A3677B"/>
    <w:rsid w:val="00A44DD9"/>
    <w:rsid w:val="00A62C21"/>
    <w:rsid w:val="00A63583"/>
    <w:rsid w:val="00A93815"/>
    <w:rsid w:val="00AA6266"/>
    <w:rsid w:val="00AA6805"/>
    <w:rsid w:val="00AC5908"/>
    <w:rsid w:val="00AF6BCA"/>
    <w:rsid w:val="00B003C2"/>
    <w:rsid w:val="00B062BD"/>
    <w:rsid w:val="00B35333"/>
    <w:rsid w:val="00B42DDD"/>
    <w:rsid w:val="00B56B47"/>
    <w:rsid w:val="00B61ECC"/>
    <w:rsid w:val="00B71965"/>
    <w:rsid w:val="00B7566A"/>
    <w:rsid w:val="00B84022"/>
    <w:rsid w:val="00B84732"/>
    <w:rsid w:val="00BC4CB2"/>
    <w:rsid w:val="00BE5C1F"/>
    <w:rsid w:val="00BF5000"/>
    <w:rsid w:val="00C22D46"/>
    <w:rsid w:val="00C604B8"/>
    <w:rsid w:val="00C7487C"/>
    <w:rsid w:val="00C822C1"/>
    <w:rsid w:val="00CA17A2"/>
    <w:rsid w:val="00CC3D99"/>
    <w:rsid w:val="00D02BAC"/>
    <w:rsid w:val="00D128A2"/>
    <w:rsid w:val="00D13DCF"/>
    <w:rsid w:val="00D258BB"/>
    <w:rsid w:val="00D7525B"/>
    <w:rsid w:val="00D8660C"/>
    <w:rsid w:val="00D86716"/>
    <w:rsid w:val="00DA2B73"/>
    <w:rsid w:val="00DB6034"/>
    <w:rsid w:val="00E0088C"/>
    <w:rsid w:val="00E0168C"/>
    <w:rsid w:val="00E02AED"/>
    <w:rsid w:val="00E351C5"/>
    <w:rsid w:val="00E44761"/>
    <w:rsid w:val="00E462FB"/>
    <w:rsid w:val="00E737EF"/>
    <w:rsid w:val="00E952B1"/>
    <w:rsid w:val="00EA54E8"/>
    <w:rsid w:val="00EC75C4"/>
    <w:rsid w:val="00ED16A5"/>
    <w:rsid w:val="00EE21AA"/>
    <w:rsid w:val="00EE5A2B"/>
    <w:rsid w:val="00F1174A"/>
    <w:rsid w:val="00F241F5"/>
    <w:rsid w:val="00F31F6A"/>
    <w:rsid w:val="00F34342"/>
    <w:rsid w:val="00F4479C"/>
    <w:rsid w:val="00F56B26"/>
    <w:rsid w:val="00F940A1"/>
    <w:rsid w:val="00F951AB"/>
    <w:rsid w:val="00FB202F"/>
    <w:rsid w:val="00FB4C8E"/>
    <w:rsid w:val="00FC7C0D"/>
    <w:rsid w:val="00FE10E8"/>
    <w:rsid w:val="00FF35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E4E9C"/>
  <w15:docId w15:val="{0153D81C-400D-40AB-A4DB-3B1EBD7F6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ouvenir VU" w:eastAsiaTheme="minorHAnsi" w:hAnsi="Souvenir VU"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630"/>
    <w:pPr>
      <w:spacing w:line="240" w:lineRule="auto"/>
      <w:ind w:firstLine="720"/>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16B"/>
    <w:pPr>
      <w:ind w:left="720"/>
      <w:contextualSpacing/>
    </w:pPr>
  </w:style>
  <w:style w:type="paragraph" w:styleId="Header">
    <w:name w:val="header"/>
    <w:basedOn w:val="Normal"/>
    <w:link w:val="HeaderChar"/>
    <w:uiPriority w:val="99"/>
    <w:unhideWhenUsed/>
    <w:rsid w:val="000E35FD"/>
    <w:pPr>
      <w:tabs>
        <w:tab w:val="center" w:pos="4680"/>
        <w:tab w:val="right" w:pos="9360"/>
      </w:tabs>
      <w:spacing w:after="0"/>
    </w:pPr>
  </w:style>
  <w:style w:type="character" w:customStyle="1" w:styleId="HeaderChar">
    <w:name w:val="Header Char"/>
    <w:basedOn w:val="DefaultParagraphFont"/>
    <w:link w:val="Header"/>
    <w:uiPriority w:val="99"/>
    <w:rsid w:val="000E35FD"/>
  </w:style>
  <w:style w:type="paragraph" w:styleId="Footer">
    <w:name w:val="footer"/>
    <w:basedOn w:val="Normal"/>
    <w:link w:val="FooterChar"/>
    <w:uiPriority w:val="99"/>
    <w:unhideWhenUsed/>
    <w:rsid w:val="000E35FD"/>
    <w:pPr>
      <w:tabs>
        <w:tab w:val="center" w:pos="4680"/>
        <w:tab w:val="right" w:pos="9360"/>
      </w:tabs>
      <w:spacing w:after="0"/>
    </w:pPr>
  </w:style>
  <w:style w:type="character" w:customStyle="1" w:styleId="FooterChar">
    <w:name w:val="Footer Char"/>
    <w:basedOn w:val="DefaultParagraphFont"/>
    <w:link w:val="Footer"/>
    <w:uiPriority w:val="99"/>
    <w:rsid w:val="000E3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639774">
      <w:bodyDiv w:val="1"/>
      <w:marLeft w:val="0"/>
      <w:marRight w:val="0"/>
      <w:marTop w:val="0"/>
      <w:marBottom w:val="0"/>
      <w:divBdr>
        <w:top w:val="none" w:sz="0" w:space="0" w:color="auto"/>
        <w:left w:val="none" w:sz="0" w:space="0" w:color="auto"/>
        <w:bottom w:val="none" w:sz="0" w:space="0" w:color="auto"/>
        <w:right w:val="none" w:sz="0" w:space="0" w:color="auto"/>
      </w:divBdr>
    </w:div>
    <w:div w:id="468593521">
      <w:bodyDiv w:val="1"/>
      <w:marLeft w:val="0"/>
      <w:marRight w:val="0"/>
      <w:marTop w:val="0"/>
      <w:marBottom w:val="0"/>
      <w:divBdr>
        <w:top w:val="none" w:sz="0" w:space="0" w:color="auto"/>
        <w:left w:val="none" w:sz="0" w:space="0" w:color="auto"/>
        <w:bottom w:val="none" w:sz="0" w:space="0" w:color="auto"/>
        <w:right w:val="none" w:sz="0" w:space="0" w:color="auto"/>
      </w:divBdr>
    </w:div>
    <w:div w:id="1341813774">
      <w:bodyDiv w:val="1"/>
      <w:marLeft w:val="0"/>
      <w:marRight w:val="0"/>
      <w:marTop w:val="0"/>
      <w:marBottom w:val="0"/>
      <w:divBdr>
        <w:top w:val="none" w:sz="0" w:space="0" w:color="auto"/>
        <w:left w:val="none" w:sz="0" w:space="0" w:color="auto"/>
        <w:bottom w:val="none" w:sz="0" w:space="0" w:color="auto"/>
        <w:right w:val="none" w:sz="0" w:space="0" w:color="auto"/>
      </w:divBdr>
    </w:div>
    <w:div w:id="165853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91265-C850-4130-8715-9E36A08B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7</cp:revision>
  <cp:lastPrinted>2020-02-21T09:35:00Z</cp:lastPrinted>
  <dcterms:created xsi:type="dcterms:W3CDTF">2020-02-21T03:27:00Z</dcterms:created>
  <dcterms:modified xsi:type="dcterms:W3CDTF">2020-03-16T08:25:00Z</dcterms:modified>
</cp:coreProperties>
</file>