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DF294" w14:textId="01F4FD38" w:rsidR="00570992" w:rsidRDefault="00590FE4" w:rsidP="00570992">
      <w:pPr>
        <w:spacing w:line="276" w:lineRule="auto"/>
        <w:jc w:val="center"/>
        <w:rPr>
          <w:b/>
          <w:bCs/>
          <w:spacing w:val="-6"/>
          <w:sz w:val="30"/>
          <w:szCs w:val="30"/>
          <w:lang w:val="pt-BR"/>
        </w:rPr>
      </w:pPr>
      <w:r w:rsidRPr="00590FE4">
        <w:rPr>
          <w:b/>
          <w:bCs/>
          <w:spacing w:val="-6"/>
          <w:sz w:val="30"/>
          <w:szCs w:val="30"/>
          <w:lang w:val="pt-BR"/>
        </w:rPr>
        <w:t>Xây dựng kịch bản về sử dụng đất lúa nhằm đảm bảo ANLT quốc gia và nâng cao thu nhập cho hộ nông dân đến năm 2030</w:t>
      </w:r>
    </w:p>
    <w:p w14:paraId="406E726D" w14:textId="77777777" w:rsidR="007E4405" w:rsidRPr="00615CA4" w:rsidRDefault="007E4405" w:rsidP="007E4405">
      <w:pPr>
        <w:ind w:firstLine="0"/>
        <w:jc w:val="center"/>
        <w:rPr>
          <w:rFonts w:eastAsia="Times New Roman"/>
          <w:i/>
          <w:iCs/>
          <w:color w:val="000000"/>
          <w:szCs w:val="28"/>
        </w:rPr>
      </w:pPr>
      <w:r w:rsidRPr="00615CA4">
        <w:rPr>
          <w:rFonts w:eastAsia="Times New Roman"/>
          <w:i/>
          <w:iCs/>
          <w:color w:val="000000"/>
          <w:szCs w:val="28"/>
        </w:rPr>
        <w:t xml:space="preserve">(Tài liệu phục vụ Hội nghị toàn quốc tổng kết 10 năm thực hiện Đề án </w:t>
      </w:r>
      <w:proofErr w:type="gramStart"/>
      <w:r w:rsidRPr="00615CA4">
        <w:rPr>
          <w:rFonts w:eastAsia="Times New Roman"/>
          <w:i/>
          <w:iCs/>
          <w:color w:val="000000"/>
          <w:szCs w:val="28"/>
        </w:rPr>
        <w:t>An</w:t>
      </w:r>
      <w:proofErr w:type="gramEnd"/>
      <w:r w:rsidRPr="00615CA4">
        <w:rPr>
          <w:rFonts w:eastAsia="Times New Roman"/>
          <w:i/>
          <w:iCs/>
          <w:color w:val="000000"/>
          <w:szCs w:val="28"/>
        </w:rPr>
        <w:t xml:space="preserve"> ninh lương thực quốc gia đến năm 2020)</w:t>
      </w:r>
    </w:p>
    <w:p w14:paraId="203C47B5" w14:textId="738BB6AF" w:rsidR="00C964FC" w:rsidRPr="00FC0A01" w:rsidRDefault="00C964FC" w:rsidP="00C964FC">
      <w:pPr>
        <w:ind w:firstLine="360"/>
        <w:jc w:val="right"/>
        <w:rPr>
          <w:rFonts w:cs="Times New Roman"/>
          <w:b/>
          <w:i/>
          <w:sz w:val="26"/>
          <w:szCs w:val="26"/>
        </w:rPr>
      </w:pPr>
      <w:r w:rsidRPr="00FC0A01">
        <w:rPr>
          <w:rFonts w:cs="Times New Roman"/>
          <w:b/>
          <w:i/>
          <w:sz w:val="26"/>
          <w:szCs w:val="26"/>
        </w:rPr>
        <w:t xml:space="preserve">TS. Trần Công Thắng </w:t>
      </w:r>
    </w:p>
    <w:p w14:paraId="4397A965" w14:textId="2FB96E27" w:rsidR="00C964FC" w:rsidRPr="007E4405" w:rsidRDefault="00C964FC" w:rsidP="00C964FC">
      <w:pPr>
        <w:ind w:firstLine="360"/>
        <w:jc w:val="right"/>
        <w:rPr>
          <w:rFonts w:cs="Times New Roman"/>
          <w:b/>
          <w:bCs/>
          <w:i/>
          <w:sz w:val="26"/>
          <w:szCs w:val="26"/>
        </w:rPr>
      </w:pPr>
      <w:r w:rsidRPr="007E4405">
        <w:rPr>
          <w:rFonts w:cs="Times New Roman"/>
          <w:b/>
          <w:bCs/>
          <w:i/>
          <w:sz w:val="26"/>
          <w:szCs w:val="26"/>
        </w:rPr>
        <w:t xml:space="preserve">Viện trưởng, Viện Chính sách và Chiến lược PTNNNT </w:t>
      </w:r>
    </w:p>
    <w:p w14:paraId="0DFDD6D2" w14:textId="686911F2" w:rsidR="00BD7130" w:rsidRPr="007E4405" w:rsidRDefault="007E4405" w:rsidP="007E4405">
      <w:pPr>
        <w:pStyle w:val="Heading1"/>
        <w:spacing w:before="120" w:after="0"/>
        <w:ind w:firstLine="720"/>
        <w:rPr>
          <w:rFonts w:eastAsia="Times New Roman"/>
          <w:sz w:val="26"/>
          <w:szCs w:val="30"/>
        </w:rPr>
      </w:pPr>
      <w:r w:rsidRPr="007E4405">
        <w:rPr>
          <w:rFonts w:eastAsia="Times New Roman"/>
          <w:sz w:val="26"/>
          <w:szCs w:val="30"/>
        </w:rPr>
        <w:t xml:space="preserve">I. </w:t>
      </w:r>
      <w:r w:rsidR="00BD7130" w:rsidRPr="007E4405">
        <w:rPr>
          <w:rFonts w:eastAsia="Times New Roman"/>
          <w:sz w:val="26"/>
          <w:szCs w:val="30"/>
        </w:rPr>
        <w:t>MỞ ĐẦU</w:t>
      </w:r>
    </w:p>
    <w:p w14:paraId="7726EC22" w14:textId="258A860F" w:rsidR="0052047D" w:rsidRPr="00FC0A01" w:rsidRDefault="0052047D" w:rsidP="007E4405">
      <w:pPr>
        <w:spacing w:after="0"/>
      </w:pPr>
      <w:r w:rsidRPr="00FC0A01">
        <w:t xml:space="preserve">Việt Nam là một quốc gia đang phát triển có mức thu nhập trung bình thấp, với dân số đông (năm 2019 có trên 96,2 triệu người) đứng thứ 15 thế giới và thứ 3 Đông Nam Á. Nông nghiệp, nông dân, nông thôn có vị trí chiến lược và vai trò quan trọng trong sự nghiệp xây dựng và bảo vệ Tổ quốc. </w:t>
      </w:r>
      <w:proofErr w:type="gramStart"/>
      <w:r w:rsidRPr="00FC0A01">
        <w:t>An</w:t>
      </w:r>
      <w:proofErr w:type="gramEnd"/>
      <w:r w:rsidRPr="00FC0A01">
        <w:t xml:space="preserve"> ninh lương thực là vấn đề thiết thực và cấp bách hiện nay khi nguồn cung và quyền tiếp cận nguồn lương thực, thực phẩm một cách an toàn đang chịu tác động nghiêm trọng, nhất là do biến đổi khí hậu. </w:t>
      </w:r>
    </w:p>
    <w:p w14:paraId="2B3DDD2C" w14:textId="206A9C34" w:rsidR="0052047D" w:rsidRPr="00FC0A01" w:rsidRDefault="0052047D" w:rsidP="007E4405">
      <w:pPr>
        <w:spacing w:after="0"/>
      </w:pPr>
      <w:r w:rsidRPr="00FC0A01">
        <w:t>Nhận thức rõ tầm quan trọng của an ninh lương thực, qua mỗi thời kỳ, Đảng, Quốc hội và Chính phủ luôn đặc biệt quan tâm, chỉ đạo và ban hành nhiều chủ trương, chính sách thiết thực phát triển nông nghiệp gắn với duy trì, cải thiện chất lượng tình hình an ninh lương thực quốc gia và từng bước nâng cao thu nhập, mức sống cho người dân. Nghị quyết số 26-NQ/TW ngày 05/8/2008 xác định “Xây dựng nền nông nghiệp phát triển toàn diện theo hướng hiện đại, bền vững, sản xuất hàng hóa lớn, có năng suất, chất lượng, hiệu quả và khả năng cạnh tranh cao, đảm b</w:t>
      </w:r>
      <w:r w:rsidR="0094050C" w:rsidRPr="00FC0A01">
        <w:rPr>
          <w:lang w:val="vi-VN"/>
        </w:rPr>
        <w:t>ả</w:t>
      </w:r>
      <w:r w:rsidRPr="00FC0A01">
        <w:t>o vững chắc an ninh lương thực quốc gia cả trước mắt và lâu dài”. Thực hiện Kết luận số 32-KL/TW ngày 20/11/2008 của Bộ Chính trị, Bộ Nông nghiệp và Phát triển nông thôn đã xây dựng Đề án “</w:t>
      </w:r>
      <w:proofErr w:type="gramStart"/>
      <w:r w:rsidRPr="00FC0A01">
        <w:t>An</w:t>
      </w:r>
      <w:proofErr w:type="gramEnd"/>
      <w:r w:rsidRPr="00FC0A01">
        <w:t xml:space="preserve"> ninh lương thực quốc gia đến năm 2020” (sau đây gọi tắt là Đề án ANLT) và được Bộ Chính trị thông qua tại Kết luận số 53-KL/TW ngày 05/8/2009.</w:t>
      </w:r>
    </w:p>
    <w:p w14:paraId="7F5AAE88" w14:textId="4D10F081" w:rsidR="00A73683" w:rsidRPr="00FC0A01" w:rsidRDefault="00A73683" w:rsidP="007E4405">
      <w:pPr>
        <w:spacing w:after="0"/>
        <w:rPr>
          <w:lang w:val="vi-VN"/>
        </w:rPr>
      </w:pPr>
      <w:r w:rsidRPr="00FC0A01">
        <w:t>Mười năm</w:t>
      </w:r>
      <w:r w:rsidRPr="00FC0A01">
        <w:rPr>
          <w:lang w:val="nl-NL"/>
        </w:rPr>
        <w:t xml:space="preserve"> qua</w:t>
      </w:r>
      <w:r w:rsidRPr="00FC0A01">
        <w:t>, việc thực hiện Đề án ANLT gặp nhiều khó khăn</w:t>
      </w:r>
      <w:bookmarkStart w:id="0" w:name="_Hlk501358014"/>
      <w:r w:rsidRPr="00FC0A01">
        <w:t xml:space="preserve"> như (1) t</w:t>
      </w:r>
      <w:r w:rsidRPr="00FC0A01">
        <w:rPr>
          <w:lang w:val="da-DK"/>
        </w:rPr>
        <w:t xml:space="preserve">iêu thụ nông sản phải cạnh tranh gay gắt bởi nhiều quốc gia cũng đang đẩy mạnh xuất khẩu và chịu tác động từ chiến tranh thương mại, </w:t>
      </w:r>
      <w:r w:rsidRPr="00FC0A01">
        <w:t>thị trường xuất khẩu nông sản nhất là lương thực thực phẩm không ổn định</w:t>
      </w:r>
      <w:r w:rsidRPr="00FC0A01">
        <w:rPr>
          <w:lang w:val="da-DK"/>
        </w:rPr>
        <w:t xml:space="preserve">; (2) </w:t>
      </w:r>
      <w:r w:rsidRPr="00FC0A01">
        <w:rPr>
          <w:spacing w:val="-2"/>
          <w:lang w:val="da-DK"/>
        </w:rPr>
        <w:t>N</w:t>
      </w:r>
      <w:r w:rsidRPr="00FC0A01">
        <w:rPr>
          <w:iCs/>
          <w:lang w:val="it-IT"/>
        </w:rPr>
        <w:t xml:space="preserve">hững yếu kém nội tại về sản xuất nhỏ, phân tán, mặc dù đã được khắc phục nhiều, nhưng chưa đáp ứng được đòi hỏi của nền sản xuất hàng hóa quy mô lớn và tiêu chuẩn cao từ thị trường quốc tế; </w:t>
      </w:r>
      <w:r w:rsidRPr="00FC0A01">
        <w:rPr>
          <w:lang w:val="da-DK"/>
        </w:rPr>
        <w:t>(3) Dịch bệnh trên cây trồng, vật nuôi luôn tiềm ẩn nguy cơ bùng phát</w:t>
      </w:r>
      <w:bookmarkEnd w:id="0"/>
      <w:r w:rsidRPr="00FC0A01">
        <w:rPr>
          <w:lang w:val="da-DK"/>
        </w:rPr>
        <w:t>, nhất là xâm nhập dịch tả lợn châu Phi vào Việt Nam;</w:t>
      </w:r>
      <w:r w:rsidRPr="00FC0A01">
        <w:rPr>
          <w:spacing w:val="-2"/>
          <w:lang w:val="da-DK"/>
        </w:rPr>
        <w:t xml:space="preserve"> </w:t>
      </w:r>
      <w:r w:rsidRPr="00FC0A01">
        <w:rPr>
          <w:lang w:val="da-DK"/>
        </w:rPr>
        <w:t>(4) Biến đổi khí hậu gây ra nhiều hình thái thời tiết cực đoan, thiên tai gây ra những hậu quả khó lường;</w:t>
      </w:r>
      <w:r w:rsidRPr="00FC0A01">
        <w:t xml:space="preserve"> (5) Sự cố môi trường biển miền Trung… Tuy nhiên, dưới sự chỉ đạo sát sao của Đảng, Nhà nước, Quốc hội và của Chính phủ, Thủ tướng Chính phủ, sự phối hợp chặt chẽ, tích cực của các cấp chính quyền cùng với sự nỗ lực không ngừng của cộng đồng doanh nghiệp và nông dân cả nước nên </w:t>
      </w:r>
      <w:r w:rsidR="0094050C" w:rsidRPr="00FC0A01">
        <w:rPr>
          <w:lang w:val="vi-VN"/>
        </w:rPr>
        <w:t>nhiều mục tiêu về</w:t>
      </w:r>
      <w:r w:rsidRPr="00FC0A01">
        <w:t xml:space="preserve"> ANLT quốc gia </w:t>
      </w:r>
      <w:r w:rsidR="0094050C" w:rsidRPr="00FC0A01">
        <w:rPr>
          <w:lang w:val="vi-VN"/>
        </w:rPr>
        <w:t>đã được thực hiện tốt.</w:t>
      </w:r>
    </w:p>
    <w:p w14:paraId="7D8E9F1A" w14:textId="210DA87A" w:rsidR="00C14690" w:rsidRPr="007E4405" w:rsidRDefault="007E4405" w:rsidP="007E4405">
      <w:pPr>
        <w:pStyle w:val="Heading1"/>
        <w:spacing w:before="120" w:after="0"/>
        <w:ind w:firstLine="720"/>
        <w:rPr>
          <w:rFonts w:eastAsia="Times New Roman"/>
          <w:sz w:val="26"/>
          <w:szCs w:val="30"/>
        </w:rPr>
      </w:pPr>
      <w:r w:rsidRPr="007E4405">
        <w:rPr>
          <w:rFonts w:eastAsia="Times New Roman"/>
          <w:sz w:val="26"/>
          <w:szCs w:val="30"/>
        </w:rPr>
        <w:lastRenderedPageBreak/>
        <w:t xml:space="preserve">II. </w:t>
      </w:r>
      <w:r w:rsidR="00C14690" w:rsidRPr="007E4405">
        <w:rPr>
          <w:rFonts w:eastAsia="Times New Roman"/>
          <w:sz w:val="26"/>
          <w:szCs w:val="30"/>
        </w:rPr>
        <w:t>CHÍNH SÁCH AN NINH LƯƠNG THỰC</w:t>
      </w:r>
      <w:r w:rsidR="00FD2EDA" w:rsidRPr="007E4405">
        <w:rPr>
          <w:rFonts w:eastAsia="Times New Roman"/>
          <w:sz w:val="26"/>
          <w:szCs w:val="30"/>
        </w:rPr>
        <w:t xml:space="preserve"> CỦA VIỆT NAM</w:t>
      </w:r>
    </w:p>
    <w:p w14:paraId="317BEA6A" w14:textId="79DCA40B" w:rsidR="0028398E" w:rsidRPr="00BA5D13" w:rsidRDefault="0028398E" w:rsidP="007E4405">
      <w:pPr>
        <w:pStyle w:val="Heading2"/>
        <w:spacing w:before="120" w:after="0"/>
        <w:rPr>
          <w:rFonts w:ascii="Times New Roman" w:hAnsi="Times New Roman" w:cs="Times New Roman"/>
          <w:b/>
          <w:color w:val="auto"/>
          <w:sz w:val="28"/>
          <w:szCs w:val="28"/>
        </w:rPr>
      </w:pPr>
      <w:r w:rsidRPr="00BA5D13">
        <w:rPr>
          <w:rFonts w:ascii="Times New Roman" w:hAnsi="Times New Roman" w:cs="Times New Roman"/>
          <w:b/>
          <w:color w:val="auto"/>
          <w:sz w:val="28"/>
          <w:szCs w:val="28"/>
        </w:rPr>
        <w:t>2.1. Vấn đề an ninh lương thực qua các thời kỳ</w:t>
      </w:r>
    </w:p>
    <w:p w14:paraId="4F1DDBDA" w14:textId="1D705E6D" w:rsidR="00EE3119" w:rsidRPr="00FC0A01" w:rsidRDefault="00EE3119" w:rsidP="007E4405">
      <w:pPr>
        <w:spacing w:after="0"/>
        <w:rPr>
          <w:lang w:val="it-IT"/>
        </w:rPr>
      </w:pPr>
      <w:r w:rsidRPr="00FC0A01">
        <w:rPr>
          <w:b/>
        </w:rPr>
        <w:t>Thời kỳ trước Đổi mới (trướ</w:t>
      </w:r>
      <w:r w:rsidR="00AA12C7" w:rsidRPr="00FC0A01">
        <w:rPr>
          <w:b/>
        </w:rPr>
        <w:t xml:space="preserve">c 1986): </w:t>
      </w:r>
      <w:r w:rsidR="00AA12C7" w:rsidRPr="00FC0A01">
        <w:rPr>
          <w:lang w:val="it-IT"/>
        </w:rPr>
        <w:t xml:space="preserve">Nhiệm vụ đầu tiên trong kế hoạch 5 năm 1976-1980 của </w:t>
      </w:r>
      <w:r w:rsidRPr="00FC0A01">
        <w:rPr>
          <w:lang w:val="it-IT"/>
        </w:rPr>
        <w:t>Đại hội Đảng lần thứ IV năm 1976</w:t>
      </w:r>
      <w:r w:rsidR="00AA12C7" w:rsidRPr="00FC0A01">
        <w:rPr>
          <w:lang w:val="it-IT"/>
        </w:rPr>
        <w:t xml:space="preserve"> đã đề ra là “tập trung cao độ sức của cả nước, của các ngành, các cấp tạo ra một bước phát triển vượt bậc về nông nghiệp; ra sức đẩy mạnh lâm nghiệp, ngư nghiệp...nhằm giải quyết vững chắc nhu cầu của cả nước về lương thực, thực phẩm...”. Cách đặt vấn đề đó xem ra đã đề cao vai trò của nông nghiệ</w:t>
      </w:r>
      <w:r w:rsidR="005F659E" w:rsidRPr="00FC0A01">
        <w:rPr>
          <w:lang w:val="it-IT"/>
        </w:rPr>
        <w:t>p, trọng tâm phát triển nông nghiệp là đảm bảo an ninh lương thực, đưa nông nghiệp ra khỏi khủng hoảng, đưa nông thôn ra khỏi đói nghèo.</w:t>
      </w:r>
    </w:p>
    <w:p w14:paraId="0D139C02" w14:textId="222419CF" w:rsidR="00AA12C7" w:rsidRPr="00FC0A01" w:rsidRDefault="00AA12C7" w:rsidP="007E4405">
      <w:pPr>
        <w:spacing w:after="0"/>
        <w:rPr>
          <w:lang w:val="it-IT"/>
        </w:rPr>
      </w:pPr>
      <w:r w:rsidRPr="00FC0A01">
        <w:rPr>
          <w:b/>
          <w:lang w:val="it-IT"/>
        </w:rPr>
        <w:t>Thời kỳ Đổi mới đến 200</w:t>
      </w:r>
      <w:r w:rsidR="00B259AB" w:rsidRPr="00FC0A01">
        <w:rPr>
          <w:b/>
          <w:lang w:val="it-IT"/>
        </w:rPr>
        <w:t>0</w:t>
      </w:r>
      <w:r w:rsidR="008159D6" w:rsidRPr="00FC0A01">
        <w:rPr>
          <w:b/>
          <w:lang w:val="it-IT"/>
        </w:rPr>
        <w:t>- (trước khi có Chiến lược Quốc gia về dinh dưỡng</w:t>
      </w:r>
      <w:r w:rsidRPr="00FC0A01">
        <w:rPr>
          <w:b/>
          <w:lang w:val="it-IT"/>
        </w:rPr>
        <w:t xml:space="preserve">): </w:t>
      </w:r>
      <w:r w:rsidR="005F659E" w:rsidRPr="00FC0A01">
        <w:rPr>
          <w:lang w:val="it-IT"/>
        </w:rPr>
        <w:t xml:space="preserve">Kể từ khi </w:t>
      </w:r>
      <w:r w:rsidRPr="00FC0A01">
        <w:rPr>
          <w:lang w:val="it-IT"/>
        </w:rPr>
        <w:t>Nghị quyết 10 NQ/TW ra đời, chính thức chỉ ra quan hệ sản xuất dưới hình thức kinh tế tập thể đã cản trở sản xuất trong nông nghiệp và đề ra mục tiêu “giải phóng sức sản xuất”, dứt điểm giao đất ổn định 15 năm cho hộ nông dân. Từ lúc này, động lực thúc đẩy sản xuất quan trọng nhất là quyền tự chủ trong sản xuất kinh doanh đã được trao cho hộ nông dân</w:t>
      </w:r>
      <w:r w:rsidR="0046447E" w:rsidRPr="00FC0A01">
        <w:rPr>
          <w:lang w:val="it-IT"/>
        </w:rPr>
        <w:t>, cây lúa được coi là cây nông nghiệp có lợi thế phát triển.</w:t>
      </w:r>
      <w:r w:rsidR="005F659E" w:rsidRPr="00FC0A01">
        <w:rPr>
          <w:lang w:val="it-IT"/>
        </w:rPr>
        <w:t xml:space="preserve"> Nhờ đó, nền nông nghiệp từng bước khởi sắc mạnh mẽ, Việt Nam </w:t>
      </w:r>
      <w:r w:rsidR="002550A3" w:rsidRPr="00FC0A01">
        <w:rPr>
          <w:lang w:val="it-IT"/>
        </w:rPr>
        <w:t xml:space="preserve">đã </w:t>
      </w:r>
      <w:r w:rsidR="005F659E" w:rsidRPr="00FC0A01">
        <w:rPr>
          <w:lang w:val="it-IT"/>
        </w:rPr>
        <w:t xml:space="preserve">bắt đầu đảm bảo được lương thực (chính là lúa gạo) cho nhu cầu trong nước </w:t>
      </w:r>
      <w:r w:rsidR="002550A3" w:rsidRPr="00FC0A01">
        <w:rPr>
          <w:lang w:val="it-IT"/>
        </w:rPr>
        <w:t xml:space="preserve">và đẩy mạnh xuất khẩu, </w:t>
      </w:r>
      <w:r w:rsidR="005F659E" w:rsidRPr="00FC0A01">
        <w:rPr>
          <w:lang w:val="it-IT"/>
        </w:rPr>
        <w:t xml:space="preserve"> trở thành nước xuất khẩu lúa gạo lớn trên thế giới.</w:t>
      </w:r>
    </w:p>
    <w:p w14:paraId="1F423DFB" w14:textId="3994580E" w:rsidR="00AA12C7" w:rsidRPr="00BA5D13" w:rsidRDefault="00B259AB" w:rsidP="007E4405">
      <w:pPr>
        <w:spacing w:after="0"/>
        <w:rPr>
          <w:lang w:val="it-IT"/>
        </w:rPr>
      </w:pPr>
      <w:r w:rsidRPr="00FC0A01">
        <w:rPr>
          <w:b/>
          <w:lang w:val="it-IT"/>
        </w:rPr>
        <w:t xml:space="preserve">Từ năm 2000 đến nay: </w:t>
      </w:r>
      <w:r w:rsidR="001331B7" w:rsidRPr="00FC0A01">
        <w:rPr>
          <w:lang w:val="it-IT"/>
        </w:rPr>
        <w:t xml:space="preserve">Qua thực tiễn hoạch định và chỉ đạo, Đảng ta đã nhiều lần nhấn mạnh tầm quan trọng của phát triển nông nghiệp, đảm bảo ANLT quốc gia, xóa đói giảm nghèo bền vững thông qua Chiến lược phát triển KT-XH thời kỳ 2001-2010 và Nghị quyết về “Nông nghiệp, nông thôn và nông dân”. Trong giai đoạn này, </w:t>
      </w:r>
      <w:r w:rsidR="001331B7" w:rsidRPr="00BA5D13">
        <w:rPr>
          <w:lang w:val="it-IT"/>
        </w:rPr>
        <w:t>Thủ tướng Chính phủ đã phê duyệt bản Chiến lược quốc gia về Dinh dưỡng giai đoạn 2001-2010 là văn kiện về đường lối dinh dưỡng đầu tiên của nước ta</w:t>
      </w:r>
      <w:r w:rsidRPr="00BA5D13">
        <w:rPr>
          <w:lang w:val="it-IT"/>
        </w:rPr>
        <w:t xml:space="preserve"> và tiếp đến là Chiến lược Quốc gia về Dinh dưỡng giai đoạn 2011 – 2020 và tầm nhìn đến năm 2030 với mục tiêu chung là “bữa ăn của người dân ở tất cả các vùng đủ hơn về số lượng, cải thiện hơn về chất lượng, đảm bảo về an toàn vệ sinh”. </w:t>
      </w:r>
    </w:p>
    <w:p w14:paraId="0A6892DC" w14:textId="34ED773C" w:rsidR="00B259AB" w:rsidRPr="00BA5D13" w:rsidRDefault="00B259AB" w:rsidP="007E4405">
      <w:pPr>
        <w:spacing w:after="0"/>
        <w:rPr>
          <w:lang w:val="it-IT"/>
        </w:rPr>
      </w:pPr>
      <w:r w:rsidRPr="00BA5D13">
        <w:rPr>
          <w:lang w:val="it-IT"/>
        </w:rPr>
        <w:t>Trước khi Nghị quyết 63/NQ-CP ra đời (năm 2009), vấn đề ANLT và vấn đề dinh dưỡng là hai vấn đề riêng rẽ. Khi nói về ANLT người ta vẫn thường nghĩ đến vấn đề đủ cơm để ăn, nói về vấn đề dinh dưỡng là nói đến suy dinh dưỡng. Trong mục tiêu của Nghị quyết 63/NQ-CP về đảm bảo an ninh lương thực quốc gia cũng đã gắn kết mục tiêu về đảm bảo nhu cầu về dinh dưỡng, phần nào cho thấy sự lồng ghép của hai vấn đề nghĩa là đảm bảo ANLT quốc gia không chỉ là đảm bảo về đủ lương thực mà còn cần phải nâng cao dinh dưỡng, cải thiện chất lượng bữa ăn của người dân.</w:t>
      </w:r>
    </w:p>
    <w:p w14:paraId="6F29E2C4" w14:textId="68555CF0" w:rsidR="00B259AB" w:rsidRPr="00BA5D13" w:rsidRDefault="00341327" w:rsidP="007E4405">
      <w:pPr>
        <w:spacing w:after="0"/>
        <w:rPr>
          <w:lang w:val="it-IT"/>
        </w:rPr>
      </w:pPr>
      <w:r w:rsidRPr="00BA5D13">
        <w:rPr>
          <w:lang w:val="it-IT"/>
        </w:rPr>
        <w:t>S</w:t>
      </w:r>
      <w:r w:rsidR="0028398E" w:rsidRPr="00BA5D13">
        <w:rPr>
          <w:lang w:val="it-IT"/>
        </w:rPr>
        <w:t>uy dinh dưỡng phổ biến trong bối cảnh dư thừa lương thực là một thực tế đáng lo ngại</w:t>
      </w:r>
      <w:r w:rsidR="00B259AB" w:rsidRPr="00BA5D13">
        <w:rPr>
          <w:lang w:val="it-IT"/>
        </w:rPr>
        <w:t xml:space="preserve">, thêm vào đó là tỷ lệ thừa cân- béo phì gia tăng nhanh chóng </w:t>
      </w:r>
      <w:r w:rsidR="0028398E" w:rsidRPr="00BA5D13">
        <w:rPr>
          <w:lang w:val="it-IT"/>
        </w:rPr>
        <w:t>tại các vùng thành thị và các thành phố lớn cho thấy vấn đề ANLT quốc gia trong tương lai cần phải đề cập đến đa dạng và cân đối dinh dưỡng trong bữa ăn.</w:t>
      </w:r>
    </w:p>
    <w:p w14:paraId="03161D72" w14:textId="31EADCB1" w:rsidR="0028398E" w:rsidRPr="007E4405" w:rsidRDefault="0028398E" w:rsidP="007E4405">
      <w:pPr>
        <w:pStyle w:val="Heading2"/>
        <w:spacing w:before="120" w:after="0"/>
        <w:rPr>
          <w:rFonts w:ascii="Times New Roman Bold" w:hAnsi="Times New Roman Bold" w:cs="Times New Roman"/>
          <w:b/>
          <w:color w:val="auto"/>
          <w:spacing w:val="-4"/>
          <w:sz w:val="28"/>
          <w:szCs w:val="28"/>
          <w:lang w:val="it-IT"/>
        </w:rPr>
      </w:pPr>
      <w:r w:rsidRPr="007E4405">
        <w:rPr>
          <w:rFonts w:ascii="Times New Roman Bold" w:hAnsi="Times New Roman Bold" w:cs="Times New Roman"/>
          <w:b/>
          <w:color w:val="auto"/>
          <w:spacing w:val="-4"/>
          <w:sz w:val="28"/>
          <w:szCs w:val="28"/>
          <w:lang w:val="it-IT"/>
        </w:rPr>
        <w:lastRenderedPageBreak/>
        <w:t>2.2. Rà soát chính sách theo nội dung chính của Nghị quyết 63/NQ-CP</w:t>
      </w:r>
    </w:p>
    <w:p w14:paraId="4ACAF4CB" w14:textId="59C53DB3" w:rsidR="0028398E" w:rsidRPr="00BA5D13" w:rsidRDefault="0028398E" w:rsidP="007E4405">
      <w:pPr>
        <w:pStyle w:val="ListParagraph"/>
        <w:numPr>
          <w:ilvl w:val="0"/>
          <w:numId w:val="60"/>
        </w:numPr>
        <w:spacing w:after="0"/>
        <w:ind w:left="0" w:firstLine="357"/>
        <w:rPr>
          <w:lang w:val="it-IT"/>
        </w:rPr>
      </w:pPr>
      <w:r w:rsidRPr="00BA5D13">
        <w:rPr>
          <w:b/>
          <w:lang w:val="it-IT"/>
        </w:rPr>
        <w:t>Chính sách quy hoạch</w:t>
      </w:r>
      <w:r w:rsidRPr="00BA5D13">
        <w:rPr>
          <w:lang w:val="it-IT"/>
        </w:rPr>
        <w:t xml:space="preserve"> với nội dung chính </w:t>
      </w:r>
      <w:r w:rsidR="00E17452" w:rsidRPr="00BA5D13">
        <w:rPr>
          <w:lang w:val="it-IT"/>
        </w:rPr>
        <w:t>(</w:t>
      </w:r>
      <w:r w:rsidR="00E17452" w:rsidRPr="00BA5D13">
        <w:rPr>
          <w:i/>
          <w:lang w:val="it-IT"/>
        </w:rPr>
        <w:t xml:space="preserve">i) </w:t>
      </w:r>
      <w:r w:rsidRPr="00BA5D13">
        <w:rPr>
          <w:i/>
          <w:lang w:val="it-IT"/>
        </w:rPr>
        <w:t>Xây dựng quy hoạch sản xuất tổng thể phát triển sản xuất nông nghiệp cho cả nước và cho từng vùng</w:t>
      </w:r>
      <w:r w:rsidR="00E17452" w:rsidRPr="00BA5D13">
        <w:rPr>
          <w:lang w:val="it-IT"/>
        </w:rPr>
        <w:t xml:space="preserve"> thông qua các văn bản chính sách Quyết định số</w:t>
      </w:r>
      <w:r w:rsidR="00254842" w:rsidRPr="00BA5D13">
        <w:rPr>
          <w:lang w:val="it-IT"/>
        </w:rPr>
        <w:t xml:space="preserve"> 1874/QĐ-TTg ngày 13/10/2014 về Phê duyệt phát triển tổng thể KTXH miền trung đến năm 2020 và định hướng đến năm 2030; </w:t>
      </w:r>
      <w:r w:rsidR="00E17452" w:rsidRPr="00BA5D13">
        <w:rPr>
          <w:lang w:val="it-IT"/>
        </w:rPr>
        <w:t>Quyết định số 245/QĐ-TTg ngày 12/2/2014 về Phê duyệt tổng thế phát triển vùng KTXH trọng điểm vùng ĐBSCL đến năm 2020 và định hướng đến năm 2030; Quyết định số 899/QĐ-TTg phê duyệt Đề án tái cơ cấu ngành nông nghiệp</w:t>
      </w:r>
      <w:r w:rsidRPr="00BA5D13">
        <w:rPr>
          <w:lang w:val="it-IT"/>
        </w:rPr>
        <w:t xml:space="preserve">; </w:t>
      </w:r>
      <w:r w:rsidR="00E17452" w:rsidRPr="00BA5D13">
        <w:rPr>
          <w:i/>
          <w:lang w:val="it-IT"/>
        </w:rPr>
        <w:t xml:space="preserve">(ii) </w:t>
      </w:r>
      <w:r w:rsidRPr="00BA5D13">
        <w:rPr>
          <w:i/>
          <w:lang w:val="it-IT"/>
        </w:rPr>
        <w:t>Quy hoạch đất lúa và sản xuất lúa gạo, đảm bảo diện tích lúa</w:t>
      </w:r>
      <w:r w:rsidR="00E17452" w:rsidRPr="00BA5D13">
        <w:rPr>
          <w:lang w:val="it-IT"/>
        </w:rPr>
        <w:t xml:space="preserve"> thông qua</w:t>
      </w:r>
      <w:r w:rsidRPr="00BA5D13">
        <w:rPr>
          <w:lang w:val="it-IT"/>
        </w:rPr>
        <w:t xml:space="preserve"> </w:t>
      </w:r>
      <w:r w:rsidR="00254842" w:rsidRPr="00BA5D13">
        <w:rPr>
          <w:lang w:val="it-IT"/>
        </w:rPr>
        <w:t xml:space="preserve">Nghị định 42/2012/NĐ-CP → Nghị định 35/2015/NĐ-CP → </w:t>
      </w:r>
      <w:r w:rsidR="00254842" w:rsidRPr="00BA5D13">
        <w:rPr>
          <w:lang w:val="vi-VN"/>
        </w:rPr>
        <w:t>Nghị định 62/2019/NĐ-CP</w:t>
      </w:r>
      <w:r w:rsidR="00254842" w:rsidRPr="00BA5D13">
        <w:rPr>
          <w:lang w:val="it-IT"/>
        </w:rPr>
        <w:t xml:space="preserve"> về quản lý, sử dụng đất trồng lúa đã đề ra rất nhiều giải pháp quyết liệt để giữ được đất trồ</w:t>
      </w:r>
      <w:r w:rsidR="00E17452" w:rsidRPr="00BA5D13">
        <w:rPr>
          <w:lang w:val="it-IT"/>
        </w:rPr>
        <w:t xml:space="preserve">ng lúa; </w:t>
      </w:r>
      <w:r w:rsidR="00254842" w:rsidRPr="00BA5D13">
        <w:rPr>
          <w:lang w:val="it-IT"/>
        </w:rPr>
        <w:t>Nghị quyết 134/2016/QH13: giảm 52,04 nghìn ha, trong đó giảm 92,95 nghìn ha đất chuyên trồng lúa so với Nghị quyết 17/2011/QH13</w:t>
      </w:r>
      <w:r w:rsidR="00E17452" w:rsidRPr="00BA5D13">
        <w:rPr>
          <w:lang w:val="it-IT"/>
        </w:rPr>
        <w:t xml:space="preserve">; </w:t>
      </w:r>
      <w:r w:rsidR="00254842" w:rsidRPr="00BA5D13">
        <w:rPr>
          <w:lang w:val="it-IT"/>
        </w:rPr>
        <w:t>Nghị định 62/2019/NĐ-CP: trong điều kiện giữ đất lúa vẫn nâng cao thu nhập cho người dân thông qua quy định về chuyển đổi cơ cấu cây trồng trên đấ</w:t>
      </w:r>
      <w:r w:rsidR="00E17452" w:rsidRPr="00BA5D13">
        <w:rPr>
          <w:lang w:val="it-IT"/>
        </w:rPr>
        <w:t xml:space="preserve">t lúa; </w:t>
      </w:r>
      <w:r w:rsidR="00254842" w:rsidRPr="00BA5D13">
        <w:rPr>
          <w:lang w:val="it-IT"/>
        </w:rPr>
        <w:t>Quy định chặt chẽ về chuyển đổi mục đích sử dụng đất lúa tại Điều 57 và 58 Luật Đất đai 2013</w:t>
      </w:r>
      <w:r w:rsidR="00E17452" w:rsidRPr="00BA5D13">
        <w:rPr>
          <w:lang w:val="it-IT"/>
        </w:rPr>
        <w:t xml:space="preserve">; </w:t>
      </w:r>
      <w:r w:rsidR="00254842" w:rsidRPr="00BA5D13">
        <w:rPr>
          <w:lang w:val="it-IT"/>
        </w:rPr>
        <w:t>Quy định chặt chẽ về chuyển nhượng đất lúa tại Điều 191 Luật Đất đai 2013</w:t>
      </w:r>
      <w:r w:rsidR="00E17452" w:rsidRPr="00BA5D13">
        <w:rPr>
          <w:lang w:val="it-IT"/>
        </w:rPr>
        <w:t>; C</w:t>
      </w:r>
      <w:r w:rsidR="00254842" w:rsidRPr="00BA5D13">
        <w:rPr>
          <w:lang w:val="it-IT"/>
        </w:rPr>
        <w:t>hính sách khuyến khích nông dân trao đổi tự nguyện các mảnh đất nhỏ (dồn điền đổi thửa) để tăng diện tích bình quân của từng mảnh đất</w:t>
      </w:r>
      <w:r w:rsidR="00E17452" w:rsidRPr="00BA5D13">
        <w:rPr>
          <w:lang w:val="it-IT"/>
        </w:rPr>
        <w:t xml:space="preserve">; </w:t>
      </w:r>
      <w:r w:rsidR="00254842" w:rsidRPr="00BA5D13">
        <w:rPr>
          <w:lang w:val="it-IT"/>
        </w:rPr>
        <w:t>Chính sách hạn điền (Điều 129, điều 130 Luật Đất đai 2013)</w:t>
      </w:r>
      <w:r w:rsidR="00E17452" w:rsidRPr="00BA5D13">
        <w:rPr>
          <w:lang w:val="it-IT"/>
        </w:rPr>
        <w:t xml:space="preserve"> </w:t>
      </w:r>
    </w:p>
    <w:p w14:paraId="0068CEA4" w14:textId="55C3FB39" w:rsidR="001E6E2A" w:rsidRPr="00BA5D13" w:rsidRDefault="00E17452" w:rsidP="007E4405">
      <w:pPr>
        <w:pStyle w:val="ListParagraph"/>
        <w:numPr>
          <w:ilvl w:val="0"/>
          <w:numId w:val="60"/>
        </w:numPr>
        <w:spacing w:after="0"/>
        <w:ind w:left="0" w:firstLine="357"/>
        <w:rPr>
          <w:lang w:val="vi-VN"/>
        </w:rPr>
      </w:pPr>
      <w:r w:rsidRPr="00BA5D13">
        <w:rPr>
          <w:b/>
          <w:lang w:val="it-IT"/>
        </w:rPr>
        <w:t xml:space="preserve">Chính sách về </w:t>
      </w:r>
      <w:r w:rsidR="00E06D33" w:rsidRPr="00BA5D13">
        <w:rPr>
          <w:b/>
          <w:lang w:val="it-IT"/>
        </w:rPr>
        <w:t xml:space="preserve">phát triển </w:t>
      </w:r>
      <w:r w:rsidRPr="00BA5D13">
        <w:rPr>
          <w:b/>
          <w:lang w:val="it-IT"/>
        </w:rPr>
        <w:t>cơ sở hạ tầng</w:t>
      </w:r>
      <w:r w:rsidR="00E06D33" w:rsidRPr="00BA5D13">
        <w:rPr>
          <w:b/>
          <w:lang w:val="it-IT"/>
        </w:rPr>
        <w:t xml:space="preserve"> với nội dung chính </w:t>
      </w:r>
      <w:r w:rsidR="00E06D33" w:rsidRPr="00BA5D13">
        <w:rPr>
          <w:i/>
          <w:lang w:val="it-IT"/>
        </w:rPr>
        <w:t xml:space="preserve">(i) </w:t>
      </w:r>
      <w:r w:rsidR="00254842" w:rsidRPr="00BA5D13">
        <w:rPr>
          <w:i/>
          <w:lang w:val="it-IT"/>
        </w:rPr>
        <w:t>Tiếp tục đầu tư xây mới, tủ bổ công trình thủy lợi, đảm bảo tưới tiêu cho 100% đất lúa</w:t>
      </w:r>
      <w:r w:rsidR="00E06D33" w:rsidRPr="00BA5D13">
        <w:rPr>
          <w:i/>
          <w:lang w:val="it-IT"/>
        </w:rPr>
        <w:t>; đ</w:t>
      </w:r>
      <w:r w:rsidR="00254842" w:rsidRPr="00BA5D13">
        <w:rPr>
          <w:i/>
          <w:lang w:val="it-IT"/>
        </w:rPr>
        <w:t>ầu tư nâng cấp đê biển</w:t>
      </w:r>
      <w:r w:rsidR="00E06D33" w:rsidRPr="00BA5D13">
        <w:rPr>
          <w:lang w:val="it-IT"/>
        </w:rPr>
        <w:t xml:space="preserve"> thông qua các văn bản như </w:t>
      </w:r>
      <w:r w:rsidR="00254842" w:rsidRPr="00BA5D13">
        <w:rPr>
          <w:lang w:val="it-IT"/>
        </w:rPr>
        <w:t>Quyết định số 172/2007/QĐ-TTg, Chiến lược quốc gia PCGN thiên tai đến năm 2020</w:t>
      </w:r>
      <w:r w:rsidR="00E06D33" w:rsidRPr="00BA5D13">
        <w:rPr>
          <w:lang w:val="it-IT"/>
        </w:rPr>
        <w:t>; Q</w:t>
      </w:r>
      <w:r w:rsidR="00254842" w:rsidRPr="00BA5D13">
        <w:rPr>
          <w:lang w:val="it-IT"/>
        </w:rPr>
        <w:t>uyết định số 2068/QĐ-TTg, QĐ 01/2011/QĐ-TTg về nâng cấp hệ thống đê sông, xử lý sạt lở bờ sông, bờ biển;</w:t>
      </w:r>
      <w:r w:rsidR="00E06D33" w:rsidRPr="00BA5D13">
        <w:rPr>
          <w:lang w:val="it-IT"/>
        </w:rPr>
        <w:t xml:space="preserve"> </w:t>
      </w:r>
      <w:r w:rsidR="00254842" w:rsidRPr="00BA5D13">
        <w:rPr>
          <w:lang w:val="it-IT"/>
        </w:rPr>
        <w:t>Quyết định 1183/QĐ-TTg về ứng phó và chống biến đổi khí hậ</w:t>
      </w:r>
      <w:r w:rsidR="00E06D33" w:rsidRPr="00BA5D13">
        <w:rPr>
          <w:lang w:val="it-IT"/>
        </w:rPr>
        <w:t>u; (</w:t>
      </w:r>
      <w:r w:rsidR="00E06D33" w:rsidRPr="00BA5D13">
        <w:rPr>
          <w:i/>
          <w:lang w:val="it-IT"/>
        </w:rPr>
        <w:t xml:space="preserve">ii) </w:t>
      </w:r>
      <w:r w:rsidR="00254842" w:rsidRPr="00BA5D13">
        <w:rPr>
          <w:i/>
          <w:lang w:val="it-IT"/>
        </w:rPr>
        <w:t>Xây dựng kho dự trữ, bảo quản lương thực ở các vùng sản xuất, đối với lúa gạo đảm bảo năng lực tồn trữ đạt 4 triệu tấn</w:t>
      </w:r>
      <w:r w:rsidR="00E06D33" w:rsidRPr="00BA5D13">
        <w:rPr>
          <w:i/>
          <w:lang w:val="it-IT"/>
        </w:rPr>
        <w:t xml:space="preserve"> </w:t>
      </w:r>
      <w:r w:rsidR="00E06D33" w:rsidRPr="00BA5D13">
        <w:rPr>
          <w:lang w:val="it-IT"/>
        </w:rPr>
        <w:t xml:space="preserve">tại </w:t>
      </w:r>
      <w:r w:rsidR="00254842" w:rsidRPr="00BA5D13">
        <w:rPr>
          <w:lang w:val="it-IT"/>
        </w:rPr>
        <w:t>Quyết định số 3242/QĐ-BNN-CB ngày 2/12/2010 về quy hoạch hệ thống dự trữ 4 triệu tấn lúa tại Đồng bằng sông Cử</w:t>
      </w:r>
      <w:r w:rsidR="00E06D33" w:rsidRPr="00BA5D13">
        <w:rPr>
          <w:lang w:val="it-IT"/>
        </w:rPr>
        <w:t xml:space="preserve">u Long; </w:t>
      </w:r>
      <w:r w:rsidR="00254842" w:rsidRPr="00BA5D13">
        <w:rPr>
          <w:lang w:val="it-IT"/>
        </w:rPr>
        <w:t>Đến 31/7/2013, lượng dự trữ của các kho đã đạt 5,4 triệu tấn trong đó 4,4 triệu tấn cho gạo và 1 triêu tấn cho thóc</w:t>
      </w:r>
    </w:p>
    <w:p w14:paraId="61EF598F" w14:textId="27EE2D7F" w:rsidR="001E6E2A" w:rsidRPr="00BA5D13" w:rsidRDefault="00E06D33" w:rsidP="007E4405">
      <w:pPr>
        <w:pStyle w:val="ListParagraph"/>
        <w:numPr>
          <w:ilvl w:val="0"/>
          <w:numId w:val="60"/>
        </w:numPr>
        <w:spacing w:after="0"/>
        <w:ind w:left="0" w:firstLine="357"/>
        <w:rPr>
          <w:lang w:val="vi-VN"/>
        </w:rPr>
      </w:pPr>
      <w:r w:rsidRPr="00BA5D13">
        <w:rPr>
          <w:b/>
          <w:lang w:val="vi-VN"/>
        </w:rPr>
        <w:t>Chính sách phát triển và ứng dụng KHCN với nội dung:</w:t>
      </w:r>
      <w:r w:rsidRPr="00BA5D13">
        <w:rPr>
          <w:lang w:val="vi-VN"/>
        </w:rPr>
        <w:t xml:space="preserve"> </w:t>
      </w:r>
      <w:r w:rsidR="00254842" w:rsidRPr="00BA5D13">
        <w:rPr>
          <w:lang w:val="vi-VN"/>
        </w:rPr>
        <w:t>Tăng cường năng lực cho nghiên cứu khoa học, khuyế</w:t>
      </w:r>
      <w:r w:rsidRPr="00BA5D13">
        <w:rPr>
          <w:lang w:val="vi-VN"/>
        </w:rPr>
        <w:t xml:space="preserve">n nông thông tin; </w:t>
      </w:r>
      <w:r w:rsidR="00254842" w:rsidRPr="00BA5D13">
        <w:rPr>
          <w:lang w:val="vi-VN"/>
        </w:rPr>
        <w:t>Chọn tạo và sản xuất đủ giống cây trồng, giống vật  nuôi, giống thủy sả</w:t>
      </w:r>
      <w:r w:rsidRPr="00BA5D13">
        <w:rPr>
          <w:lang w:val="vi-VN"/>
        </w:rPr>
        <w:t xml:space="preserve">n; </w:t>
      </w:r>
      <w:r w:rsidR="00254842" w:rsidRPr="00BA5D13">
        <w:rPr>
          <w:lang w:val="vi-VN"/>
        </w:rPr>
        <w:t>Đẩy mạnh nghiên cứu, ứng dụng cơ giới hóa đồng bộ sản xuất đến thu hoạch, bảo quản, chế biế</w:t>
      </w:r>
      <w:r w:rsidRPr="00BA5D13">
        <w:rPr>
          <w:lang w:val="vi-VN"/>
        </w:rPr>
        <w:t xml:space="preserve">n; </w:t>
      </w:r>
      <w:r w:rsidR="00254842" w:rsidRPr="00BA5D13">
        <w:rPr>
          <w:lang w:val="vi-VN"/>
        </w:rPr>
        <w:t>Xây dựng các vùng sản xuất an toàn dịch bệnh, các vùng sx tậ</w:t>
      </w:r>
      <w:r w:rsidRPr="00BA5D13">
        <w:rPr>
          <w:lang w:val="vi-VN"/>
        </w:rPr>
        <w:t xml:space="preserve">p trung; </w:t>
      </w:r>
      <w:r w:rsidR="00254842" w:rsidRPr="00BA5D13">
        <w:rPr>
          <w:lang w:val="vi-VN"/>
        </w:rPr>
        <w:t>Tăng cường đầu tư trang bị phương tiện và CNHĐ, phát triển đồng bộ KCHT</w:t>
      </w:r>
      <w:r w:rsidRPr="00BA5D13">
        <w:rPr>
          <w:lang w:val="vi-VN"/>
        </w:rPr>
        <w:t xml:space="preserve">; </w:t>
      </w:r>
      <w:r w:rsidR="00254842" w:rsidRPr="00BA5D13">
        <w:rPr>
          <w:lang w:val="vi-VN"/>
        </w:rPr>
        <w:t>Khẩn trưởng triển khai các giải pháp thích ứng vớ</w:t>
      </w:r>
      <w:r w:rsidRPr="00BA5D13">
        <w:rPr>
          <w:lang w:val="vi-VN"/>
        </w:rPr>
        <w:t xml:space="preserve">i BĐKH thông qua các văn bản chính sách </w:t>
      </w:r>
      <w:r w:rsidR="00254842" w:rsidRPr="00BA5D13">
        <w:rPr>
          <w:lang w:val="vi-VN"/>
        </w:rPr>
        <w:t>NĐ 02/2010/NĐ-CP về Khuyến nông</w:t>
      </w:r>
      <w:r w:rsidRPr="00BA5D13">
        <w:rPr>
          <w:lang w:val="vi-VN"/>
        </w:rPr>
        <w:t>; Quyết định số</w:t>
      </w:r>
      <w:r w:rsidR="00254842" w:rsidRPr="00BA5D13">
        <w:rPr>
          <w:lang w:val="vi-VN"/>
        </w:rPr>
        <w:t xml:space="preserve"> 575/QĐ-TTg phê duyệt Quy hoạch tổng thể khu và vùng NN ƯDCNC đến năm 2020, định hướng đến năm 2030</w:t>
      </w:r>
      <w:r w:rsidRPr="00BA5D13">
        <w:rPr>
          <w:lang w:val="vi-VN"/>
        </w:rPr>
        <w:t>; Quyết định số</w:t>
      </w:r>
      <w:r w:rsidR="00254842" w:rsidRPr="00BA5D13">
        <w:rPr>
          <w:lang w:val="vi-VN"/>
        </w:rPr>
        <w:t xml:space="preserve"> 11/2006/QĐ-TTg về phê duyệt “Chương trình trọng điểm phát triển và ứng dụng công nghệ sinh học trong lĩnh vực nông nghiệp và phát triển nông thôn đến năm 2020”</w:t>
      </w:r>
      <w:r w:rsidRPr="00BA5D13">
        <w:rPr>
          <w:lang w:val="vi-VN"/>
        </w:rPr>
        <w:t xml:space="preserve">; Quyết định số </w:t>
      </w:r>
      <w:r w:rsidR="00254842" w:rsidRPr="00BA5D13">
        <w:rPr>
          <w:lang w:val="vi-VN"/>
        </w:rPr>
        <w:t xml:space="preserve">1895/QĐ-TTg về chương trình </w:t>
      </w:r>
      <w:r w:rsidR="00254842" w:rsidRPr="00BA5D13">
        <w:rPr>
          <w:lang w:val="vi-VN"/>
        </w:rPr>
        <w:lastRenderedPageBreak/>
        <w:t>phát triển NN và ứng dụng KHCN,  đến năm 2020</w:t>
      </w:r>
      <w:r w:rsidRPr="00BA5D13">
        <w:rPr>
          <w:lang w:val="vi-VN"/>
        </w:rPr>
        <w:t>; Quyết định số</w:t>
      </w:r>
      <w:r w:rsidR="00254842" w:rsidRPr="00BA5D13">
        <w:rPr>
          <w:lang w:val="vi-VN"/>
        </w:rPr>
        <w:t xml:space="preserve"> 01/2012/QĐ-TTg về hỗ trợ việc áp dụng Quy trình thực hành sản xuất nông nghiệp tốt trong </w:t>
      </w:r>
      <w:r w:rsidR="00213296" w:rsidRPr="00BA5D13">
        <w:rPr>
          <w:lang w:val="vi-VN"/>
        </w:rPr>
        <w:t>nông nghiệp. Trong thời gian qua, KHCN đã đóng góp rất lớn trong việc đảm bảo nguồn cung thông qua việc cải thiện năng suất giống cây trồng vật nuôi, quy trình canh tác…</w:t>
      </w:r>
    </w:p>
    <w:p w14:paraId="05747EDA" w14:textId="52331156" w:rsidR="001E6E2A" w:rsidRPr="00BA5D13" w:rsidRDefault="00E06D33" w:rsidP="007E4405">
      <w:pPr>
        <w:pStyle w:val="ListParagraph"/>
        <w:numPr>
          <w:ilvl w:val="0"/>
          <w:numId w:val="60"/>
        </w:numPr>
        <w:spacing w:after="0"/>
        <w:ind w:left="0" w:firstLine="357"/>
        <w:rPr>
          <w:b/>
          <w:lang w:val="vi-VN"/>
        </w:rPr>
      </w:pPr>
      <w:r w:rsidRPr="00BA5D13">
        <w:rPr>
          <w:b/>
          <w:lang w:val="vi-VN"/>
        </w:rPr>
        <w:t xml:space="preserve">Chính sách đào tạo nguồn nhân lực </w:t>
      </w:r>
      <w:r w:rsidRPr="00BA5D13">
        <w:rPr>
          <w:lang w:val="vi-VN"/>
        </w:rPr>
        <w:t>với nội dung đ</w:t>
      </w:r>
      <w:r w:rsidR="00254842" w:rsidRPr="00BA5D13">
        <w:rPr>
          <w:lang w:val="vi-VN"/>
        </w:rPr>
        <w:t>ào tạo nâng cao năng lực cho cán bộ khuyến nông, quản lý, sản xuấ</w:t>
      </w:r>
      <w:r w:rsidRPr="00BA5D13">
        <w:rPr>
          <w:lang w:val="vi-VN"/>
        </w:rPr>
        <w:t>t và t</w:t>
      </w:r>
      <w:r w:rsidR="00254842" w:rsidRPr="00BA5D13">
        <w:rPr>
          <w:lang w:val="vi-VN"/>
        </w:rPr>
        <w:t xml:space="preserve">ăng cường đào tạo cho nông dân về khoa học kỹ thuật </w:t>
      </w:r>
      <w:r w:rsidRPr="00BA5D13">
        <w:rPr>
          <w:lang w:val="vi-VN"/>
        </w:rPr>
        <w:t xml:space="preserve">được thể hiện thông qua </w:t>
      </w:r>
      <w:r w:rsidR="00254842" w:rsidRPr="00BA5D13">
        <w:rPr>
          <w:lang w:val="vi-VN"/>
        </w:rPr>
        <w:t>Quyết định số 1956/QĐ-TTg phê duyệt Đề án “Đào tạo nghề cho lao động nông thôn đến năm 2020”</w:t>
      </w:r>
      <w:r w:rsidR="006B4800" w:rsidRPr="00BA5D13">
        <w:rPr>
          <w:lang w:val="vi-VN"/>
        </w:rPr>
        <w:t>. Bên cạnh đó, thường xuyên đạo tạo, xây dựng mô hình chuyển giao cho bà con thông qua hệ thống khuyến nông trải khắp từ Trung ương tới địa phương.</w:t>
      </w:r>
    </w:p>
    <w:p w14:paraId="701635C3" w14:textId="77777777" w:rsidR="00E06D33" w:rsidRPr="00BA5D13" w:rsidRDefault="00E06D33" w:rsidP="007E4405">
      <w:pPr>
        <w:pStyle w:val="ListParagraph"/>
        <w:numPr>
          <w:ilvl w:val="0"/>
          <w:numId w:val="60"/>
        </w:numPr>
        <w:spacing w:after="0"/>
        <w:ind w:left="0" w:firstLine="357"/>
        <w:rPr>
          <w:b/>
          <w:lang w:val="vi-VN"/>
        </w:rPr>
      </w:pPr>
      <w:r w:rsidRPr="00BA5D13">
        <w:rPr>
          <w:b/>
          <w:lang w:val="vi-VN"/>
        </w:rPr>
        <w:t xml:space="preserve">Chính sách đối với nông dân, địa phương và doanh nghiệp sản xuất kinh doanh lúa gạo </w:t>
      </w:r>
      <w:r w:rsidRPr="00BA5D13">
        <w:rPr>
          <w:lang w:val="vi-VN"/>
        </w:rPr>
        <w:t>thông qua N</w:t>
      </w:r>
      <w:r w:rsidR="00254842" w:rsidRPr="00BA5D13">
        <w:rPr>
          <w:lang w:val="vi-VN"/>
        </w:rPr>
        <w:t>ghị quyết số 55/2010/QH12 về miễn, giảm thuế sử dụng đất nông nghiệp giai đoạn 2011 – 2020</w:t>
      </w:r>
      <w:r w:rsidRPr="00BA5D13">
        <w:rPr>
          <w:lang w:val="vi-VN"/>
        </w:rPr>
        <w:t xml:space="preserve">; </w:t>
      </w:r>
      <w:r w:rsidR="00254842" w:rsidRPr="00BA5D13">
        <w:rPr>
          <w:lang w:val="vi-VN"/>
        </w:rPr>
        <w:t>Nghị định 143/NĐ-CP, trong đó quy định về mức thu và miễn, giảm thuỷ lợi phí</w:t>
      </w:r>
      <w:r w:rsidRPr="00BA5D13">
        <w:rPr>
          <w:lang w:val="vi-VN"/>
        </w:rPr>
        <w:t xml:space="preserve">; </w:t>
      </w:r>
      <w:r w:rsidR="00254842" w:rsidRPr="00BA5D13">
        <w:rPr>
          <w:lang w:val="vi-VN"/>
        </w:rPr>
        <w:t>Quyết định 68/2013/QĐ-TTg ngày 14/11/2013 về hỗ trợ nhằm giảm tổn thất trong nông nghiệp</w:t>
      </w:r>
      <w:r w:rsidRPr="00BA5D13">
        <w:rPr>
          <w:lang w:val="vi-VN"/>
        </w:rPr>
        <w:t xml:space="preserve">; </w:t>
      </w:r>
      <w:r w:rsidR="00254842" w:rsidRPr="00BA5D13">
        <w:rPr>
          <w:lang w:val="vi-VN"/>
        </w:rPr>
        <w:t>Nghị định 41/2010/NĐ-CP →NĐ 55/2015/NĐ-CP→NĐ 116/2018/NĐ-CP→ 17/VBHN-NHNN về chính sách tín dụng hỗ trợ phát triển nông nghiệp nông thôn</w:t>
      </w:r>
      <w:r w:rsidRPr="00BA5D13">
        <w:rPr>
          <w:lang w:val="vi-VN"/>
        </w:rPr>
        <w:t xml:space="preserve">; </w:t>
      </w:r>
      <w:r w:rsidR="00254842" w:rsidRPr="00BA5D13">
        <w:rPr>
          <w:lang w:val="vi-VN"/>
        </w:rPr>
        <w:t>Nghị định số 210/2013/NĐ-CP→NĐ 57/2018/NĐ-CP về chính sách khuyến khích doanh nghiệp đầu tư vào nông nghiệp</w:t>
      </w:r>
    </w:p>
    <w:p w14:paraId="7EDCD75D" w14:textId="79435240" w:rsidR="00E17452" w:rsidRPr="00BA5D13" w:rsidRDefault="00E06D33" w:rsidP="007E4405">
      <w:pPr>
        <w:pStyle w:val="ListParagraph"/>
        <w:numPr>
          <w:ilvl w:val="0"/>
          <w:numId w:val="60"/>
        </w:numPr>
        <w:spacing w:after="0"/>
        <w:ind w:left="0" w:firstLine="357"/>
        <w:rPr>
          <w:b/>
          <w:lang w:val="vi-VN"/>
        </w:rPr>
      </w:pPr>
      <w:r w:rsidRPr="00BA5D13">
        <w:rPr>
          <w:b/>
          <w:lang w:val="vi-VN"/>
        </w:rPr>
        <w:t>Chính sách về hoàn thiện hệ thống lưu thông lương thực:</w:t>
      </w:r>
      <w:r w:rsidRPr="00BA5D13">
        <w:rPr>
          <w:lang w:val="vi-VN"/>
        </w:rPr>
        <w:t xml:space="preserve"> </w:t>
      </w:r>
      <w:r w:rsidRPr="00BA5D13">
        <w:rPr>
          <w:i/>
          <w:lang w:val="vi-VN"/>
        </w:rPr>
        <w:t xml:space="preserve">(i) </w:t>
      </w:r>
      <w:r w:rsidRPr="00BA5D13">
        <w:rPr>
          <w:bCs/>
          <w:i/>
          <w:lang w:val="vi-VN"/>
        </w:rPr>
        <w:t>Chính sách liên kết sản xuất:</w:t>
      </w:r>
      <w:r w:rsidRPr="00BA5D13">
        <w:rPr>
          <w:bCs/>
          <w:lang w:val="vi-VN"/>
        </w:rPr>
        <w:t xml:space="preserve"> </w:t>
      </w:r>
      <w:r w:rsidRPr="00BA5D13">
        <w:rPr>
          <w:lang w:val="vi-VN"/>
        </w:rPr>
        <w:t xml:space="preserve">Quyết định số 62/2013/QĐ-TTg của Thủ tướng Chính phủ ban hành ngày 19 tháng 10 năm 2013 về chính sách khuyến khích liên kết gắn sản xuất với tiêu thụ nông sản, xây dựng cánh đồng lớn; </w:t>
      </w:r>
      <w:r w:rsidRPr="00BA5D13">
        <w:rPr>
          <w:i/>
          <w:lang w:val="vi-VN"/>
        </w:rPr>
        <w:t>(ii) Chính sách về xuất khẩu gạo</w:t>
      </w:r>
      <w:r w:rsidRPr="00BA5D13">
        <w:rPr>
          <w:lang w:val="vi-VN"/>
        </w:rPr>
        <w:t>:</w:t>
      </w:r>
      <w:r w:rsidRPr="00BA5D13">
        <w:rPr>
          <w:bCs/>
          <w:lang w:val="vi-VN"/>
        </w:rPr>
        <w:t xml:space="preserve"> </w:t>
      </w:r>
      <w:r w:rsidR="00254842" w:rsidRPr="00BA5D13">
        <w:rPr>
          <w:lang w:val="vi-VN"/>
        </w:rPr>
        <w:t>Nghị định số 109/2010/NĐ-CP ngày 4/11/2010 về kinh doanh xuất khẩu lúa gạo</w:t>
      </w:r>
      <w:r w:rsidRPr="00BA5D13">
        <w:rPr>
          <w:lang w:val="vi-VN"/>
        </w:rPr>
        <w:t xml:space="preserve">; </w:t>
      </w:r>
      <w:r w:rsidR="00254842" w:rsidRPr="00BA5D13">
        <w:rPr>
          <w:lang w:val="vi-VN"/>
        </w:rPr>
        <w:t>Quyết định số 706/QĐ-TTg ngày 21/5/2015 về Đề án phát triển thương hiệu gạo Việt Nam đến năm 2020, tầm nhìn đến năm 2030</w:t>
      </w:r>
      <w:r w:rsidRPr="00BA5D13">
        <w:rPr>
          <w:lang w:val="vi-VN"/>
        </w:rPr>
        <w:t>.</w:t>
      </w:r>
      <w:r w:rsidR="00254842" w:rsidRPr="00BA5D13">
        <w:rPr>
          <w:b/>
          <w:lang w:val="vi-VN"/>
        </w:rPr>
        <w:t xml:space="preserve"> </w:t>
      </w:r>
      <w:r w:rsidR="00254842" w:rsidRPr="00BA5D13">
        <w:rPr>
          <w:b/>
          <w:bCs/>
          <w:lang w:val="vi-VN"/>
        </w:rPr>
        <w:t xml:space="preserve"> </w:t>
      </w:r>
    </w:p>
    <w:p w14:paraId="54E69788" w14:textId="1E2CBDA1" w:rsidR="00A73683" w:rsidRPr="007E4405" w:rsidRDefault="007E4405" w:rsidP="007E4405">
      <w:pPr>
        <w:pStyle w:val="Heading1"/>
        <w:spacing w:before="120" w:after="0"/>
        <w:ind w:firstLine="720"/>
        <w:jc w:val="both"/>
        <w:rPr>
          <w:rFonts w:eastAsia="Times New Roman"/>
          <w:sz w:val="26"/>
          <w:szCs w:val="30"/>
          <w:lang w:val="vi-VN"/>
        </w:rPr>
      </w:pPr>
      <w:r w:rsidRPr="007E4405">
        <w:rPr>
          <w:rFonts w:eastAsia="Times New Roman"/>
          <w:sz w:val="26"/>
          <w:szCs w:val="30"/>
        </w:rPr>
        <w:t xml:space="preserve">III. </w:t>
      </w:r>
      <w:r w:rsidR="00FC43A5" w:rsidRPr="007E4405">
        <w:rPr>
          <w:rFonts w:eastAsia="Times New Roman"/>
          <w:sz w:val="26"/>
          <w:szCs w:val="30"/>
          <w:lang w:val="vi-VN"/>
        </w:rPr>
        <w:t>KẾT QUẢ THỰC HIỆN AN NINH LƯƠNG THỰC 10 NĂM QUA</w:t>
      </w:r>
    </w:p>
    <w:p w14:paraId="02516232" w14:textId="5D92845A" w:rsidR="001909D0" w:rsidRPr="00BA5D13" w:rsidRDefault="00FD2EDA" w:rsidP="007E4405">
      <w:pPr>
        <w:pStyle w:val="Heading2"/>
        <w:spacing w:before="120" w:after="0"/>
        <w:rPr>
          <w:rFonts w:ascii="Times New Roman" w:eastAsia="Times New Roman" w:hAnsi="Times New Roman" w:cs="Times New Roman"/>
          <w:b/>
          <w:color w:val="auto"/>
          <w:sz w:val="28"/>
          <w:szCs w:val="28"/>
          <w:lang w:val="vi-VN"/>
        </w:rPr>
      </w:pPr>
      <w:r w:rsidRPr="00BA5D13">
        <w:rPr>
          <w:rFonts w:ascii="Times New Roman" w:eastAsia="Times New Roman" w:hAnsi="Times New Roman" w:cs="Times New Roman"/>
          <w:b/>
          <w:color w:val="auto"/>
          <w:sz w:val="28"/>
          <w:szCs w:val="28"/>
          <w:lang w:val="vi-VN"/>
        </w:rPr>
        <w:t>3</w:t>
      </w:r>
      <w:r w:rsidR="001909D0" w:rsidRPr="00BA5D13">
        <w:rPr>
          <w:rFonts w:ascii="Times New Roman" w:eastAsia="Times New Roman" w:hAnsi="Times New Roman" w:cs="Times New Roman"/>
          <w:b/>
          <w:color w:val="auto"/>
          <w:sz w:val="28"/>
          <w:szCs w:val="28"/>
          <w:lang w:val="vi-VN"/>
        </w:rPr>
        <w:t>.1 Thành tựu</w:t>
      </w:r>
    </w:p>
    <w:p w14:paraId="6BD89E6A" w14:textId="4F543E8B" w:rsidR="003D6D6E" w:rsidRDefault="00165615" w:rsidP="007E4405">
      <w:pPr>
        <w:spacing w:after="0"/>
        <w:rPr>
          <w:b/>
          <w:sz w:val="26"/>
          <w:szCs w:val="26"/>
          <w:lang w:val="it-IT"/>
        </w:rPr>
      </w:pPr>
      <w:r w:rsidRPr="00BA5D13">
        <w:rPr>
          <w:sz w:val="26"/>
          <w:szCs w:val="26"/>
          <w:lang w:val="vi-VN"/>
        </w:rPr>
        <w:t>Đến nay, so với mục tiêu đến năm 2020 tại Nghị quyết số 63/NQ-CP</w:t>
      </w:r>
      <w:r w:rsidR="003D6D6E" w:rsidRPr="00BA5D13">
        <w:rPr>
          <w:i/>
          <w:lang w:val="vi-VN"/>
        </w:rPr>
        <w:t xml:space="preserve"> </w:t>
      </w:r>
      <w:r w:rsidR="003D6D6E" w:rsidRPr="00BA5D13">
        <w:rPr>
          <w:lang w:val="vi-VN"/>
        </w:rPr>
        <w:t xml:space="preserve">có 12 chỉ tiêu đạt và vượt </w:t>
      </w:r>
      <w:r w:rsidR="003D6D6E" w:rsidRPr="00FF21E1">
        <w:rPr>
          <w:i/>
          <w:lang w:val="it-IT"/>
        </w:rPr>
        <w:t xml:space="preserve">(10 </w:t>
      </w:r>
      <w:r w:rsidR="003D6D6E">
        <w:rPr>
          <w:i/>
          <w:lang w:val="it-IT"/>
        </w:rPr>
        <w:t>chỉ</w:t>
      </w:r>
      <w:r w:rsidR="003D6D6E" w:rsidRPr="00FF21E1">
        <w:rPr>
          <w:i/>
          <w:lang w:val="it-IT"/>
        </w:rPr>
        <w:t xml:space="preserve"> tiêu về đảm bảo nguồn cung lương thực, 02 </w:t>
      </w:r>
      <w:r w:rsidR="003D6D6E">
        <w:rPr>
          <w:i/>
          <w:lang w:val="it-IT"/>
        </w:rPr>
        <w:t>chỉ</w:t>
      </w:r>
      <w:r w:rsidR="003D6D6E" w:rsidRPr="00FF21E1">
        <w:rPr>
          <w:i/>
          <w:lang w:val="it-IT"/>
        </w:rPr>
        <w:t xml:space="preserve"> tiêu về đảm bảo khả năng tiếp cận)</w:t>
      </w:r>
      <w:r w:rsidR="003D6D6E" w:rsidRPr="00BA5D13">
        <w:rPr>
          <w:lang w:val="vi-VN"/>
        </w:rPr>
        <w:t>, đó là:</w:t>
      </w:r>
      <w:r w:rsidR="003D6D6E">
        <w:rPr>
          <w:lang w:val="es-MX"/>
        </w:rPr>
        <w:t xml:space="preserve"> </w:t>
      </w:r>
      <w:r w:rsidR="003D6D6E" w:rsidRPr="00FF21E1">
        <w:rPr>
          <w:b/>
          <w:i/>
          <w:lang w:val="es-MX"/>
        </w:rPr>
        <w:t xml:space="preserve">03 </w:t>
      </w:r>
      <w:r w:rsidR="003D6D6E">
        <w:rPr>
          <w:b/>
          <w:i/>
          <w:lang w:val="es-MX"/>
        </w:rPr>
        <w:t>chỉ</w:t>
      </w:r>
      <w:r w:rsidR="003D6D6E" w:rsidRPr="00FF21E1">
        <w:rPr>
          <w:b/>
          <w:i/>
          <w:lang w:val="es-MX"/>
        </w:rPr>
        <w:t xml:space="preserve"> tiêu về lúa gạo:</w:t>
      </w:r>
      <w:r w:rsidR="003D6D6E" w:rsidRPr="000A597B">
        <w:rPr>
          <w:lang w:val="es-MX"/>
        </w:rPr>
        <w:t xml:space="preserve"> (1) </w:t>
      </w:r>
      <w:r w:rsidR="003D6D6E" w:rsidRPr="000A597B">
        <w:rPr>
          <w:spacing w:val="4"/>
          <w:lang w:val="it-IT"/>
        </w:rPr>
        <w:t xml:space="preserve">Diện tích đất lúa cả nước năm 2018 đạt 4.159,3 ngàn ha </w:t>
      </w:r>
      <w:r w:rsidR="003D6D6E" w:rsidRPr="000A597B">
        <w:rPr>
          <w:i/>
          <w:spacing w:val="4"/>
          <w:lang w:val="it-IT"/>
        </w:rPr>
        <w:t xml:space="preserve">(mục tiêu </w:t>
      </w:r>
      <w:r w:rsidR="003D6D6E">
        <w:rPr>
          <w:i/>
          <w:spacing w:val="4"/>
          <w:lang w:val="it-IT"/>
        </w:rPr>
        <w:t>3.760</w:t>
      </w:r>
      <w:r w:rsidR="003D6D6E" w:rsidRPr="00130FEC">
        <w:rPr>
          <w:i/>
          <w:spacing w:val="4"/>
          <w:lang w:val="it-IT"/>
        </w:rPr>
        <w:t xml:space="preserve"> ngàn ha</w:t>
      </w:r>
      <w:r w:rsidR="003D6D6E" w:rsidRPr="000A597B">
        <w:rPr>
          <w:i/>
          <w:spacing w:val="4"/>
          <w:lang w:val="it-IT"/>
        </w:rPr>
        <w:t xml:space="preserve">), </w:t>
      </w:r>
      <w:r w:rsidR="003D6D6E" w:rsidRPr="000A597B">
        <w:rPr>
          <w:spacing w:val="4"/>
          <w:lang w:val="it-IT"/>
        </w:rPr>
        <w:t xml:space="preserve">(2) Sản lượng lúa năm 2019 đạt 43,4 triệu tấn </w:t>
      </w:r>
      <w:r w:rsidR="003D6D6E" w:rsidRPr="000A597B">
        <w:rPr>
          <w:i/>
          <w:spacing w:val="4"/>
          <w:lang w:val="it-IT"/>
        </w:rPr>
        <w:t>(mục tiêu 41</w:t>
      </w:r>
      <w:r w:rsidR="003D6D6E">
        <w:rPr>
          <w:i/>
          <w:spacing w:val="4"/>
          <w:lang w:val="it-IT"/>
        </w:rPr>
        <w:t xml:space="preserve"> </w:t>
      </w:r>
      <w:r w:rsidR="003D6D6E" w:rsidRPr="000A597B">
        <w:rPr>
          <w:i/>
          <w:spacing w:val="4"/>
          <w:lang w:val="it-IT"/>
        </w:rPr>
        <w:t>-</w:t>
      </w:r>
      <w:r w:rsidR="003D6D6E">
        <w:rPr>
          <w:i/>
          <w:spacing w:val="4"/>
          <w:lang w:val="it-IT"/>
        </w:rPr>
        <w:t xml:space="preserve"> </w:t>
      </w:r>
      <w:r w:rsidR="003D6D6E" w:rsidRPr="000A597B">
        <w:rPr>
          <w:i/>
          <w:spacing w:val="4"/>
          <w:lang w:val="it-IT"/>
        </w:rPr>
        <w:t>43 triệu tấn),</w:t>
      </w:r>
      <w:r w:rsidR="003D6D6E" w:rsidRPr="000A597B">
        <w:rPr>
          <w:spacing w:val="4"/>
          <w:lang w:val="it-IT"/>
        </w:rPr>
        <w:t xml:space="preserve"> (3) </w:t>
      </w:r>
      <w:r w:rsidR="003D6D6E">
        <w:rPr>
          <w:spacing w:val="4"/>
          <w:lang w:val="it-IT"/>
        </w:rPr>
        <w:t>X</w:t>
      </w:r>
      <w:r w:rsidR="003D6D6E" w:rsidRPr="000A597B">
        <w:rPr>
          <w:spacing w:val="4"/>
          <w:lang w:val="it-IT"/>
        </w:rPr>
        <w:t xml:space="preserve">uất khẩu gạo đạt 6,34 triệu tấn </w:t>
      </w:r>
      <w:r w:rsidR="003D6D6E" w:rsidRPr="000A597B">
        <w:rPr>
          <w:i/>
          <w:spacing w:val="4"/>
          <w:lang w:val="it-IT"/>
        </w:rPr>
        <w:t>(mục tiêu 4 triệu tấn);</w:t>
      </w:r>
      <w:r w:rsidR="003D6D6E">
        <w:rPr>
          <w:i/>
          <w:spacing w:val="4"/>
          <w:lang w:val="it-IT"/>
        </w:rPr>
        <w:t xml:space="preserve"> </w:t>
      </w:r>
      <w:r w:rsidR="003D6D6E" w:rsidRPr="00FF21E1">
        <w:rPr>
          <w:b/>
          <w:i/>
          <w:spacing w:val="4"/>
          <w:lang w:val="it-IT"/>
        </w:rPr>
        <w:t xml:space="preserve">02 </w:t>
      </w:r>
      <w:r w:rsidR="003D6D6E">
        <w:rPr>
          <w:b/>
          <w:i/>
          <w:spacing w:val="4"/>
          <w:lang w:val="it-IT"/>
        </w:rPr>
        <w:t xml:space="preserve">chỉ </w:t>
      </w:r>
      <w:r w:rsidR="003D6D6E" w:rsidRPr="00FF21E1">
        <w:rPr>
          <w:b/>
          <w:i/>
          <w:spacing w:val="4"/>
          <w:lang w:val="it-IT"/>
        </w:rPr>
        <w:t>tiêu về rau:</w:t>
      </w:r>
      <w:r w:rsidR="003D6D6E" w:rsidRPr="000A597B">
        <w:rPr>
          <w:spacing w:val="4"/>
          <w:lang w:val="it-IT"/>
        </w:rPr>
        <w:t xml:space="preserve"> (4) D</w:t>
      </w:r>
      <w:r w:rsidR="003D6D6E" w:rsidRPr="000A597B">
        <w:rPr>
          <w:lang w:val="it-IT"/>
        </w:rPr>
        <w:t>iện tích rau các loại năm 2019 đạt 966,5 ngàn ha</w:t>
      </w:r>
      <w:r w:rsidR="003D6D6E" w:rsidRPr="000A597B">
        <w:rPr>
          <w:i/>
          <w:lang w:val="it-IT"/>
        </w:rPr>
        <w:t xml:space="preserve"> (mục tiêu </w:t>
      </w:r>
      <w:r w:rsidR="003D6D6E" w:rsidRPr="000A597B">
        <w:rPr>
          <w:bCs/>
          <w:i/>
          <w:iCs/>
          <w:lang w:val="nb-NO"/>
        </w:rPr>
        <w:t>1,2 triệu ha)</w:t>
      </w:r>
      <w:r w:rsidR="003D6D6E" w:rsidRPr="000A597B">
        <w:rPr>
          <w:lang w:val="it-IT"/>
        </w:rPr>
        <w:t>, (5)</w:t>
      </w:r>
      <w:r w:rsidR="003D6D6E">
        <w:rPr>
          <w:lang w:val="it-IT"/>
        </w:rPr>
        <w:t xml:space="preserve"> S</w:t>
      </w:r>
      <w:r w:rsidR="003D6D6E" w:rsidRPr="000A597B">
        <w:rPr>
          <w:lang w:val="it-IT"/>
        </w:rPr>
        <w:t xml:space="preserve">ản lượng đạt 17,6 triệu tấn </w:t>
      </w:r>
      <w:r w:rsidR="003D6D6E" w:rsidRPr="000A597B">
        <w:rPr>
          <w:i/>
          <w:lang w:val="it-IT"/>
        </w:rPr>
        <w:t xml:space="preserve">(mục tiêu </w:t>
      </w:r>
      <w:r w:rsidR="003D6D6E" w:rsidRPr="000A597B">
        <w:rPr>
          <w:bCs/>
          <w:i/>
          <w:iCs/>
          <w:lang w:val="nb-NO"/>
        </w:rPr>
        <w:t>20 triệu tấn)</w:t>
      </w:r>
      <w:r w:rsidR="003D6D6E" w:rsidRPr="000A597B">
        <w:rPr>
          <w:lang w:val="it-IT"/>
        </w:rPr>
        <w:t xml:space="preserve">; </w:t>
      </w:r>
      <w:r w:rsidR="003D6D6E" w:rsidRPr="00FF21E1">
        <w:rPr>
          <w:b/>
          <w:i/>
          <w:lang w:val="it-IT"/>
        </w:rPr>
        <w:t xml:space="preserve">02 </w:t>
      </w:r>
      <w:r w:rsidR="003D6D6E">
        <w:rPr>
          <w:b/>
          <w:i/>
          <w:lang w:val="it-IT"/>
        </w:rPr>
        <w:t xml:space="preserve">chỉ </w:t>
      </w:r>
      <w:r w:rsidR="003D6D6E" w:rsidRPr="00FF21E1">
        <w:rPr>
          <w:b/>
          <w:i/>
          <w:lang w:val="it-IT"/>
        </w:rPr>
        <w:t>tiêu về chăn nuôi:</w:t>
      </w:r>
      <w:r w:rsidR="003D6D6E" w:rsidRPr="000A597B">
        <w:rPr>
          <w:lang w:val="it-IT"/>
        </w:rPr>
        <w:t xml:space="preserve"> (6) Sản lượng sữa tươi năm 2019 đạt 1</w:t>
      </w:r>
      <w:r w:rsidR="003D6D6E">
        <w:rPr>
          <w:lang w:val="it-IT"/>
        </w:rPr>
        <w:t>,</w:t>
      </w:r>
      <w:r w:rsidR="003D6D6E" w:rsidRPr="000A597B">
        <w:rPr>
          <w:lang w:val="it-IT"/>
        </w:rPr>
        <w:t>03</w:t>
      </w:r>
      <w:r w:rsidR="003D6D6E">
        <w:rPr>
          <w:lang w:val="it-IT"/>
        </w:rPr>
        <w:t xml:space="preserve"> triệu</w:t>
      </w:r>
      <w:r w:rsidR="003D6D6E" w:rsidRPr="000A597B">
        <w:rPr>
          <w:lang w:val="it-IT"/>
        </w:rPr>
        <w:t xml:space="preserve"> tấn, dự kiến đến năm 2020 đạt 1,165 triệu tấn </w:t>
      </w:r>
      <w:r w:rsidR="003D6D6E" w:rsidRPr="000A597B">
        <w:rPr>
          <w:i/>
          <w:lang w:val="it-IT"/>
        </w:rPr>
        <w:t xml:space="preserve">(mục tiêu 1 triệu tấn), </w:t>
      </w:r>
      <w:r w:rsidR="003D6D6E" w:rsidRPr="000A597B">
        <w:rPr>
          <w:lang w:val="it-IT"/>
        </w:rPr>
        <w:t>(7) Sản lượng trứng các loại đạt 13,1 triệu quả (</w:t>
      </w:r>
      <w:r w:rsidR="003D6D6E" w:rsidRPr="000A597B">
        <w:rPr>
          <w:i/>
          <w:lang w:val="it-IT"/>
        </w:rPr>
        <w:t>mục tiêu đề ra 14 triệu quả</w:t>
      </w:r>
      <w:r w:rsidR="003D6D6E" w:rsidRPr="000A597B">
        <w:rPr>
          <w:lang w:val="it-IT"/>
        </w:rPr>
        <w:t xml:space="preserve">); </w:t>
      </w:r>
      <w:r w:rsidR="003D6D6E" w:rsidRPr="00FF21E1">
        <w:rPr>
          <w:b/>
          <w:i/>
          <w:lang w:val="it-IT"/>
        </w:rPr>
        <w:t xml:space="preserve">03 </w:t>
      </w:r>
      <w:r w:rsidR="003D6D6E">
        <w:rPr>
          <w:b/>
          <w:i/>
          <w:lang w:val="it-IT"/>
        </w:rPr>
        <w:t>chỉ</w:t>
      </w:r>
      <w:r w:rsidR="003D6D6E" w:rsidRPr="00FF21E1">
        <w:rPr>
          <w:b/>
          <w:i/>
          <w:lang w:val="it-IT"/>
        </w:rPr>
        <w:t xml:space="preserve"> tiêu về thủy sản:</w:t>
      </w:r>
      <w:r w:rsidR="003D6D6E" w:rsidRPr="000A597B">
        <w:rPr>
          <w:lang w:val="it-IT"/>
        </w:rPr>
        <w:t xml:space="preserve"> (8) </w:t>
      </w:r>
      <w:r w:rsidR="003D6D6E" w:rsidRPr="000A597B">
        <w:rPr>
          <w:spacing w:val="4"/>
          <w:lang w:val="it-IT"/>
        </w:rPr>
        <w:t>Sản lượng thủy sản năm 2019 đạt</w:t>
      </w:r>
      <w:r w:rsidR="003D6D6E" w:rsidRPr="000A597B">
        <w:rPr>
          <w:lang w:val="it-IT"/>
        </w:rPr>
        <w:t xml:space="preserve"> 8,2 triệu tấn </w:t>
      </w:r>
      <w:r w:rsidR="003D6D6E" w:rsidRPr="000A597B">
        <w:rPr>
          <w:i/>
          <w:lang w:val="it-IT"/>
        </w:rPr>
        <w:t xml:space="preserve">(mục tiêu 6,4 triệu tấn); </w:t>
      </w:r>
      <w:r w:rsidR="003D6D6E" w:rsidRPr="000A597B">
        <w:rPr>
          <w:lang w:val="it-IT"/>
        </w:rPr>
        <w:t xml:space="preserve">(9) </w:t>
      </w:r>
      <w:r w:rsidR="003D6D6E">
        <w:rPr>
          <w:lang w:val="it-IT"/>
        </w:rPr>
        <w:t>S</w:t>
      </w:r>
      <w:r w:rsidR="003D6D6E" w:rsidRPr="000A597B">
        <w:rPr>
          <w:lang w:val="it-IT"/>
        </w:rPr>
        <w:t xml:space="preserve">ản lượng khai thác đạt 3,8 triệu tấn </w:t>
      </w:r>
      <w:r w:rsidR="003D6D6E" w:rsidRPr="000A597B">
        <w:rPr>
          <w:i/>
          <w:lang w:val="it-IT"/>
        </w:rPr>
        <w:t xml:space="preserve">(mục tiêu </w:t>
      </w:r>
      <w:r w:rsidR="003D6D6E" w:rsidRPr="000A597B">
        <w:rPr>
          <w:bCs/>
          <w:i/>
          <w:iCs/>
          <w:lang w:val="nb-NO"/>
        </w:rPr>
        <w:t>2,4 triệu tấn</w:t>
      </w:r>
      <w:r w:rsidR="003D6D6E" w:rsidRPr="000A597B">
        <w:rPr>
          <w:lang w:val="it-IT"/>
        </w:rPr>
        <w:t xml:space="preserve">), (10) sản lượng nuôi trồng đạt 4,4 triệu tấn </w:t>
      </w:r>
      <w:r w:rsidR="003D6D6E" w:rsidRPr="000A597B">
        <w:rPr>
          <w:i/>
          <w:lang w:val="it-IT"/>
        </w:rPr>
        <w:t>(mục</w:t>
      </w:r>
      <w:r w:rsidR="003D6D6E" w:rsidRPr="007E7B93">
        <w:rPr>
          <w:i/>
          <w:lang w:val="it-IT"/>
        </w:rPr>
        <w:t xml:space="preserve"> tiêu </w:t>
      </w:r>
      <w:r w:rsidR="003D6D6E" w:rsidRPr="007E7B93">
        <w:rPr>
          <w:bCs/>
          <w:i/>
          <w:iCs/>
          <w:lang w:val="nb-NO"/>
        </w:rPr>
        <w:t>4 triệu tấn)</w:t>
      </w:r>
      <w:r w:rsidR="003D6D6E">
        <w:rPr>
          <w:i/>
          <w:lang w:val="nb-NO"/>
        </w:rPr>
        <w:t>;</w:t>
      </w:r>
      <w:r w:rsidR="003D6D6E" w:rsidRPr="0031186F">
        <w:rPr>
          <w:lang w:val="it-IT"/>
        </w:rPr>
        <w:t xml:space="preserve"> </w:t>
      </w:r>
      <w:r w:rsidR="007E4405" w:rsidRPr="007E4405">
        <w:rPr>
          <w:b/>
          <w:bCs/>
          <w:i/>
          <w:iCs/>
          <w:lang w:val="it-IT"/>
        </w:rPr>
        <w:t>0</w:t>
      </w:r>
      <w:r w:rsidR="003D6D6E" w:rsidRPr="00FF21E1">
        <w:rPr>
          <w:b/>
          <w:i/>
          <w:lang w:val="it-IT"/>
        </w:rPr>
        <w:t xml:space="preserve">2 </w:t>
      </w:r>
      <w:r w:rsidR="003D6D6E">
        <w:rPr>
          <w:b/>
          <w:i/>
          <w:lang w:val="it-IT"/>
        </w:rPr>
        <w:t>chỉ</w:t>
      </w:r>
      <w:r w:rsidR="003D6D6E" w:rsidRPr="00FF21E1">
        <w:rPr>
          <w:b/>
          <w:i/>
          <w:lang w:val="it-IT"/>
        </w:rPr>
        <w:t xml:space="preserve"> tiêu về đảm bảo khả năng tiếp cận lương thực:</w:t>
      </w:r>
      <w:r w:rsidR="003D6D6E">
        <w:rPr>
          <w:lang w:val="it-IT"/>
        </w:rPr>
        <w:t xml:space="preserve"> </w:t>
      </w:r>
      <w:r w:rsidR="003D6D6E">
        <w:rPr>
          <w:i/>
          <w:lang w:val="nb-NO"/>
        </w:rPr>
        <w:t xml:space="preserve"> </w:t>
      </w:r>
      <w:r w:rsidR="003D6D6E" w:rsidRPr="008938BC">
        <w:rPr>
          <w:bCs/>
          <w:iCs/>
          <w:lang w:val="nb-NO"/>
        </w:rPr>
        <w:lastRenderedPageBreak/>
        <w:t>(1</w:t>
      </w:r>
      <w:r w:rsidR="003D6D6E">
        <w:rPr>
          <w:bCs/>
          <w:iCs/>
          <w:lang w:val="nb-NO"/>
        </w:rPr>
        <w:t>1</w:t>
      </w:r>
      <w:r w:rsidR="003D6D6E" w:rsidRPr="008938BC">
        <w:rPr>
          <w:bCs/>
          <w:iCs/>
          <w:lang w:val="nb-NO"/>
        </w:rPr>
        <w:t>)</w:t>
      </w:r>
      <w:r w:rsidR="003D6D6E" w:rsidRPr="008938BC">
        <w:rPr>
          <w:bCs/>
          <w:i/>
          <w:iCs/>
          <w:lang w:val="nb-NO"/>
        </w:rPr>
        <w:t xml:space="preserve"> </w:t>
      </w:r>
      <w:r w:rsidR="003D6D6E" w:rsidRPr="00B25C40">
        <w:rPr>
          <w:bCs/>
          <w:iCs/>
          <w:lang w:val="nb-NO"/>
        </w:rPr>
        <w:t xml:space="preserve">Việt Nam đã </w:t>
      </w:r>
      <w:r w:rsidR="003D6D6E">
        <w:rPr>
          <w:lang w:val="it-IT"/>
        </w:rPr>
        <w:t>c</w:t>
      </w:r>
      <w:r w:rsidR="003D6D6E" w:rsidRPr="008938BC">
        <w:rPr>
          <w:lang w:val="it-IT"/>
        </w:rPr>
        <w:t xml:space="preserve">hấm dứt tình trạng thiếu đói lương thực vào năm 2012 </w:t>
      </w:r>
      <w:r w:rsidR="003D6D6E" w:rsidRPr="008938BC">
        <w:rPr>
          <w:i/>
          <w:lang w:val="it-IT"/>
        </w:rPr>
        <w:t>(mục tiêu đề ra 100% người dân ở mọi nơi, mọi lúc có đủ lương thực)</w:t>
      </w:r>
      <w:r w:rsidR="003D6D6E" w:rsidRPr="008938BC">
        <w:rPr>
          <w:bCs/>
          <w:i/>
          <w:iCs/>
          <w:lang w:val="nb-NO"/>
        </w:rPr>
        <w:t xml:space="preserve">; </w:t>
      </w:r>
      <w:r w:rsidR="003D6D6E">
        <w:rPr>
          <w:bCs/>
          <w:iCs/>
          <w:lang w:val="nb-NO"/>
        </w:rPr>
        <w:t>(12</w:t>
      </w:r>
      <w:r w:rsidR="003D6D6E" w:rsidRPr="008938BC">
        <w:rPr>
          <w:bCs/>
          <w:iCs/>
          <w:lang w:val="nb-NO"/>
        </w:rPr>
        <w:t>)</w:t>
      </w:r>
      <w:r w:rsidR="003D6D6E" w:rsidRPr="008938BC">
        <w:rPr>
          <w:bCs/>
          <w:i/>
          <w:iCs/>
          <w:lang w:val="nb-NO"/>
        </w:rPr>
        <w:t xml:space="preserve"> </w:t>
      </w:r>
      <w:r w:rsidR="003D6D6E" w:rsidRPr="008938BC">
        <w:rPr>
          <w:bCs/>
          <w:iCs/>
          <w:lang w:val="nb-NO"/>
        </w:rPr>
        <w:t>Thu nhập củ</w:t>
      </w:r>
      <w:r w:rsidR="003D6D6E">
        <w:rPr>
          <w:bCs/>
          <w:iCs/>
          <w:lang w:val="nb-NO"/>
        </w:rPr>
        <w:t>a dân cư nông thôn năm 2019</w:t>
      </w:r>
      <w:r w:rsidR="003D6D6E" w:rsidRPr="008938BC">
        <w:rPr>
          <w:bCs/>
          <w:iCs/>
          <w:lang w:val="nb-NO"/>
        </w:rPr>
        <w:t xml:space="preserve"> đạ</w:t>
      </w:r>
      <w:r w:rsidR="003D6D6E">
        <w:rPr>
          <w:bCs/>
          <w:iCs/>
          <w:lang w:val="nb-NO"/>
        </w:rPr>
        <w:t>t 39</w:t>
      </w:r>
      <w:r w:rsidR="003D6D6E" w:rsidRPr="008938BC">
        <w:rPr>
          <w:bCs/>
          <w:iCs/>
          <w:lang w:val="nb-NO"/>
        </w:rPr>
        <w:t>,</w:t>
      </w:r>
      <w:r w:rsidR="003D6D6E">
        <w:rPr>
          <w:bCs/>
          <w:iCs/>
          <w:lang w:val="nb-NO"/>
        </w:rPr>
        <w:t>3</w:t>
      </w:r>
      <w:r w:rsidR="003D6D6E" w:rsidRPr="008938BC">
        <w:rPr>
          <w:bCs/>
          <w:iCs/>
          <w:lang w:val="nb-NO"/>
        </w:rPr>
        <w:t xml:space="preserve"> triệu đồ</w:t>
      </w:r>
      <w:r w:rsidR="003D6D6E">
        <w:rPr>
          <w:bCs/>
          <w:iCs/>
          <w:lang w:val="nb-NO"/>
        </w:rPr>
        <w:t>ng, tăng 4</w:t>
      </w:r>
      <w:r w:rsidR="003D6D6E" w:rsidRPr="008938BC">
        <w:rPr>
          <w:bCs/>
          <w:iCs/>
          <w:lang w:val="nb-NO"/>
        </w:rPr>
        <w:t>,</w:t>
      </w:r>
      <w:r w:rsidR="003D6D6E">
        <w:rPr>
          <w:bCs/>
          <w:iCs/>
          <w:lang w:val="nb-NO"/>
        </w:rPr>
        <w:t>3</w:t>
      </w:r>
      <w:r w:rsidR="003D6D6E" w:rsidRPr="008938BC">
        <w:rPr>
          <w:bCs/>
          <w:iCs/>
          <w:lang w:val="nb-NO"/>
        </w:rPr>
        <w:t xml:space="preserve"> lần so với năm 2008</w:t>
      </w:r>
      <w:r w:rsidR="003D6D6E" w:rsidRPr="008938BC">
        <w:rPr>
          <w:bCs/>
          <w:i/>
          <w:iCs/>
          <w:lang w:val="nb-NO"/>
        </w:rPr>
        <w:t xml:space="preserve"> (mục tiêu đề ra gấp 2,5 lần).</w:t>
      </w:r>
    </w:p>
    <w:tbl>
      <w:tblPr>
        <w:tblpPr w:leftFromText="180" w:rightFromText="180" w:vertAnchor="text" w:horzAnchor="margin" w:tblpY="424"/>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3005"/>
        <w:gridCol w:w="2321"/>
        <w:gridCol w:w="2215"/>
        <w:gridCol w:w="1205"/>
      </w:tblGrid>
      <w:tr w:rsidR="00BA5D13" w:rsidRPr="001650B7" w14:paraId="05B7C431" w14:textId="77777777" w:rsidTr="000F66E3">
        <w:trPr>
          <w:trHeight w:val="841"/>
        </w:trPr>
        <w:tc>
          <w:tcPr>
            <w:tcW w:w="789" w:type="dxa"/>
            <w:shd w:val="clear" w:color="auto" w:fill="auto"/>
            <w:vAlign w:val="center"/>
          </w:tcPr>
          <w:p w14:paraId="35139946" w14:textId="77777777" w:rsidR="00BA5D13" w:rsidRPr="00BA5D13" w:rsidRDefault="00BA5D13" w:rsidP="007E4405">
            <w:pPr>
              <w:pStyle w:val="Bng"/>
              <w:spacing w:before="0" w:after="0" w:line="240" w:lineRule="auto"/>
              <w:jc w:val="center"/>
              <w:rPr>
                <w:b/>
              </w:rPr>
            </w:pPr>
            <w:r w:rsidRPr="00BA5D13">
              <w:rPr>
                <w:b/>
              </w:rPr>
              <w:t>STT</w:t>
            </w:r>
          </w:p>
        </w:tc>
        <w:tc>
          <w:tcPr>
            <w:tcW w:w="3005" w:type="dxa"/>
            <w:shd w:val="clear" w:color="auto" w:fill="auto"/>
            <w:vAlign w:val="center"/>
          </w:tcPr>
          <w:p w14:paraId="4BEBD797" w14:textId="77777777" w:rsidR="00BA5D13" w:rsidRPr="00BA5D13" w:rsidRDefault="00BA5D13" w:rsidP="007E4405">
            <w:pPr>
              <w:pStyle w:val="Bng"/>
              <w:spacing w:before="0" w:after="0" w:line="240" w:lineRule="auto"/>
              <w:jc w:val="center"/>
              <w:rPr>
                <w:b/>
              </w:rPr>
            </w:pPr>
            <w:r w:rsidRPr="00BA5D13">
              <w:rPr>
                <w:b/>
              </w:rPr>
              <w:t>Tên nội dung</w:t>
            </w:r>
          </w:p>
        </w:tc>
        <w:tc>
          <w:tcPr>
            <w:tcW w:w="2321" w:type="dxa"/>
            <w:shd w:val="clear" w:color="auto" w:fill="auto"/>
            <w:vAlign w:val="center"/>
          </w:tcPr>
          <w:p w14:paraId="31BA886F" w14:textId="77777777" w:rsidR="00BA5D13" w:rsidRPr="00BA5D13" w:rsidRDefault="00BA5D13" w:rsidP="007E4405">
            <w:pPr>
              <w:pStyle w:val="Bng"/>
              <w:spacing w:before="0" w:after="0" w:line="240" w:lineRule="auto"/>
              <w:jc w:val="center"/>
              <w:rPr>
                <w:b/>
              </w:rPr>
            </w:pPr>
            <w:r w:rsidRPr="00BA5D13">
              <w:rPr>
                <w:b/>
              </w:rPr>
              <w:t>Thực hiện đến hết năm 2019</w:t>
            </w:r>
          </w:p>
        </w:tc>
        <w:tc>
          <w:tcPr>
            <w:tcW w:w="2215" w:type="dxa"/>
            <w:shd w:val="clear" w:color="auto" w:fill="auto"/>
            <w:vAlign w:val="center"/>
          </w:tcPr>
          <w:p w14:paraId="5C10D63A" w14:textId="6632B8EA" w:rsidR="00BA5D13" w:rsidRPr="00BA5D13" w:rsidRDefault="00BA5D13" w:rsidP="007E4405">
            <w:pPr>
              <w:pStyle w:val="Bng"/>
              <w:spacing w:before="0" w:after="0" w:line="240" w:lineRule="auto"/>
              <w:jc w:val="center"/>
              <w:rPr>
                <w:b/>
              </w:rPr>
            </w:pPr>
            <w:r w:rsidRPr="00BA5D13">
              <w:rPr>
                <w:b/>
              </w:rPr>
              <w:t>Mục tiêu đến năm 2020</w:t>
            </w:r>
          </w:p>
        </w:tc>
        <w:tc>
          <w:tcPr>
            <w:tcW w:w="1205" w:type="dxa"/>
            <w:shd w:val="clear" w:color="auto" w:fill="auto"/>
            <w:vAlign w:val="center"/>
          </w:tcPr>
          <w:p w14:paraId="0CF748FD" w14:textId="42ECE145" w:rsidR="00BA5D13" w:rsidRPr="00BA5D13" w:rsidRDefault="00BA5D13" w:rsidP="007E4405">
            <w:pPr>
              <w:pStyle w:val="Bng"/>
              <w:spacing w:before="0" w:after="0" w:line="240" w:lineRule="auto"/>
              <w:jc w:val="center"/>
              <w:rPr>
                <w:b/>
              </w:rPr>
            </w:pPr>
            <w:r w:rsidRPr="00BA5D13">
              <w:rPr>
                <w:b/>
              </w:rPr>
              <w:t>Mức độ đạt</w:t>
            </w:r>
          </w:p>
        </w:tc>
      </w:tr>
      <w:tr w:rsidR="00BA5D13" w:rsidRPr="001650B7" w14:paraId="4F4F005A" w14:textId="77777777" w:rsidTr="000F66E3">
        <w:tc>
          <w:tcPr>
            <w:tcW w:w="9535" w:type="dxa"/>
            <w:gridSpan w:val="5"/>
            <w:shd w:val="clear" w:color="auto" w:fill="auto"/>
          </w:tcPr>
          <w:p w14:paraId="75EE3AB4" w14:textId="77777777" w:rsidR="00BA5D13" w:rsidRPr="001650B7" w:rsidRDefault="00BA5D13" w:rsidP="007E4405">
            <w:pPr>
              <w:pStyle w:val="Bng"/>
              <w:spacing w:before="0" w:after="0" w:line="240" w:lineRule="auto"/>
            </w:pPr>
            <w:r w:rsidRPr="001650B7">
              <w:t>Đảm bảo nguồn cung lương thực</w:t>
            </w:r>
          </w:p>
        </w:tc>
      </w:tr>
      <w:tr w:rsidR="00BA5D13" w:rsidRPr="001650B7" w14:paraId="6272BFB7" w14:textId="77777777" w:rsidTr="000F66E3">
        <w:tc>
          <w:tcPr>
            <w:tcW w:w="789" w:type="dxa"/>
            <w:shd w:val="clear" w:color="auto" w:fill="auto"/>
          </w:tcPr>
          <w:p w14:paraId="24CD6B5E" w14:textId="77777777" w:rsidR="00BA5D13" w:rsidRPr="001650B7" w:rsidRDefault="00BA5D13" w:rsidP="007E4405">
            <w:pPr>
              <w:pStyle w:val="Bng"/>
              <w:spacing w:before="0" w:after="0" w:line="240" w:lineRule="auto"/>
            </w:pPr>
            <w:r w:rsidRPr="001650B7">
              <w:t>1</w:t>
            </w:r>
          </w:p>
        </w:tc>
        <w:tc>
          <w:tcPr>
            <w:tcW w:w="3005" w:type="dxa"/>
            <w:shd w:val="clear" w:color="auto" w:fill="auto"/>
          </w:tcPr>
          <w:p w14:paraId="779CB37C" w14:textId="77777777" w:rsidR="00BA5D13" w:rsidRPr="001650B7" w:rsidRDefault="00BA5D13" w:rsidP="007E4405">
            <w:pPr>
              <w:pStyle w:val="Bng"/>
              <w:spacing w:before="0" w:after="0" w:line="240" w:lineRule="auto"/>
            </w:pPr>
            <w:r w:rsidRPr="001650B7">
              <w:t>Quỹ đất lúa (triệu ha)</w:t>
            </w:r>
          </w:p>
        </w:tc>
        <w:tc>
          <w:tcPr>
            <w:tcW w:w="2321" w:type="dxa"/>
            <w:shd w:val="clear" w:color="auto" w:fill="auto"/>
          </w:tcPr>
          <w:p w14:paraId="519EA10B" w14:textId="77777777" w:rsidR="00BA5D13" w:rsidRPr="001650B7" w:rsidRDefault="00BA5D13" w:rsidP="007E4405">
            <w:pPr>
              <w:pStyle w:val="Bng"/>
              <w:spacing w:before="0" w:after="0" w:line="240" w:lineRule="auto"/>
              <w:jc w:val="right"/>
            </w:pPr>
            <w:r w:rsidRPr="001650B7">
              <w:t>4,1</w:t>
            </w:r>
          </w:p>
        </w:tc>
        <w:tc>
          <w:tcPr>
            <w:tcW w:w="2215" w:type="dxa"/>
            <w:shd w:val="clear" w:color="auto" w:fill="auto"/>
          </w:tcPr>
          <w:p w14:paraId="4D950CB8" w14:textId="77777777" w:rsidR="00BA5D13" w:rsidRPr="00C616E8" w:rsidRDefault="00BA5D13" w:rsidP="007E4405">
            <w:pPr>
              <w:pStyle w:val="Bng"/>
              <w:spacing w:before="0" w:after="0" w:line="240" w:lineRule="auto"/>
              <w:jc w:val="right"/>
            </w:pPr>
            <w:r>
              <w:t>3,76</w:t>
            </w:r>
          </w:p>
        </w:tc>
        <w:tc>
          <w:tcPr>
            <w:tcW w:w="1205" w:type="dxa"/>
            <w:shd w:val="clear" w:color="auto" w:fill="auto"/>
          </w:tcPr>
          <w:p w14:paraId="6A15D3FF" w14:textId="77777777" w:rsidR="00BA5D13" w:rsidRPr="001650B7" w:rsidRDefault="00BA5D13" w:rsidP="007E4405">
            <w:pPr>
              <w:pStyle w:val="Bng"/>
              <w:spacing w:before="0" w:after="0" w:line="240" w:lineRule="auto"/>
            </w:pPr>
            <w:r w:rsidRPr="001650B7">
              <w:t>Vượt</w:t>
            </w:r>
          </w:p>
        </w:tc>
      </w:tr>
      <w:tr w:rsidR="00BA5D13" w:rsidRPr="001650B7" w14:paraId="6B66A426" w14:textId="77777777" w:rsidTr="000F66E3">
        <w:tc>
          <w:tcPr>
            <w:tcW w:w="789" w:type="dxa"/>
            <w:shd w:val="clear" w:color="auto" w:fill="auto"/>
          </w:tcPr>
          <w:p w14:paraId="6731C6C4" w14:textId="77777777" w:rsidR="00BA5D13" w:rsidRPr="001650B7" w:rsidRDefault="00BA5D13" w:rsidP="007E4405">
            <w:pPr>
              <w:pStyle w:val="Bng"/>
              <w:spacing w:before="0" w:after="0" w:line="240" w:lineRule="auto"/>
            </w:pPr>
            <w:r w:rsidRPr="001650B7">
              <w:t>2</w:t>
            </w:r>
          </w:p>
        </w:tc>
        <w:tc>
          <w:tcPr>
            <w:tcW w:w="3005" w:type="dxa"/>
            <w:shd w:val="clear" w:color="auto" w:fill="auto"/>
          </w:tcPr>
          <w:p w14:paraId="7BA32DA2" w14:textId="77777777" w:rsidR="00BA5D13" w:rsidRPr="001650B7" w:rsidRDefault="00BA5D13" w:rsidP="007E4405">
            <w:pPr>
              <w:pStyle w:val="Bng"/>
              <w:spacing w:before="0" w:after="0" w:line="240" w:lineRule="auto"/>
            </w:pPr>
            <w:r w:rsidRPr="001650B7">
              <w:t> Sản lượng lúa (triệu tấn)</w:t>
            </w:r>
          </w:p>
        </w:tc>
        <w:tc>
          <w:tcPr>
            <w:tcW w:w="2321" w:type="dxa"/>
            <w:shd w:val="clear" w:color="auto" w:fill="auto"/>
          </w:tcPr>
          <w:p w14:paraId="3E1A974A" w14:textId="77777777" w:rsidR="00BA5D13" w:rsidRPr="00C616E8" w:rsidRDefault="00BA5D13" w:rsidP="007E4405">
            <w:pPr>
              <w:pStyle w:val="Bng"/>
              <w:spacing w:before="0" w:after="0" w:line="240" w:lineRule="auto"/>
              <w:jc w:val="right"/>
            </w:pPr>
            <w:r>
              <w:t>43,4</w:t>
            </w:r>
          </w:p>
        </w:tc>
        <w:tc>
          <w:tcPr>
            <w:tcW w:w="2215" w:type="dxa"/>
            <w:shd w:val="clear" w:color="auto" w:fill="auto"/>
          </w:tcPr>
          <w:p w14:paraId="1D2AB9E4" w14:textId="77777777" w:rsidR="00BA5D13" w:rsidRPr="001650B7" w:rsidRDefault="00BA5D13" w:rsidP="007E4405">
            <w:pPr>
              <w:pStyle w:val="Bng"/>
              <w:spacing w:before="0" w:after="0" w:line="240" w:lineRule="auto"/>
              <w:jc w:val="right"/>
            </w:pPr>
            <w:r w:rsidRPr="001650B7">
              <w:t>41-43</w:t>
            </w:r>
          </w:p>
        </w:tc>
        <w:tc>
          <w:tcPr>
            <w:tcW w:w="1205" w:type="dxa"/>
            <w:shd w:val="clear" w:color="auto" w:fill="auto"/>
          </w:tcPr>
          <w:p w14:paraId="0B2A28A9" w14:textId="77777777" w:rsidR="00BA5D13" w:rsidRPr="001650B7" w:rsidRDefault="00BA5D13" w:rsidP="007E4405">
            <w:pPr>
              <w:pStyle w:val="Bng"/>
              <w:spacing w:before="0" w:after="0" w:line="240" w:lineRule="auto"/>
            </w:pPr>
            <w:r w:rsidRPr="001650B7">
              <w:t>Vượt</w:t>
            </w:r>
          </w:p>
        </w:tc>
      </w:tr>
      <w:tr w:rsidR="00BA5D13" w:rsidRPr="001650B7" w14:paraId="75CF37C2" w14:textId="77777777" w:rsidTr="000F66E3">
        <w:tc>
          <w:tcPr>
            <w:tcW w:w="789" w:type="dxa"/>
            <w:shd w:val="clear" w:color="auto" w:fill="auto"/>
          </w:tcPr>
          <w:p w14:paraId="5BB42DF4" w14:textId="77777777" w:rsidR="00BA5D13" w:rsidRPr="001650B7" w:rsidRDefault="00BA5D13" w:rsidP="007E4405">
            <w:pPr>
              <w:pStyle w:val="Bng"/>
              <w:spacing w:before="0" w:after="0" w:line="240" w:lineRule="auto"/>
            </w:pPr>
            <w:r w:rsidRPr="001650B7">
              <w:t>3</w:t>
            </w:r>
          </w:p>
        </w:tc>
        <w:tc>
          <w:tcPr>
            <w:tcW w:w="3005" w:type="dxa"/>
            <w:shd w:val="clear" w:color="auto" w:fill="auto"/>
          </w:tcPr>
          <w:p w14:paraId="2A53D5EA" w14:textId="77777777" w:rsidR="00BA5D13" w:rsidRPr="001650B7" w:rsidRDefault="00BA5D13" w:rsidP="007E4405">
            <w:pPr>
              <w:pStyle w:val="Bng"/>
              <w:spacing w:before="0" w:after="0" w:line="240" w:lineRule="auto"/>
            </w:pPr>
            <w:r w:rsidRPr="001650B7">
              <w:t>Xuất khẩu gạo (triệu tấn)</w:t>
            </w:r>
          </w:p>
        </w:tc>
        <w:tc>
          <w:tcPr>
            <w:tcW w:w="2321" w:type="dxa"/>
            <w:shd w:val="clear" w:color="auto" w:fill="auto"/>
          </w:tcPr>
          <w:p w14:paraId="6D42378A" w14:textId="77777777" w:rsidR="00BA5D13" w:rsidRPr="001650B7" w:rsidRDefault="00BA5D13" w:rsidP="007E4405">
            <w:pPr>
              <w:pStyle w:val="Bng"/>
              <w:spacing w:before="0" w:after="0" w:line="240" w:lineRule="auto"/>
              <w:jc w:val="right"/>
            </w:pPr>
            <w:r w:rsidRPr="001650B7">
              <w:t>6</w:t>
            </w:r>
            <w:r>
              <w:t>,34</w:t>
            </w:r>
          </w:p>
        </w:tc>
        <w:tc>
          <w:tcPr>
            <w:tcW w:w="2215" w:type="dxa"/>
            <w:shd w:val="clear" w:color="auto" w:fill="auto"/>
          </w:tcPr>
          <w:p w14:paraId="2059988E" w14:textId="77777777" w:rsidR="00BA5D13" w:rsidRPr="001650B7" w:rsidRDefault="00BA5D13" w:rsidP="007E4405">
            <w:pPr>
              <w:pStyle w:val="Bng"/>
              <w:spacing w:before="0" w:after="0" w:line="240" w:lineRule="auto"/>
              <w:jc w:val="right"/>
            </w:pPr>
            <w:r w:rsidRPr="001650B7">
              <w:t>4</w:t>
            </w:r>
          </w:p>
        </w:tc>
        <w:tc>
          <w:tcPr>
            <w:tcW w:w="1205" w:type="dxa"/>
            <w:shd w:val="clear" w:color="auto" w:fill="auto"/>
          </w:tcPr>
          <w:p w14:paraId="283E36F6" w14:textId="77777777" w:rsidR="00BA5D13" w:rsidRPr="001650B7" w:rsidRDefault="00BA5D13" w:rsidP="007E4405">
            <w:pPr>
              <w:pStyle w:val="Bng"/>
              <w:spacing w:before="0" w:after="0" w:line="240" w:lineRule="auto"/>
            </w:pPr>
            <w:r w:rsidRPr="001650B7">
              <w:t>Vượt</w:t>
            </w:r>
          </w:p>
        </w:tc>
      </w:tr>
      <w:tr w:rsidR="00BA5D13" w:rsidRPr="001650B7" w14:paraId="369C4517" w14:textId="77777777" w:rsidTr="000F66E3">
        <w:tc>
          <w:tcPr>
            <w:tcW w:w="789" w:type="dxa"/>
            <w:shd w:val="clear" w:color="auto" w:fill="auto"/>
          </w:tcPr>
          <w:p w14:paraId="299AF6C1" w14:textId="77777777" w:rsidR="00BA5D13" w:rsidRPr="001650B7" w:rsidRDefault="00BA5D13" w:rsidP="007E4405">
            <w:pPr>
              <w:pStyle w:val="Bng"/>
              <w:spacing w:before="0" w:after="0" w:line="240" w:lineRule="auto"/>
            </w:pPr>
            <w:r w:rsidRPr="001650B7">
              <w:t>4</w:t>
            </w:r>
          </w:p>
        </w:tc>
        <w:tc>
          <w:tcPr>
            <w:tcW w:w="3005" w:type="dxa"/>
            <w:shd w:val="clear" w:color="auto" w:fill="auto"/>
          </w:tcPr>
          <w:p w14:paraId="38F90588" w14:textId="77777777" w:rsidR="00BA5D13" w:rsidRPr="001650B7" w:rsidRDefault="00BA5D13" w:rsidP="007E4405">
            <w:pPr>
              <w:pStyle w:val="Bng"/>
              <w:spacing w:before="0" w:after="0" w:line="240" w:lineRule="auto"/>
            </w:pPr>
            <w:r w:rsidRPr="001650B7">
              <w:t>Diện tích rau các loại (triệu ha)</w:t>
            </w:r>
          </w:p>
        </w:tc>
        <w:tc>
          <w:tcPr>
            <w:tcW w:w="2321" w:type="dxa"/>
            <w:shd w:val="clear" w:color="auto" w:fill="auto"/>
          </w:tcPr>
          <w:p w14:paraId="44560DD2" w14:textId="77777777" w:rsidR="00BA5D13" w:rsidRPr="001650B7" w:rsidRDefault="00BA5D13" w:rsidP="007E4405">
            <w:pPr>
              <w:pStyle w:val="Bng"/>
              <w:spacing w:before="0" w:after="0" w:line="240" w:lineRule="auto"/>
              <w:jc w:val="right"/>
            </w:pPr>
            <w:r w:rsidRPr="001650B7">
              <w:t>0,96</w:t>
            </w:r>
          </w:p>
        </w:tc>
        <w:tc>
          <w:tcPr>
            <w:tcW w:w="2215" w:type="dxa"/>
            <w:shd w:val="clear" w:color="auto" w:fill="auto"/>
          </w:tcPr>
          <w:p w14:paraId="345CFBD8" w14:textId="77777777" w:rsidR="00BA5D13" w:rsidRPr="001650B7" w:rsidRDefault="00BA5D13" w:rsidP="007E4405">
            <w:pPr>
              <w:pStyle w:val="Bng"/>
              <w:spacing w:before="0" w:after="0" w:line="240" w:lineRule="auto"/>
              <w:jc w:val="right"/>
            </w:pPr>
            <w:r w:rsidRPr="001650B7">
              <w:t>1,2</w:t>
            </w:r>
          </w:p>
        </w:tc>
        <w:tc>
          <w:tcPr>
            <w:tcW w:w="1205" w:type="dxa"/>
            <w:shd w:val="clear" w:color="auto" w:fill="auto"/>
          </w:tcPr>
          <w:p w14:paraId="6E365D0A" w14:textId="77777777" w:rsidR="00BA5D13" w:rsidRPr="001650B7" w:rsidRDefault="00BA5D13" w:rsidP="007E4405">
            <w:pPr>
              <w:pStyle w:val="Bng"/>
              <w:spacing w:before="0" w:after="0" w:line="240" w:lineRule="auto"/>
            </w:pPr>
            <w:r w:rsidRPr="001650B7">
              <w:t>Dự báo đạt</w:t>
            </w:r>
          </w:p>
        </w:tc>
      </w:tr>
      <w:tr w:rsidR="00BA5D13" w:rsidRPr="001650B7" w14:paraId="19CAC055" w14:textId="77777777" w:rsidTr="000F66E3">
        <w:tc>
          <w:tcPr>
            <w:tcW w:w="789" w:type="dxa"/>
            <w:shd w:val="clear" w:color="auto" w:fill="auto"/>
          </w:tcPr>
          <w:p w14:paraId="241351F5" w14:textId="77777777" w:rsidR="00BA5D13" w:rsidRPr="001650B7" w:rsidRDefault="00BA5D13" w:rsidP="007E4405">
            <w:pPr>
              <w:pStyle w:val="Bng"/>
              <w:spacing w:before="0" w:after="0" w:line="240" w:lineRule="auto"/>
            </w:pPr>
            <w:r w:rsidRPr="001650B7">
              <w:t>5</w:t>
            </w:r>
          </w:p>
        </w:tc>
        <w:tc>
          <w:tcPr>
            <w:tcW w:w="3005" w:type="dxa"/>
            <w:shd w:val="clear" w:color="auto" w:fill="auto"/>
          </w:tcPr>
          <w:p w14:paraId="143BEC3D" w14:textId="77777777" w:rsidR="00BA5D13" w:rsidRPr="001650B7" w:rsidRDefault="00BA5D13" w:rsidP="007E4405">
            <w:pPr>
              <w:pStyle w:val="Bng"/>
              <w:spacing w:before="0" w:after="0" w:line="240" w:lineRule="auto"/>
            </w:pPr>
            <w:r w:rsidRPr="001650B7">
              <w:t>Sản lượng rau các loại (triệu tấn)</w:t>
            </w:r>
          </w:p>
        </w:tc>
        <w:tc>
          <w:tcPr>
            <w:tcW w:w="2321" w:type="dxa"/>
            <w:shd w:val="clear" w:color="auto" w:fill="auto"/>
          </w:tcPr>
          <w:p w14:paraId="59E29788" w14:textId="77777777" w:rsidR="00BA5D13" w:rsidRPr="00C616E8" w:rsidRDefault="00BA5D13" w:rsidP="007E4405">
            <w:pPr>
              <w:pStyle w:val="Bng"/>
              <w:spacing w:before="0" w:after="0" w:line="240" w:lineRule="auto"/>
              <w:jc w:val="right"/>
            </w:pPr>
            <w:r w:rsidRPr="001650B7">
              <w:t>17</w:t>
            </w:r>
            <w:r>
              <w:t>,6</w:t>
            </w:r>
          </w:p>
        </w:tc>
        <w:tc>
          <w:tcPr>
            <w:tcW w:w="2215" w:type="dxa"/>
            <w:shd w:val="clear" w:color="auto" w:fill="auto"/>
          </w:tcPr>
          <w:p w14:paraId="64DC1F29" w14:textId="77777777" w:rsidR="00BA5D13" w:rsidRPr="001650B7" w:rsidRDefault="00BA5D13" w:rsidP="007E4405">
            <w:pPr>
              <w:pStyle w:val="Bng"/>
              <w:spacing w:before="0" w:after="0" w:line="240" w:lineRule="auto"/>
              <w:jc w:val="right"/>
            </w:pPr>
            <w:r w:rsidRPr="001650B7">
              <w:t>20</w:t>
            </w:r>
          </w:p>
        </w:tc>
        <w:tc>
          <w:tcPr>
            <w:tcW w:w="1205" w:type="dxa"/>
            <w:shd w:val="clear" w:color="auto" w:fill="auto"/>
          </w:tcPr>
          <w:p w14:paraId="6BA4512B" w14:textId="77777777" w:rsidR="00BA5D13" w:rsidRPr="001650B7" w:rsidRDefault="00BA5D13" w:rsidP="007E4405">
            <w:pPr>
              <w:pStyle w:val="Bng"/>
              <w:spacing w:before="0" w:after="0" w:line="240" w:lineRule="auto"/>
            </w:pPr>
            <w:r w:rsidRPr="001650B7">
              <w:t>Dự báo đạt</w:t>
            </w:r>
          </w:p>
        </w:tc>
      </w:tr>
      <w:tr w:rsidR="00BA5D13" w:rsidRPr="001650B7" w14:paraId="3F4FBBFD" w14:textId="77777777" w:rsidTr="000F66E3">
        <w:tc>
          <w:tcPr>
            <w:tcW w:w="789" w:type="dxa"/>
            <w:shd w:val="clear" w:color="auto" w:fill="auto"/>
          </w:tcPr>
          <w:p w14:paraId="12412AF7" w14:textId="77777777" w:rsidR="00BA5D13" w:rsidRPr="001650B7" w:rsidRDefault="00BA5D13" w:rsidP="007E4405">
            <w:pPr>
              <w:pStyle w:val="Bng"/>
              <w:spacing w:before="0" w:after="0" w:line="240" w:lineRule="auto"/>
            </w:pPr>
            <w:r w:rsidRPr="001650B7">
              <w:t>6</w:t>
            </w:r>
          </w:p>
        </w:tc>
        <w:tc>
          <w:tcPr>
            <w:tcW w:w="3005" w:type="dxa"/>
            <w:shd w:val="clear" w:color="auto" w:fill="auto"/>
          </w:tcPr>
          <w:p w14:paraId="6919EE0A" w14:textId="77777777" w:rsidR="00BA5D13" w:rsidRPr="001650B7" w:rsidRDefault="00BA5D13" w:rsidP="007E4405">
            <w:pPr>
              <w:pStyle w:val="Bng"/>
              <w:spacing w:before="0" w:after="0" w:line="240" w:lineRule="auto"/>
            </w:pPr>
            <w:r w:rsidRPr="001650B7">
              <w:t>Sữa tươi (triệu tấn)</w:t>
            </w:r>
          </w:p>
        </w:tc>
        <w:tc>
          <w:tcPr>
            <w:tcW w:w="2321" w:type="dxa"/>
            <w:shd w:val="clear" w:color="auto" w:fill="auto"/>
          </w:tcPr>
          <w:p w14:paraId="22CDEB33" w14:textId="77777777" w:rsidR="00BA5D13" w:rsidRPr="001650B7" w:rsidRDefault="00BA5D13" w:rsidP="007E4405">
            <w:pPr>
              <w:pStyle w:val="Bng"/>
              <w:spacing w:before="0" w:after="0" w:line="240" w:lineRule="auto"/>
              <w:jc w:val="right"/>
            </w:pPr>
            <w:r w:rsidRPr="001650B7">
              <w:t>0,94</w:t>
            </w:r>
          </w:p>
        </w:tc>
        <w:tc>
          <w:tcPr>
            <w:tcW w:w="2215" w:type="dxa"/>
            <w:shd w:val="clear" w:color="auto" w:fill="auto"/>
          </w:tcPr>
          <w:p w14:paraId="50C4B6C7" w14:textId="77777777" w:rsidR="00BA5D13" w:rsidRPr="001650B7" w:rsidRDefault="00BA5D13" w:rsidP="007E4405">
            <w:pPr>
              <w:pStyle w:val="Bng"/>
              <w:spacing w:before="0" w:after="0" w:line="240" w:lineRule="auto"/>
              <w:jc w:val="right"/>
            </w:pPr>
            <w:r w:rsidRPr="001650B7">
              <w:t>1</w:t>
            </w:r>
          </w:p>
        </w:tc>
        <w:tc>
          <w:tcPr>
            <w:tcW w:w="1205" w:type="dxa"/>
            <w:shd w:val="clear" w:color="auto" w:fill="auto"/>
          </w:tcPr>
          <w:p w14:paraId="25A4D36D" w14:textId="77777777" w:rsidR="00BA5D13" w:rsidRPr="001650B7" w:rsidRDefault="00BA5D13" w:rsidP="007E4405">
            <w:pPr>
              <w:pStyle w:val="Bng"/>
              <w:spacing w:before="0" w:after="0" w:line="240" w:lineRule="auto"/>
            </w:pPr>
            <w:r w:rsidRPr="001650B7">
              <w:t>Đạt</w:t>
            </w:r>
          </w:p>
        </w:tc>
      </w:tr>
      <w:tr w:rsidR="00BA5D13" w:rsidRPr="001650B7" w14:paraId="296D02A9" w14:textId="77777777" w:rsidTr="000F66E3">
        <w:tc>
          <w:tcPr>
            <w:tcW w:w="789" w:type="dxa"/>
            <w:shd w:val="clear" w:color="auto" w:fill="auto"/>
          </w:tcPr>
          <w:p w14:paraId="70EBA602" w14:textId="77777777" w:rsidR="00BA5D13" w:rsidRPr="001650B7" w:rsidRDefault="00BA5D13" w:rsidP="007E4405">
            <w:pPr>
              <w:pStyle w:val="Bng"/>
              <w:spacing w:before="0" w:after="0" w:line="240" w:lineRule="auto"/>
            </w:pPr>
            <w:r w:rsidRPr="001650B7">
              <w:t>7</w:t>
            </w:r>
          </w:p>
        </w:tc>
        <w:tc>
          <w:tcPr>
            <w:tcW w:w="3005" w:type="dxa"/>
            <w:shd w:val="clear" w:color="auto" w:fill="auto"/>
          </w:tcPr>
          <w:p w14:paraId="1B4C9769" w14:textId="77777777" w:rsidR="00BA5D13" w:rsidRPr="001650B7" w:rsidRDefault="00BA5D13" w:rsidP="007E4405">
            <w:pPr>
              <w:pStyle w:val="Bng"/>
              <w:spacing w:before="0" w:after="0" w:line="240" w:lineRule="auto"/>
            </w:pPr>
            <w:r w:rsidRPr="000A597B">
              <w:rPr>
                <w:lang w:val="it-IT"/>
              </w:rPr>
              <w:t>Sản lượng trứng các loại</w:t>
            </w:r>
            <w:r>
              <w:rPr>
                <w:lang w:val="it-IT"/>
              </w:rPr>
              <w:t xml:space="preserve"> (triệu quả)</w:t>
            </w:r>
          </w:p>
        </w:tc>
        <w:tc>
          <w:tcPr>
            <w:tcW w:w="2321" w:type="dxa"/>
            <w:shd w:val="clear" w:color="auto" w:fill="auto"/>
          </w:tcPr>
          <w:p w14:paraId="64595436" w14:textId="77777777" w:rsidR="00BA5D13" w:rsidRPr="00C616E8" w:rsidRDefault="00BA5D13" w:rsidP="007E4405">
            <w:pPr>
              <w:pStyle w:val="Bng"/>
              <w:spacing w:before="0" w:after="0" w:line="240" w:lineRule="auto"/>
              <w:jc w:val="right"/>
            </w:pPr>
            <w:r>
              <w:t>13,1</w:t>
            </w:r>
          </w:p>
        </w:tc>
        <w:tc>
          <w:tcPr>
            <w:tcW w:w="2215" w:type="dxa"/>
            <w:shd w:val="clear" w:color="auto" w:fill="auto"/>
          </w:tcPr>
          <w:p w14:paraId="520076E1" w14:textId="77777777" w:rsidR="00BA5D13" w:rsidRPr="00C616E8" w:rsidRDefault="00BA5D13" w:rsidP="007E4405">
            <w:pPr>
              <w:pStyle w:val="Bng"/>
              <w:spacing w:before="0" w:after="0" w:line="240" w:lineRule="auto"/>
              <w:jc w:val="right"/>
            </w:pPr>
            <w:r>
              <w:t>14</w:t>
            </w:r>
          </w:p>
        </w:tc>
        <w:tc>
          <w:tcPr>
            <w:tcW w:w="1205" w:type="dxa"/>
            <w:shd w:val="clear" w:color="auto" w:fill="auto"/>
          </w:tcPr>
          <w:p w14:paraId="76DD78B7" w14:textId="77777777" w:rsidR="00BA5D13" w:rsidRPr="00C616E8" w:rsidRDefault="00BA5D13" w:rsidP="007E4405">
            <w:pPr>
              <w:pStyle w:val="Bng"/>
              <w:spacing w:before="0" w:after="0" w:line="240" w:lineRule="auto"/>
            </w:pPr>
            <w:r>
              <w:t xml:space="preserve">Đạt </w:t>
            </w:r>
          </w:p>
        </w:tc>
      </w:tr>
      <w:tr w:rsidR="00BA5D13" w:rsidRPr="001650B7" w14:paraId="3301693E" w14:textId="77777777" w:rsidTr="000F66E3">
        <w:tc>
          <w:tcPr>
            <w:tcW w:w="789" w:type="dxa"/>
            <w:shd w:val="clear" w:color="auto" w:fill="auto"/>
          </w:tcPr>
          <w:p w14:paraId="560BE2BD" w14:textId="77777777" w:rsidR="00BA5D13" w:rsidRPr="001650B7" w:rsidRDefault="00BA5D13" w:rsidP="007E4405">
            <w:pPr>
              <w:pStyle w:val="Bng"/>
              <w:spacing w:before="0" w:after="0" w:line="240" w:lineRule="auto"/>
            </w:pPr>
            <w:r w:rsidRPr="001650B7">
              <w:t>8</w:t>
            </w:r>
          </w:p>
        </w:tc>
        <w:tc>
          <w:tcPr>
            <w:tcW w:w="3005" w:type="dxa"/>
            <w:shd w:val="clear" w:color="auto" w:fill="auto"/>
          </w:tcPr>
          <w:p w14:paraId="2106423B" w14:textId="77777777" w:rsidR="00BA5D13" w:rsidRPr="001650B7" w:rsidRDefault="00BA5D13" w:rsidP="007E4405">
            <w:pPr>
              <w:pStyle w:val="Bng"/>
              <w:spacing w:before="0" w:after="0" w:line="240" w:lineRule="auto"/>
            </w:pPr>
            <w:r w:rsidRPr="001650B7">
              <w:t>Sản lượng thủy sản (triệu tấn)</w:t>
            </w:r>
          </w:p>
        </w:tc>
        <w:tc>
          <w:tcPr>
            <w:tcW w:w="2321" w:type="dxa"/>
            <w:shd w:val="clear" w:color="auto" w:fill="auto"/>
          </w:tcPr>
          <w:p w14:paraId="0827958C" w14:textId="77777777" w:rsidR="00BA5D13" w:rsidRPr="001650B7" w:rsidRDefault="00BA5D13" w:rsidP="007E4405">
            <w:pPr>
              <w:pStyle w:val="Bng"/>
              <w:spacing w:before="0" w:after="0" w:line="240" w:lineRule="auto"/>
              <w:jc w:val="right"/>
            </w:pPr>
            <w:r w:rsidRPr="001650B7">
              <w:t>7,8</w:t>
            </w:r>
          </w:p>
        </w:tc>
        <w:tc>
          <w:tcPr>
            <w:tcW w:w="2215" w:type="dxa"/>
            <w:shd w:val="clear" w:color="auto" w:fill="auto"/>
          </w:tcPr>
          <w:p w14:paraId="71A0D39A" w14:textId="77777777" w:rsidR="00BA5D13" w:rsidRPr="001650B7" w:rsidRDefault="00BA5D13" w:rsidP="007E4405">
            <w:pPr>
              <w:pStyle w:val="Bng"/>
              <w:spacing w:before="0" w:after="0" w:line="240" w:lineRule="auto"/>
              <w:jc w:val="right"/>
            </w:pPr>
            <w:r w:rsidRPr="001650B7">
              <w:t>6,4</w:t>
            </w:r>
          </w:p>
        </w:tc>
        <w:tc>
          <w:tcPr>
            <w:tcW w:w="1205" w:type="dxa"/>
            <w:shd w:val="clear" w:color="auto" w:fill="auto"/>
          </w:tcPr>
          <w:p w14:paraId="41E2C08B" w14:textId="77777777" w:rsidR="00BA5D13" w:rsidRPr="001650B7" w:rsidRDefault="00BA5D13" w:rsidP="007E4405">
            <w:pPr>
              <w:pStyle w:val="Bng"/>
              <w:spacing w:before="0" w:after="0" w:line="240" w:lineRule="auto"/>
            </w:pPr>
            <w:r w:rsidRPr="001650B7">
              <w:t>Vượt</w:t>
            </w:r>
          </w:p>
        </w:tc>
      </w:tr>
      <w:tr w:rsidR="00BA5D13" w:rsidRPr="001650B7" w14:paraId="79C7A423" w14:textId="77777777" w:rsidTr="000F66E3">
        <w:tc>
          <w:tcPr>
            <w:tcW w:w="789" w:type="dxa"/>
            <w:shd w:val="clear" w:color="auto" w:fill="auto"/>
          </w:tcPr>
          <w:p w14:paraId="582F33B5" w14:textId="77777777" w:rsidR="00BA5D13" w:rsidRPr="001650B7" w:rsidRDefault="00BA5D13" w:rsidP="007E4405">
            <w:pPr>
              <w:pStyle w:val="Bng"/>
              <w:spacing w:before="0" w:after="0" w:line="240" w:lineRule="auto"/>
            </w:pPr>
            <w:r w:rsidRPr="001650B7">
              <w:t>9</w:t>
            </w:r>
          </w:p>
        </w:tc>
        <w:tc>
          <w:tcPr>
            <w:tcW w:w="3005" w:type="dxa"/>
            <w:shd w:val="clear" w:color="auto" w:fill="auto"/>
          </w:tcPr>
          <w:p w14:paraId="25DF8BD6" w14:textId="77777777" w:rsidR="00BA5D13" w:rsidRPr="001650B7" w:rsidRDefault="00BA5D13" w:rsidP="007E4405">
            <w:pPr>
              <w:pStyle w:val="Bng"/>
              <w:spacing w:before="0" w:after="0" w:line="240" w:lineRule="auto"/>
            </w:pPr>
            <w:r w:rsidRPr="001650B7">
              <w:t>Sản lượng khai thác thủy sản (triệu tấn)</w:t>
            </w:r>
          </w:p>
        </w:tc>
        <w:tc>
          <w:tcPr>
            <w:tcW w:w="2321" w:type="dxa"/>
            <w:shd w:val="clear" w:color="auto" w:fill="auto"/>
          </w:tcPr>
          <w:p w14:paraId="0C04457F" w14:textId="77777777" w:rsidR="00BA5D13" w:rsidRPr="001650B7" w:rsidRDefault="00BA5D13" w:rsidP="007E4405">
            <w:pPr>
              <w:pStyle w:val="Bng"/>
              <w:spacing w:before="0" w:after="0" w:line="240" w:lineRule="auto"/>
              <w:jc w:val="right"/>
            </w:pPr>
            <w:r w:rsidRPr="001650B7">
              <w:t>3,6</w:t>
            </w:r>
          </w:p>
        </w:tc>
        <w:tc>
          <w:tcPr>
            <w:tcW w:w="2215" w:type="dxa"/>
            <w:shd w:val="clear" w:color="auto" w:fill="auto"/>
          </w:tcPr>
          <w:p w14:paraId="1AEAC7D2" w14:textId="77777777" w:rsidR="00BA5D13" w:rsidRPr="001650B7" w:rsidRDefault="00BA5D13" w:rsidP="007E4405">
            <w:pPr>
              <w:pStyle w:val="Bng"/>
              <w:spacing w:before="0" w:after="0" w:line="240" w:lineRule="auto"/>
              <w:jc w:val="right"/>
            </w:pPr>
            <w:r w:rsidRPr="001650B7">
              <w:t>2,4</w:t>
            </w:r>
          </w:p>
        </w:tc>
        <w:tc>
          <w:tcPr>
            <w:tcW w:w="1205" w:type="dxa"/>
            <w:shd w:val="clear" w:color="auto" w:fill="auto"/>
          </w:tcPr>
          <w:p w14:paraId="3C007CFC" w14:textId="77777777" w:rsidR="00BA5D13" w:rsidRPr="001650B7" w:rsidRDefault="00BA5D13" w:rsidP="007E4405">
            <w:pPr>
              <w:pStyle w:val="Bng"/>
              <w:spacing w:before="0" w:after="0" w:line="240" w:lineRule="auto"/>
            </w:pPr>
            <w:r w:rsidRPr="001650B7">
              <w:t>Vượt</w:t>
            </w:r>
          </w:p>
        </w:tc>
      </w:tr>
      <w:tr w:rsidR="00BA5D13" w:rsidRPr="001650B7" w14:paraId="0A01C84F" w14:textId="77777777" w:rsidTr="000F66E3">
        <w:tc>
          <w:tcPr>
            <w:tcW w:w="789" w:type="dxa"/>
            <w:shd w:val="clear" w:color="auto" w:fill="auto"/>
          </w:tcPr>
          <w:p w14:paraId="7AF0D5B0" w14:textId="77777777" w:rsidR="00BA5D13" w:rsidRPr="001650B7" w:rsidRDefault="00BA5D13" w:rsidP="007E4405">
            <w:pPr>
              <w:pStyle w:val="Bng"/>
              <w:spacing w:before="0" w:after="0" w:line="240" w:lineRule="auto"/>
            </w:pPr>
            <w:r>
              <w:t>10</w:t>
            </w:r>
          </w:p>
        </w:tc>
        <w:tc>
          <w:tcPr>
            <w:tcW w:w="3005" w:type="dxa"/>
            <w:shd w:val="clear" w:color="auto" w:fill="auto"/>
          </w:tcPr>
          <w:p w14:paraId="0442AE43" w14:textId="77777777" w:rsidR="00BA5D13" w:rsidRPr="001650B7" w:rsidRDefault="00BA5D13" w:rsidP="007E4405">
            <w:pPr>
              <w:pStyle w:val="Bng"/>
              <w:spacing w:before="0" w:after="0" w:line="240" w:lineRule="auto"/>
            </w:pPr>
            <w:r w:rsidRPr="001650B7">
              <w:t>Sản lượng nuôi trồng thủy sản (triệu tấn)</w:t>
            </w:r>
          </w:p>
        </w:tc>
        <w:tc>
          <w:tcPr>
            <w:tcW w:w="2321" w:type="dxa"/>
            <w:shd w:val="clear" w:color="auto" w:fill="auto"/>
          </w:tcPr>
          <w:p w14:paraId="0D23F46B" w14:textId="77777777" w:rsidR="00BA5D13" w:rsidRPr="001650B7" w:rsidRDefault="00BA5D13" w:rsidP="007E4405">
            <w:pPr>
              <w:pStyle w:val="Bng"/>
              <w:spacing w:before="0" w:after="0" w:line="240" w:lineRule="auto"/>
              <w:jc w:val="right"/>
            </w:pPr>
            <w:r w:rsidRPr="001650B7">
              <w:t>4,2</w:t>
            </w:r>
          </w:p>
        </w:tc>
        <w:tc>
          <w:tcPr>
            <w:tcW w:w="2215" w:type="dxa"/>
            <w:shd w:val="clear" w:color="auto" w:fill="auto"/>
          </w:tcPr>
          <w:p w14:paraId="37646990" w14:textId="77777777" w:rsidR="00BA5D13" w:rsidRPr="001650B7" w:rsidRDefault="00BA5D13" w:rsidP="007E4405">
            <w:pPr>
              <w:pStyle w:val="Bng"/>
              <w:spacing w:before="0" w:after="0" w:line="240" w:lineRule="auto"/>
              <w:jc w:val="right"/>
            </w:pPr>
            <w:r w:rsidRPr="001650B7">
              <w:t>4</w:t>
            </w:r>
          </w:p>
        </w:tc>
        <w:tc>
          <w:tcPr>
            <w:tcW w:w="1205" w:type="dxa"/>
            <w:shd w:val="clear" w:color="auto" w:fill="auto"/>
          </w:tcPr>
          <w:p w14:paraId="22329819" w14:textId="77777777" w:rsidR="00BA5D13" w:rsidRPr="001650B7" w:rsidRDefault="00BA5D13" w:rsidP="007E4405">
            <w:pPr>
              <w:pStyle w:val="Bng"/>
              <w:spacing w:before="0" w:after="0" w:line="240" w:lineRule="auto"/>
            </w:pPr>
            <w:r w:rsidRPr="001650B7">
              <w:t>Vượt</w:t>
            </w:r>
          </w:p>
        </w:tc>
      </w:tr>
      <w:tr w:rsidR="00BA5D13" w:rsidRPr="001650B7" w14:paraId="7AF240BE" w14:textId="77777777" w:rsidTr="000F66E3">
        <w:tc>
          <w:tcPr>
            <w:tcW w:w="9535" w:type="dxa"/>
            <w:gridSpan w:val="5"/>
            <w:shd w:val="clear" w:color="auto" w:fill="auto"/>
          </w:tcPr>
          <w:p w14:paraId="016E2E48" w14:textId="77777777" w:rsidR="00BA5D13" w:rsidRPr="001650B7" w:rsidRDefault="00BA5D13" w:rsidP="007E4405">
            <w:pPr>
              <w:pStyle w:val="Bng"/>
              <w:spacing w:before="0" w:after="0" w:line="240" w:lineRule="auto"/>
            </w:pPr>
            <w:r w:rsidRPr="001650B7">
              <w:t>Đảm bảo khả năng tiếp cận</w:t>
            </w:r>
          </w:p>
        </w:tc>
      </w:tr>
      <w:tr w:rsidR="00BA5D13" w:rsidRPr="001650B7" w14:paraId="7BE7C58D" w14:textId="77777777" w:rsidTr="000F66E3">
        <w:tc>
          <w:tcPr>
            <w:tcW w:w="789" w:type="dxa"/>
            <w:shd w:val="clear" w:color="auto" w:fill="auto"/>
          </w:tcPr>
          <w:p w14:paraId="3AAAA8E5" w14:textId="77777777" w:rsidR="00BA5D13" w:rsidRPr="001650B7" w:rsidRDefault="00BA5D13" w:rsidP="007E4405">
            <w:pPr>
              <w:pStyle w:val="Bng"/>
              <w:spacing w:before="0" w:after="0" w:line="240" w:lineRule="auto"/>
            </w:pPr>
            <w:r w:rsidRPr="001650B7">
              <w:t>1</w:t>
            </w:r>
            <w:r>
              <w:t>1</w:t>
            </w:r>
          </w:p>
        </w:tc>
        <w:tc>
          <w:tcPr>
            <w:tcW w:w="3005" w:type="dxa"/>
            <w:shd w:val="clear" w:color="auto" w:fill="auto"/>
          </w:tcPr>
          <w:p w14:paraId="401E1F66" w14:textId="77777777" w:rsidR="00BA5D13" w:rsidRPr="001650B7" w:rsidRDefault="00BA5D13" w:rsidP="007E4405">
            <w:pPr>
              <w:pStyle w:val="Bng"/>
              <w:spacing w:before="0" w:after="0" w:line="240" w:lineRule="auto"/>
            </w:pPr>
            <w:r w:rsidRPr="001650B7">
              <w:rPr>
                <w:lang w:val="it-IT"/>
              </w:rPr>
              <w:t>Chấm dứt tình trạng thiếu đói lương thực vào năm 2012</w:t>
            </w:r>
          </w:p>
        </w:tc>
        <w:tc>
          <w:tcPr>
            <w:tcW w:w="2321" w:type="dxa"/>
            <w:shd w:val="clear" w:color="auto" w:fill="auto"/>
          </w:tcPr>
          <w:p w14:paraId="5EA76D76" w14:textId="77777777" w:rsidR="00BA5D13" w:rsidRPr="001650B7" w:rsidRDefault="00BA5D13" w:rsidP="007E4405">
            <w:pPr>
              <w:pStyle w:val="Bng"/>
              <w:spacing w:before="0" w:after="0" w:line="240" w:lineRule="auto"/>
            </w:pPr>
            <w:r w:rsidRPr="001650B7">
              <w:t>Về cơ bản chấm dứt tình trạng đói kinh niên</w:t>
            </w:r>
          </w:p>
        </w:tc>
        <w:tc>
          <w:tcPr>
            <w:tcW w:w="2215" w:type="dxa"/>
            <w:shd w:val="clear" w:color="auto" w:fill="auto"/>
          </w:tcPr>
          <w:p w14:paraId="581F26CD" w14:textId="77777777" w:rsidR="00BA5D13" w:rsidRPr="001650B7" w:rsidRDefault="00BA5D13" w:rsidP="007E4405">
            <w:pPr>
              <w:pStyle w:val="Bng"/>
              <w:spacing w:before="0" w:after="0" w:line="240" w:lineRule="auto"/>
            </w:pPr>
            <w:r w:rsidRPr="001650B7">
              <w:rPr>
                <w:i/>
                <w:lang w:val="it-IT"/>
              </w:rPr>
              <w:t>100% người dân ở mọi nơi, mọi lúc đủ lương thực</w:t>
            </w:r>
          </w:p>
        </w:tc>
        <w:tc>
          <w:tcPr>
            <w:tcW w:w="1205" w:type="dxa"/>
            <w:shd w:val="clear" w:color="auto" w:fill="auto"/>
          </w:tcPr>
          <w:p w14:paraId="3E2065A2" w14:textId="77777777" w:rsidR="00BA5D13" w:rsidRPr="001650B7" w:rsidRDefault="00BA5D13" w:rsidP="007E4405">
            <w:pPr>
              <w:pStyle w:val="Bng"/>
              <w:spacing w:before="0" w:after="0" w:line="240" w:lineRule="auto"/>
            </w:pPr>
            <w:r w:rsidRPr="001650B7">
              <w:t>Đạt</w:t>
            </w:r>
          </w:p>
        </w:tc>
      </w:tr>
      <w:tr w:rsidR="00BA5D13" w:rsidRPr="001650B7" w14:paraId="39A9B983" w14:textId="77777777" w:rsidTr="000F66E3">
        <w:tc>
          <w:tcPr>
            <w:tcW w:w="789" w:type="dxa"/>
            <w:shd w:val="clear" w:color="auto" w:fill="auto"/>
          </w:tcPr>
          <w:p w14:paraId="059299ED" w14:textId="77777777" w:rsidR="00BA5D13" w:rsidRPr="001650B7" w:rsidRDefault="00BA5D13" w:rsidP="007E4405">
            <w:pPr>
              <w:pStyle w:val="Bng"/>
              <w:spacing w:before="0" w:after="0" w:line="240" w:lineRule="auto"/>
            </w:pPr>
            <w:r>
              <w:t>12</w:t>
            </w:r>
          </w:p>
        </w:tc>
        <w:tc>
          <w:tcPr>
            <w:tcW w:w="3005" w:type="dxa"/>
            <w:shd w:val="clear" w:color="auto" w:fill="auto"/>
          </w:tcPr>
          <w:p w14:paraId="6427DB8F" w14:textId="77777777" w:rsidR="00BA5D13" w:rsidRPr="001650B7" w:rsidRDefault="00BA5D13" w:rsidP="007E4405">
            <w:pPr>
              <w:pStyle w:val="Bng"/>
              <w:spacing w:before="0" w:after="0" w:line="240" w:lineRule="auto"/>
            </w:pPr>
            <w:r w:rsidRPr="001650B7">
              <w:rPr>
                <w:bCs/>
                <w:iCs/>
                <w:lang w:val="nb-NO"/>
              </w:rPr>
              <w:t>Thu nhập của dân cư nông thôn</w:t>
            </w:r>
          </w:p>
        </w:tc>
        <w:tc>
          <w:tcPr>
            <w:tcW w:w="2321" w:type="dxa"/>
            <w:shd w:val="clear" w:color="auto" w:fill="auto"/>
          </w:tcPr>
          <w:p w14:paraId="681EDB35" w14:textId="77777777" w:rsidR="00BA5D13" w:rsidRPr="001650B7" w:rsidRDefault="00BA5D13" w:rsidP="007E4405">
            <w:pPr>
              <w:pStyle w:val="Bng"/>
              <w:spacing w:before="0" w:after="0" w:line="240" w:lineRule="auto"/>
            </w:pPr>
            <w:r w:rsidRPr="001650B7">
              <w:rPr>
                <w:bCs/>
                <w:iCs/>
                <w:lang w:val="nb-NO"/>
              </w:rPr>
              <w:t>Gấ</w:t>
            </w:r>
            <w:r>
              <w:rPr>
                <w:bCs/>
                <w:iCs/>
                <w:lang w:val="nb-NO"/>
              </w:rPr>
              <w:t>p 4,3</w:t>
            </w:r>
            <w:r w:rsidRPr="001650B7">
              <w:rPr>
                <w:bCs/>
                <w:iCs/>
                <w:lang w:val="nb-NO"/>
              </w:rPr>
              <w:t xml:space="preserve"> lần so với năm 2008 </w:t>
            </w:r>
          </w:p>
        </w:tc>
        <w:tc>
          <w:tcPr>
            <w:tcW w:w="2215" w:type="dxa"/>
            <w:shd w:val="clear" w:color="auto" w:fill="auto"/>
          </w:tcPr>
          <w:p w14:paraId="02CC6D6E" w14:textId="77777777" w:rsidR="00BA5D13" w:rsidRPr="001650B7" w:rsidRDefault="00BA5D13" w:rsidP="007E4405">
            <w:pPr>
              <w:pStyle w:val="Bng"/>
              <w:spacing w:before="0" w:after="0" w:line="240" w:lineRule="auto"/>
            </w:pPr>
            <w:r w:rsidRPr="001650B7">
              <w:rPr>
                <w:bCs/>
                <w:i/>
                <w:iCs/>
                <w:lang w:val="nb-NO"/>
              </w:rPr>
              <w:t>gấp 2,5 lần</w:t>
            </w:r>
          </w:p>
        </w:tc>
        <w:tc>
          <w:tcPr>
            <w:tcW w:w="1205" w:type="dxa"/>
            <w:shd w:val="clear" w:color="auto" w:fill="auto"/>
          </w:tcPr>
          <w:p w14:paraId="778EBB05" w14:textId="77777777" w:rsidR="00BA5D13" w:rsidRPr="001650B7" w:rsidRDefault="00BA5D13" w:rsidP="007E4405">
            <w:pPr>
              <w:pStyle w:val="Bng"/>
              <w:spacing w:before="0" w:after="0" w:line="240" w:lineRule="auto"/>
            </w:pPr>
            <w:r w:rsidRPr="001650B7">
              <w:t>Vượt</w:t>
            </w:r>
          </w:p>
        </w:tc>
      </w:tr>
    </w:tbl>
    <w:p w14:paraId="75705F85" w14:textId="148ADC00" w:rsidR="003D6D6E" w:rsidRPr="00BA5D13" w:rsidRDefault="00165615" w:rsidP="007E4405">
      <w:pPr>
        <w:shd w:val="clear" w:color="auto" w:fill="FFFFFF"/>
        <w:spacing w:before="0" w:after="0"/>
        <w:jc w:val="center"/>
        <w:rPr>
          <w:rFonts w:cs="Times New Roman"/>
          <w:b/>
          <w:sz w:val="26"/>
          <w:szCs w:val="26"/>
          <w:lang w:val="it-IT"/>
        </w:rPr>
      </w:pPr>
      <w:r w:rsidRPr="00FC0A01">
        <w:rPr>
          <w:rFonts w:cs="Times New Roman"/>
          <w:b/>
          <w:sz w:val="26"/>
          <w:szCs w:val="26"/>
          <w:lang w:val="it-IT"/>
        </w:rPr>
        <w:t xml:space="preserve">Bảng </w:t>
      </w:r>
      <w:r w:rsidRPr="00FC0A01">
        <w:rPr>
          <w:rFonts w:cs="Times New Roman"/>
          <w:b/>
          <w:sz w:val="26"/>
          <w:szCs w:val="26"/>
          <w:lang w:val="it-IT"/>
        </w:rPr>
        <w:fldChar w:fldCharType="begin"/>
      </w:r>
      <w:r w:rsidRPr="00FC0A01">
        <w:rPr>
          <w:rFonts w:cs="Times New Roman"/>
          <w:b/>
          <w:sz w:val="26"/>
          <w:szCs w:val="26"/>
          <w:lang w:val="it-IT"/>
        </w:rPr>
        <w:instrText xml:space="preserve"> SEQ Bảng \* ARABIC </w:instrText>
      </w:r>
      <w:r w:rsidRPr="00FC0A01">
        <w:rPr>
          <w:rFonts w:cs="Times New Roman"/>
          <w:b/>
          <w:sz w:val="26"/>
          <w:szCs w:val="26"/>
          <w:lang w:val="it-IT"/>
        </w:rPr>
        <w:fldChar w:fldCharType="separate"/>
      </w:r>
      <w:r w:rsidR="000F66E3">
        <w:rPr>
          <w:rFonts w:cs="Times New Roman"/>
          <w:b/>
          <w:noProof/>
          <w:sz w:val="26"/>
          <w:szCs w:val="26"/>
          <w:lang w:val="it-IT"/>
        </w:rPr>
        <w:t>1</w:t>
      </w:r>
      <w:r w:rsidRPr="00FC0A01">
        <w:rPr>
          <w:rFonts w:cs="Times New Roman"/>
          <w:b/>
          <w:sz w:val="26"/>
          <w:szCs w:val="26"/>
          <w:lang w:val="it-IT"/>
        </w:rPr>
        <w:fldChar w:fldCharType="end"/>
      </w:r>
      <w:r w:rsidRPr="00FC0A01">
        <w:rPr>
          <w:rFonts w:cs="Times New Roman"/>
          <w:b/>
          <w:sz w:val="26"/>
          <w:szCs w:val="26"/>
          <w:lang w:val="it-IT"/>
        </w:rPr>
        <w:t>: Các mục tiêu đã đạt và dự kiến đến năm 2020 sẽ đạt</w:t>
      </w:r>
    </w:p>
    <w:p w14:paraId="061BC4A7" w14:textId="603BE941" w:rsidR="00165615" w:rsidRPr="00BA5D13" w:rsidRDefault="00165615" w:rsidP="00DC4AED">
      <w:pPr>
        <w:spacing w:after="0"/>
        <w:jc w:val="center"/>
        <w:rPr>
          <w:rFonts w:cs="Times New Roman"/>
          <w:i/>
          <w:szCs w:val="28"/>
          <w:lang w:val="it-IT"/>
        </w:rPr>
      </w:pPr>
      <w:r w:rsidRPr="00BA5D13">
        <w:rPr>
          <w:rFonts w:cs="Times New Roman"/>
          <w:i/>
          <w:szCs w:val="28"/>
          <w:lang w:val="it-IT"/>
        </w:rPr>
        <w:t>Nguồn: Tổng hợp của Viện Chính sách và Chiến lược PTNNNT</w:t>
      </w:r>
    </w:p>
    <w:p w14:paraId="70D4D0D5" w14:textId="702936D5" w:rsidR="00165615" w:rsidRPr="000F66E3" w:rsidRDefault="00165615" w:rsidP="00DC4AED">
      <w:pPr>
        <w:spacing w:after="0"/>
        <w:rPr>
          <w:lang w:val="it-IT"/>
        </w:rPr>
      </w:pPr>
      <w:r w:rsidRPr="000F66E3">
        <w:rPr>
          <w:lang w:val="it-IT"/>
        </w:rPr>
        <w:t>Bên cạnh những thành tựu đạt được về mục tiêu Nghị quyết 63/NQ-CP, ngành nông nghiệp còn đạt được các thành tựu khác:</w:t>
      </w:r>
    </w:p>
    <w:p w14:paraId="2F5C7836" w14:textId="3C1D9E94" w:rsidR="00165615" w:rsidRPr="00FC0A01" w:rsidRDefault="00165615" w:rsidP="00DC4AED">
      <w:pPr>
        <w:spacing w:after="0"/>
        <w:rPr>
          <w:lang w:val="it-IT"/>
        </w:rPr>
      </w:pPr>
      <w:r w:rsidRPr="000F66E3">
        <w:rPr>
          <w:i/>
          <w:lang w:val="it-IT"/>
        </w:rPr>
        <w:t xml:space="preserve">Có đủ nguồn </w:t>
      </w:r>
      <w:r w:rsidRPr="00FC0A01">
        <w:rPr>
          <w:i/>
          <w:lang w:val="it-IT"/>
        </w:rPr>
        <w:t xml:space="preserve">cung </w:t>
      </w:r>
      <w:r w:rsidRPr="000F66E3">
        <w:rPr>
          <w:i/>
          <w:lang w:val="it-IT"/>
        </w:rPr>
        <w:t>lương thực đa dạng phù hợp với nhu cầu dinh dưỡng</w:t>
      </w:r>
      <w:r w:rsidRPr="00FC0A01">
        <w:rPr>
          <w:i/>
          <w:lang w:val="it-IT"/>
        </w:rPr>
        <w:t>:</w:t>
      </w:r>
      <w:r w:rsidRPr="00FC0A01">
        <w:rPr>
          <w:lang w:val="it-IT"/>
        </w:rPr>
        <w:t xml:space="preserve"> Thời gian qua, đã phát triển</w:t>
      </w:r>
      <w:r w:rsidRPr="000F66E3">
        <w:rPr>
          <w:lang w:val="it-IT"/>
        </w:rPr>
        <w:t xml:space="preserve"> sản xuất</w:t>
      </w:r>
      <w:r w:rsidRPr="00FC0A01">
        <w:rPr>
          <w:lang w:val="it-IT"/>
        </w:rPr>
        <w:t xml:space="preserve"> lương thực thực phẩm hàng hóa theo hướng</w:t>
      </w:r>
      <w:r w:rsidRPr="000F66E3">
        <w:rPr>
          <w:lang w:val="it-IT"/>
        </w:rPr>
        <w:t xml:space="preserve"> tập trung, </w:t>
      </w:r>
      <w:r w:rsidRPr="00FC0A01">
        <w:rPr>
          <w:lang w:val="it-IT"/>
        </w:rPr>
        <w:t xml:space="preserve">quy mô lớn, </w:t>
      </w:r>
      <w:r w:rsidRPr="000F66E3">
        <w:rPr>
          <w:lang w:val="it-IT"/>
        </w:rPr>
        <w:t>xác định lợi thế cây trồng</w:t>
      </w:r>
      <w:r w:rsidRPr="00FC0A01">
        <w:rPr>
          <w:lang w:val="it-IT"/>
        </w:rPr>
        <w:t>, vật nuôi</w:t>
      </w:r>
      <w:r w:rsidRPr="000F66E3">
        <w:rPr>
          <w:lang w:val="it-IT"/>
        </w:rPr>
        <w:t xml:space="preserve"> </w:t>
      </w:r>
      <w:r w:rsidRPr="00FC0A01">
        <w:rPr>
          <w:lang w:val="it-IT"/>
        </w:rPr>
        <w:t xml:space="preserve">của từng vùng, địa phương phát triển </w:t>
      </w:r>
      <w:r w:rsidRPr="00FC0A01">
        <w:rPr>
          <w:lang w:val="nb-NO"/>
        </w:rPr>
        <w:t xml:space="preserve">sản xuất lúa gạo, rau, hoa màu, trái cây, cây công nghiệp, chăn nuôi </w:t>
      </w:r>
      <w:r w:rsidRPr="000F66E3">
        <w:rPr>
          <w:lang w:val="it-IT"/>
        </w:rPr>
        <w:t>góp phần đa dạng lương thực</w:t>
      </w:r>
      <w:r w:rsidRPr="00FC0A01">
        <w:rPr>
          <w:lang w:val="it-IT"/>
        </w:rPr>
        <w:t xml:space="preserve"> thực phẩm.</w:t>
      </w:r>
      <w:r w:rsidRPr="00FC0A01">
        <w:rPr>
          <w:bCs/>
          <w:lang w:val="nb-NO"/>
        </w:rPr>
        <w:t xml:space="preserve"> Sản lượng lúa gạo tăng từ 39,2 triệu tấn năm 2009 lên 44 triệu tấn năm 2018, sản lượng rau tăng từ gần 10 </w:t>
      </w:r>
      <w:r w:rsidRPr="00FC0A01">
        <w:rPr>
          <w:bCs/>
          <w:lang w:val="nb-NO"/>
        </w:rPr>
        <w:lastRenderedPageBreak/>
        <w:t>triệu tấn năm 2009 lên 17 triệu tấn năm, trái cây tăng từ 6 triệu tấn năm 2009 lên 8 triệu tấn trong giai đoạn 2009-2018. Sản lượng thịt hơi các loại tăng</w:t>
      </w:r>
      <w:r w:rsidRPr="00FC0A01">
        <w:rPr>
          <w:lang w:val="pt-BR"/>
        </w:rPr>
        <w:t xml:space="preserve"> từ 3,9 triệu tấn năm 2009 lên 5,3 triệu tấn năm 2018; thịt gia cầm tăng 2,1 lần; sữa các loại tăng 3,4 lần; trứng tăng 2,1 lần</w:t>
      </w:r>
      <w:r w:rsidRPr="00FC0A01">
        <w:rPr>
          <w:bCs/>
          <w:lang w:val="nb-NO"/>
        </w:rPr>
        <w:t>. Sản lượng thuỷ sản đã tăng từ 4,9 triệu tấn năm 2009 (khai thác 2,3 tấn, nuôi trồng 2,6 triệu tấn) lên 7,8 triệu tấn năm 2018 (khai thác 3,6 triệu</w:t>
      </w:r>
      <w:r w:rsidRPr="00FC0A01">
        <w:rPr>
          <w:lang w:val="pt-BR"/>
        </w:rPr>
        <w:t xml:space="preserve"> tấn, nuôi trồng 4,2 triệu tấn), tăng 59,8%.</w:t>
      </w:r>
      <w:r w:rsidRPr="00BA5D13">
        <w:rPr>
          <w:lang w:val="nb-NO"/>
        </w:rPr>
        <w:t xml:space="preserve"> Nhờ đó tình trạng thiếu dinh dưỡng cải tiến đáng kể giảm từ 18,2% trong giai đoạn 2004 - 2006 xuống 10,8% hiện nay. Sự đa dạng trong chế độ ăn uống cũng tăng đáng kể trong thập kỷ qua với xu hướng giảm tỷ lệ tiêu thụ ngũ cốc (về số lượng), tăng tỷ lệ thịt, cá, sữa, trứng và giữ không đổi tỷ lệ trái cây, rau quả. </w:t>
      </w:r>
    </w:p>
    <w:p w14:paraId="3B080728" w14:textId="77777777" w:rsidR="00165615" w:rsidRPr="00BA5D13" w:rsidRDefault="00165615" w:rsidP="00DC4AED">
      <w:pPr>
        <w:spacing w:after="0"/>
        <w:rPr>
          <w:lang w:val="it-IT"/>
        </w:rPr>
      </w:pPr>
      <w:r w:rsidRPr="00BA5D13">
        <w:rPr>
          <w:i/>
          <w:lang w:val="it-IT"/>
        </w:rPr>
        <w:t>Tính sẵn có và ổn định lương thực</w:t>
      </w:r>
      <w:r w:rsidRPr="00BA5D13">
        <w:rPr>
          <w:rFonts w:eastAsia="Times New Roman"/>
          <w:lang w:val="it-IT"/>
        </w:rPr>
        <w:t xml:space="preserve">: </w:t>
      </w:r>
      <w:r w:rsidRPr="00BA5D13">
        <w:rPr>
          <w:lang w:val="it-IT"/>
        </w:rPr>
        <w:t>Việt Nam liên tục mở rộng sản xuất lúa gạo, song song với đa dạng hóa cây trồng, vật nuôi khác, đã đảm bảo an ninh lương thực quốc gia, trở thành quốc gia bền vững an ninh lương thực hơn phần lớn các quốc gia đang phát triển ở châu Á và hỗ trợ an ninh lương thực cho các quốc gia khác, mỗi năm xuất khẩu 5 - 7 triệu tấn gạo.</w:t>
      </w:r>
    </w:p>
    <w:p w14:paraId="3E0762D9" w14:textId="77777777" w:rsidR="00165615" w:rsidRPr="00BA5D13" w:rsidRDefault="00165615" w:rsidP="00DC4AED">
      <w:pPr>
        <w:spacing w:after="0"/>
        <w:rPr>
          <w:rFonts w:eastAsia="Times New Roman"/>
          <w:lang w:val="it-IT"/>
        </w:rPr>
      </w:pPr>
      <w:r w:rsidRPr="00BA5D13">
        <w:rPr>
          <w:lang w:val="it-IT"/>
        </w:rPr>
        <w:t xml:space="preserve">Giai đoạn 2008 - 2018, Việt Nam duy trì và phát triển sản xuất nông nghiệp, sản lượng </w:t>
      </w:r>
      <w:r w:rsidRPr="00FC0A01">
        <w:rPr>
          <w:lang w:val="nb-NO"/>
        </w:rPr>
        <w:t xml:space="preserve">lương thực có hạt bình quân đầu người tăng từ 508,7 kg năm 2008 lên 548,5 kg năm 2013 và 516,4 kg năm 2018, </w:t>
      </w:r>
      <w:r w:rsidRPr="00BA5D13">
        <w:rPr>
          <w:lang w:val="it-IT"/>
        </w:rPr>
        <w:t>trong đó sản lượng lúa gạo bình quân đầu người là 464,6 kg/người, cao gấp 3,6 lần so với sản lượng lúa gạo bình quân đầu người của Ấn Độ (nước xuất khẩu gạo lớn nhất thế giới) và gần bằng của Thái Lan (nước xuất khẩu gạo lớn thứ hai thế giới)</w:t>
      </w:r>
      <w:r w:rsidRPr="00BA5D13">
        <w:rPr>
          <w:rStyle w:val="FootnoteReference"/>
          <w:rFonts w:cs="Times New Roman"/>
          <w:sz w:val="26"/>
          <w:szCs w:val="26"/>
          <w:lang w:val="it-IT"/>
        </w:rPr>
        <w:t xml:space="preserve"> </w:t>
      </w:r>
      <w:r w:rsidRPr="00FC0A01">
        <w:rPr>
          <w:rStyle w:val="FootnoteReference"/>
          <w:rFonts w:cs="Times New Roman"/>
          <w:sz w:val="26"/>
          <w:szCs w:val="26"/>
        </w:rPr>
        <w:footnoteReference w:id="1"/>
      </w:r>
      <w:r w:rsidRPr="00BA5D13">
        <w:rPr>
          <w:lang w:val="it-IT"/>
        </w:rPr>
        <w:t xml:space="preserve">. </w:t>
      </w:r>
      <w:r w:rsidRPr="00BA5D13">
        <w:rPr>
          <w:rFonts w:eastAsia="Times New Roman"/>
          <w:lang w:val="it-IT"/>
        </w:rPr>
        <w:t xml:space="preserve">Sản lượng các nhóm nông sản khác (trái cây, rau, thịt, trứng, sữa) bình quân đầu người có xu hướng tăng qua các năm cho thấy sự sẵn có và sự phong phú, đa dạng thực phẩm của Việt Nam ngày càng tốt hơn. </w:t>
      </w:r>
    </w:p>
    <w:p w14:paraId="3C67E617" w14:textId="77777777" w:rsidR="00165615" w:rsidRPr="00BA5D13" w:rsidRDefault="00165615" w:rsidP="007E4405">
      <w:pPr>
        <w:shd w:val="clear" w:color="auto" w:fill="FFFFFF"/>
        <w:spacing w:before="0" w:after="0"/>
        <w:ind w:firstLine="0"/>
        <w:rPr>
          <w:rFonts w:cs="Times New Roman"/>
          <w:b/>
          <w:szCs w:val="28"/>
          <w:lang w:val="it-IT"/>
        </w:rPr>
      </w:pPr>
      <w:r w:rsidRPr="00BA5D13">
        <w:rPr>
          <w:rFonts w:cs="Times New Roman"/>
          <w:b/>
          <w:szCs w:val="28"/>
          <w:lang w:val="it-IT"/>
        </w:rPr>
        <w:t xml:space="preserve">Bảng </w:t>
      </w:r>
      <w:r w:rsidRPr="00BA5D13">
        <w:rPr>
          <w:rFonts w:cs="Times New Roman"/>
          <w:b/>
          <w:szCs w:val="28"/>
        </w:rPr>
        <w:fldChar w:fldCharType="begin"/>
      </w:r>
      <w:r w:rsidRPr="00BA5D13">
        <w:rPr>
          <w:rFonts w:cs="Times New Roman"/>
          <w:b/>
          <w:szCs w:val="28"/>
          <w:lang w:val="it-IT"/>
        </w:rPr>
        <w:instrText xml:space="preserve"> SEQ Bảng \* ARABIC </w:instrText>
      </w:r>
      <w:r w:rsidRPr="00BA5D13">
        <w:rPr>
          <w:rFonts w:cs="Times New Roman"/>
          <w:b/>
          <w:szCs w:val="28"/>
        </w:rPr>
        <w:fldChar w:fldCharType="separate"/>
      </w:r>
      <w:r w:rsidR="000F66E3">
        <w:rPr>
          <w:rFonts w:cs="Times New Roman"/>
          <w:b/>
          <w:noProof/>
          <w:szCs w:val="28"/>
          <w:lang w:val="it-IT"/>
        </w:rPr>
        <w:t>2</w:t>
      </w:r>
      <w:r w:rsidRPr="00BA5D13">
        <w:rPr>
          <w:rFonts w:cs="Times New Roman"/>
          <w:b/>
          <w:szCs w:val="28"/>
        </w:rPr>
        <w:fldChar w:fldCharType="end"/>
      </w:r>
      <w:r w:rsidRPr="00BA5D13">
        <w:rPr>
          <w:rFonts w:cs="Times New Roman"/>
          <w:b/>
          <w:szCs w:val="28"/>
          <w:lang w:val="it-IT"/>
        </w:rPr>
        <w:t>: Sản lượng một số loại lương thực, thực phẩm bình quân đầu người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2140"/>
        <w:gridCol w:w="1577"/>
        <w:gridCol w:w="1661"/>
        <w:gridCol w:w="1843"/>
      </w:tblGrid>
      <w:tr w:rsidR="00165615" w:rsidRPr="00FC0A01" w14:paraId="14943AF1" w14:textId="77777777" w:rsidTr="007E4405">
        <w:trPr>
          <w:trHeight w:val="300"/>
          <w:tblHeader/>
        </w:trPr>
        <w:tc>
          <w:tcPr>
            <w:tcW w:w="2668" w:type="dxa"/>
            <w:shd w:val="clear" w:color="auto" w:fill="auto"/>
            <w:noWrap/>
            <w:vAlign w:val="bottom"/>
            <w:hideMark/>
          </w:tcPr>
          <w:p w14:paraId="78F2D03A" w14:textId="23F28795" w:rsidR="00165615" w:rsidRPr="00BA5D13" w:rsidRDefault="00165615" w:rsidP="007E4405">
            <w:pPr>
              <w:pStyle w:val="Bng"/>
              <w:spacing w:before="0" w:after="0" w:line="240" w:lineRule="auto"/>
              <w:jc w:val="center"/>
              <w:rPr>
                <w:b/>
              </w:rPr>
            </w:pPr>
          </w:p>
        </w:tc>
        <w:tc>
          <w:tcPr>
            <w:tcW w:w="2140" w:type="dxa"/>
            <w:shd w:val="clear" w:color="auto" w:fill="auto"/>
            <w:noWrap/>
            <w:vAlign w:val="bottom"/>
            <w:hideMark/>
          </w:tcPr>
          <w:p w14:paraId="162B330A" w14:textId="77777777" w:rsidR="00165615" w:rsidRPr="00BA5D13" w:rsidRDefault="00165615" w:rsidP="007E4405">
            <w:pPr>
              <w:pStyle w:val="Bng"/>
              <w:spacing w:before="0" w:after="0" w:line="240" w:lineRule="auto"/>
              <w:jc w:val="center"/>
              <w:rPr>
                <w:b/>
              </w:rPr>
            </w:pPr>
            <w:r w:rsidRPr="00BA5D13">
              <w:rPr>
                <w:b/>
              </w:rPr>
              <w:t>Đơn vị</w:t>
            </w:r>
          </w:p>
        </w:tc>
        <w:tc>
          <w:tcPr>
            <w:tcW w:w="1577" w:type="dxa"/>
            <w:shd w:val="clear" w:color="auto" w:fill="auto"/>
            <w:noWrap/>
            <w:vAlign w:val="bottom"/>
            <w:hideMark/>
          </w:tcPr>
          <w:p w14:paraId="1251C4C0" w14:textId="77777777" w:rsidR="00165615" w:rsidRPr="00BA5D13" w:rsidRDefault="00165615" w:rsidP="007E4405">
            <w:pPr>
              <w:pStyle w:val="Bng"/>
              <w:spacing w:before="0" w:after="0" w:line="240" w:lineRule="auto"/>
              <w:jc w:val="center"/>
              <w:rPr>
                <w:b/>
              </w:rPr>
            </w:pPr>
            <w:r w:rsidRPr="00BA5D13">
              <w:rPr>
                <w:b/>
              </w:rPr>
              <w:t>Năm 2008</w:t>
            </w:r>
          </w:p>
        </w:tc>
        <w:tc>
          <w:tcPr>
            <w:tcW w:w="1661" w:type="dxa"/>
            <w:shd w:val="clear" w:color="auto" w:fill="auto"/>
            <w:noWrap/>
            <w:vAlign w:val="bottom"/>
            <w:hideMark/>
          </w:tcPr>
          <w:p w14:paraId="65F5C37A" w14:textId="77777777" w:rsidR="00165615" w:rsidRPr="00BA5D13" w:rsidRDefault="00165615" w:rsidP="007E4405">
            <w:pPr>
              <w:pStyle w:val="Bng"/>
              <w:spacing w:before="0" w:after="0" w:line="240" w:lineRule="auto"/>
              <w:jc w:val="center"/>
              <w:rPr>
                <w:b/>
              </w:rPr>
            </w:pPr>
            <w:r w:rsidRPr="00BA5D13">
              <w:rPr>
                <w:b/>
              </w:rPr>
              <w:t>Năm 2013</w:t>
            </w:r>
          </w:p>
        </w:tc>
        <w:tc>
          <w:tcPr>
            <w:tcW w:w="1843" w:type="dxa"/>
            <w:shd w:val="clear" w:color="auto" w:fill="auto"/>
            <w:noWrap/>
            <w:vAlign w:val="bottom"/>
            <w:hideMark/>
          </w:tcPr>
          <w:p w14:paraId="20591556" w14:textId="77777777" w:rsidR="00165615" w:rsidRPr="00BA5D13" w:rsidRDefault="00165615" w:rsidP="007E4405">
            <w:pPr>
              <w:pStyle w:val="Bng"/>
              <w:spacing w:before="0" w:after="0" w:line="240" w:lineRule="auto"/>
              <w:jc w:val="center"/>
              <w:rPr>
                <w:b/>
              </w:rPr>
            </w:pPr>
            <w:r w:rsidRPr="00BA5D13">
              <w:rPr>
                <w:b/>
              </w:rPr>
              <w:t>Năm 2018</w:t>
            </w:r>
          </w:p>
        </w:tc>
      </w:tr>
      <w:tr w:rsidR="00165615" w:rsidRPr="00FC0A01" w14:paraId="5AA63FDB" w14:textId="77777777" w:rsidTr="007E4405">
        <w:trPr>
          <w:trHeight w:val="300"/>
        </w:trPr>
        <w:tc>
          <w:tcPr>
            <w:tcW w:w="2668" w:type="dxa"/>
            <w:shd w:val="clear" w:color="auto" w:fill="auto"/>
            <w:noWrap/>
            <w:vAlign w:val="bottom"/>
            <w:hideMark/>
          </w:tcPr>
          <w:p w14:paraId="15A5F9F5" w14:textId="77777777" w:rsidR="00165615" w:rsidRPr="00FC0A01" w:rsidRDefault="00165615" w:rsidP="007E4405">
            <w:pPr>
              <w:pStyle w:val="Bng"/>
              <w:spacing w:before="0" w:after="0" w:line="240" w:lineRule="auto"/>
            </w:pPr>
            <w:r w:rsidRPr="00FC0A01">
              <w:t>Sản lượng lương thực có hạt</w:t>
            </w:r>
          </w:p>
        </w:tc>
        <w:tc>
          <w:tcPr>
            <w:tcW w:w="2140" w:type="dxa"/>
            <w:shd w:val="clear" w:color="auto" w:fill="auto"/>
            <w:noWrap/>
            <w:vAlign w:val="bottom"/>
            <w:hideMark/>
          </w:tcPr>
          <w:p w14:paraId="1B72EDA5" w14:textId="77777777" w:rsidR="00165615" w:rsidRPr="00FC0A01" w:rsidRDefault="00165615" w:rsidP="007E4405">
            <w:pPr>
              <w:pStyle w:val="Bng"/>
              <w:spacing w:before="0" w:after="0" w:line="240" w:lineRule="auto"/>
            </w:pPr>
            <w:r w:rsidRPr="00FC0A01">
              <w:t>Kg/người/năm</w:t>
            </w:r>
          </w:p>
        </w:tc>
        <w:tc>
          <w:tcPr>
            <w:tcW w:w="1577" w:type="dxa"/>
            <w:shd w:val="clear" w:color="auto" w:fill="auto"/>
            <w:noWrap/>
            <w:vAlign w:val="bottom"/>
            <w:hideMark/>
          </w:tcPr>
          <w:p w14:paraId="23138AEA" w14:textId="77777777" w:rsidR="00165615" w:rsidRPr="00FC0A01" w:rsidRDefault="00165615" w:rsidP="007E4405">
            <w:pPr>
              <w:pStyle w:val="Bng"/>
              <w:spacing w:before="0" w:after="0" w:line="240" w:lineRule="auto"/>
              <w:jc w:val="right"/>
            </w:pPr>
            <w:r w:rsidRPr="00FC0A01">
              <w:t>508,7</w:t>
            </w:r>
          </w:p>
        </w:tc>
        <w:tc>
          <w:tcPr>
            <w:tcW w:w="1661" w:type="dxa"/>
            <w:shd w:val="clear" w:color="auto" w:fill="auto"/>
            <w:noWrap/>
            <w:vAlign w:val="bottom"/>
            <w:hideMark/>
          </w:tcPr>
          <w:p w14:paraId="3FC500C9" w14:textId="77777777" w:rsidR="00165615" w:rsidRPr="00FC0A01" w:rsidRDefault="00165615" w:rsidP="007E4405">
            <w:pPr>
              <w:pStyle w:val="Bng"/>
              <w:spacing w:before="0" w:after="0" w:line="240" w:lineRule="auto"/>
              <w:jc w:val="right"/>
            </w:pPr>
            <w:r w:rsidRPr="00FC0A01">
              <w:t>548,5</w:t>
            </w:r>
          </w:p>
        </w:tc>
        <w:tc>
          <w:tcPr>
            <w:tcW w:w="1843" w:type="dxa"/>
            <w:shd w:val="clear" w:color="auto" w:fill="auto"/>
            <w:noWrap/>
            <w:vAlign w:val="bottom"/>
            <w:hideMark/>
          </w:tcPr>
          <w:p w14:paraId="03BBE754" w14:textId="77777777" w:rsidR="00165615" w:rsidRPr="00FC0A01" w:rsidRDefault="00165615" w:rsidP="007E4405">
            <w:pPr>
              <w:pStyle w:val="Bng"/>
              <w:spacing w:before="0" w:after="0" w:line="240" w:lineRule="auto"/>
              <w:jc w:val="right"/>
            </w:pPr>
            <w:r w:rsidRPr="00FC0A01">
              <w:t>516,4</w:t>
            </w:r>
          </w:p>
        </w:tc>
      </w:tr>
      <w:tr w:rsidR="00165615" w:rsidRPr="00FC0A01" w14:paraId="37D36B73" w14:textId="77777777" w:rsidTr="007E4405">
        <w:trPr>
          <w:trHeight w:val="300"/>
        </w:trPr>
        <w:tc>
          <w:tcPr>
            <w:tcW w:w="2668" w:type="dxa"/>
            <w:shd w:val="clear" w:color="auto" w:fill="auto"/>
            <w:noWrap/>
            <w:vAlign w:val="bottom"/>
            <w:hideMark/>
          </w:tcPr>
          <w:p w14:paraId="36EC9332" w14:textId="77777777" w:rsidR="00165615" w:rsidRPr="00FC0A01" w:rsidRDefault="00165615" w:rsidP="007E4405">
            <w:pPr>
              <w:pStyle w:val="Bng"/>
              <w:spacing w:before="0" w:after="0" w:line="240" w:lineRule="auto"/>
              <w:rPr>
                <w:i/>
                <w:iCs/>
              </w:rPr>
            </w:pPr>
            <w:r w:rsidRPr="00FC0A01">
              <w:rPr>
                <w:i/>
                <w:iCs/>
              </w:rPr>
              <w:t xml:space="preserve">      Thóc gạo</w:t>
            </w:r>
          </w:p>
        </w:tc>
        <w:tc>
          <w:tcPr>
            <w:tcW w:w="2140" w:type="dxa"/>
            <w:shd w:val="clear" w:color="auto" w:fill="auto"/>
            <w:noWrap/>
            <w:vAlign w:val="bottom"/>
            <w:hideMark/>
          </w:tcPr>
          <w:p w14:paraId="2CD7A873" w14:textId="77777777" w:rsidR="00165615" w:rsidRPr="00FC0A01" w:rsidRDefault="00165615" w:rsidP="007E4405">
            <w:pPr>
              <w:pStyle w:val="Bng"/>
              <w:spacing w:before="0" w:after="0" w:line="240" w:lineRule="auto"/>
              <w:rPr>
                <w:i/>
                <w:iCs/>
              </w:rPr>
            </w:pPr>
            <w:r w:rsidRPr="00FC0A01">
              <w:rPr>
                <w:i/>
                <w:iCs/>
              </w:rPr>
              <w:t>Kg/người/năm</w:t>
            </w:r>
          </w:p>
        </w:tc>
        <w:tc>
          <w:tcPr>
            <w:tcW w:w="1577" w:type="dxa"/>
            <w:shd w:val="clear" w:color="auto" w:fill="auto"/>
            <w:noWrap/>
            <w:vAlign w:val="bottom"/>
            <w:hideMark/>
          </w:tcPr>
          <w:p w14:paraId="686621F6" w14:textId="77777777" w:rsidR="00165615" w:rsidRPr="00FC0A01" w:rsidRDefault="00165615" w:rsidP="007E4405">
            <w:pPr>
              <w:pStyle w:val="Bng"/>
              <w:spacing w:before="0" w:after="0" w:line="240" w:lineRule="auto"/>
              <w:jc w:val="right"/>
              <w:rPr>
                <w:i/>
                <w:iCs/>
              </w:rPr>
            </w:pPr>
            <w:r w:rsidRPr="00FC0A01">
              <w:rPr>
                <w:i/>
                <w:iCs/>
              </w:rPr>
              <w:t>455,0</w:t>
            </w:r>
          </w:p>
        </w:tc>
        <w:tc>
          <w:tcPr>
            <w:tcW w:w="1661" w:type="dxa"/>
            <w:shd w:val="clear" w:color="auto" w:fill="auto"/>
            <w:noWrap/>
            <w:vAlign w:val="bottom"/>
            <w:hideMark/>
          </w:tcPr>
          <w:p w14:paraId="3131C092" w14:textId="77777777" w:rsidR="00165615" w:rsidRPr="00FC0A01" w:rsidRDefault="00165615" w:rsidP="007E4405">
            <w:pPr>
              <w:pStyle w:val="Bng"/>
              <w:spacing w:before="0" w:after="0" w:line="240" w:lineRule="auto"/>
              <w:jc w:val="right"/>
              <w:rPr>
                <w:i/>
                <w:iCs/>
              </w:rPr>
            </w:pPr>
            <w:r w:rsidRPr="00FC0A01">
              <w:rPr>
                <w:i/>
                <w:iCs/>
              </w:rPr>
              <w:t>490,6</w:t>
            </w:r>
          </w:p>
        </w:tc>
        <w:tc>
          <w:tcPr>
            <w:tcW w:w="1843" w:type="dxa"/>
            <w:shd w:val="clear" w:color="auto" w:fill="auto"/>
            <w:noWrap/>
            <w:vAlign w:val="bottom"/>
            <w:hideMark/>
          </w:tcPr>
          <w:p w14:paraId="5CB57196" w14:textId="77777777" w:rsidR="00165615" w:rsidRPr="00FC0A01" w:rsidRDefault="00165615" w:rsidP="007E4405">
            <w:pPr>
              <w:pStyle w:val="Bng"/>
              <w:spacing w:before="0" w:after="0" w:line="240" w:lineRule="auto"/>
              <w:jc w:val="right"/>
              <w:rPr>
                <w:i/>
                <w:iCs/>
              </w:rPr>
            </w:pPr>
            <w:r w:rsidRPr="00FC0A01">
              <w:rPr>
                <w:i/>
                <w:iCs/>
              </w:rPr>
              <w:t>464,6</w:t>
            </w:r>
          </w:p>
        </w:tc>
      </w:tr>
      <w:tr w:rsidR="00165615" w:rsidRPr="00FC0A01" w14:paraId="13A6EE67" w14:textId="77777777" w:rsidTr="007E4405">
        <w:trPr>
          <w:trHeight w:val="300"/>
        </w:trPr>
        <w:tc>
          <w:tcPr>
            <w:tcW w:w="2668" w:type="dxa"/>
            <w:shd w:val="clear" w:color="auto" w:fill="auto"/>
            <w:noWrap/>
            <w:vAlign w:val="bottom"/>
            <w:hideMark/>
          </w:tcPr>
          <w:p w14:paraId="44CDDA17" w14:textId="77777777" w:rsidR="00165615" w:rsidRPr="00FC0A01" w:rsidRDefault="00165615" w:rsidP="007E4405">
            <w:pPr>
              <w:pStyle w:val="Bng"/>
              <w:spacing w:before="0" w:after="0" w:line="240" w:lineRule="auto"/>
              <w:rPr>
                <w:i/>
                <w:iCs/>
              </w:rPr>
            </w:pPr>
            <w:r w:rsidRPr="00FC0A01">
              <w:rPr>
                <w:i/>
                <w:iCs/>
              </w:rPr>
              <w:t xml:space="preserve">     Ngô</w:t>
            </w:r>
          </w:p>
        </w:tc>
        <w:tc>
          <w:tcPr>
            <w:tcW w:w="2140" w:type="dxa"/>
            <w:shd w:val="clear" w:color="auto" w:fill="auto"/>
            <w:noWrap/>
            <w:vAlign w:val="bottom"/>
            <w:hideMark/>
          </w:tcPr>
          <w:p w14:paraId="283490DA" w14:textId="77777777" w:rsidR="00165615" w:rsidRPr="00FC0A01" w:rsidRDefault="00165615" w:rsidP="007E4405">
            <w:pPr>
              <w:pStyle w:val="Bng"/>
              <w:spacing w:before="0" w:after="0" w:line="240" w:lineRule="auto"/>
              <w:rPr>
                <w:i/>
                <w:iCs/>
              </w:rPr>
            </w:pPr>
            <w:r w:rsidRPr="00FC0A01">
              <w:rPr>
                <w:i/>
                <w:iCs/>
              </w:rPr>
              <w:t>Kg/người/năm</w:t>
            </w:r>
          </w:p>
        </w:tc>
        <w:tc>
          <w:tcPr>
            <w:tcW w:w="1577" w:type="dxa"/>
            <w:shd w:val="clear" w:color="auto" w:fill="auto"/>
            <w:noWrap/>
            <w:vAlign w:val="bottom"/>
            <w:hideMark/>
          </w:tcPr>
          <w:p w14:paraId="03A5D5A3" w14:textId="77777777" w:rsidR="00165615" w:rsidRPr="00FC0A01" w:rsidRDefault="00165615" w:rsidP="007E4405">
            <w:pPr>
              <w:pStyle w:val="Bng"/>
              <w:spacing w:before="0" w:after="0" w:line="240" w:lineRule="auto"/>
              <w:jc w:val="right"/>
              <w:rPr>
                <w:i/>
                <w:iCs/>
              </w:rPr>
            </w:pPr>
            <w:r w:rsidRPr="00FC0A01">
              <w:rPr>
                <w:i/>
                <w:iCs/>
              </w:rPr>
              <w:t>53,7</w:t>
            </w:r>
          </w:p>
        </w:tc>
        <w:tc>
          <w:tcPr>
            <w:tcW w:w="1661" w:type="dxa"/>
            <w:shd w:val="clear" w:color="auto" w:fill="auto"/>
            <w:noWrap/>
            <w:vAlign w:val="bottom"/>
            <w:hideMark/>
          </w:tcPr>
          <w:p w14:paraId="0C018AE9" w14:textId="77777777" w:rsidR="00165615" w:rsidRPr="00FC0A01" w:rsidRDefault="00165615" w:rsidP="007E4405">
            <w:pPr>
              <w:pStyle w:val="Bng"/>
              <w:spacing w:before="0" w:after="0" w:line="240" w:lineRule="auto"/>
              <w:jc w:val="right"/>
              <w:rPr>
                <w:i/>
                <w:iCs/>
              </w:rPr>
            </w:pPr>
            <w:r w:rsidRPr="00FC0A01">
              <w:rPr>
                <w:i/>
                <w:iCs/>
              </w:rPr>
              <w:t>57,8</w:t>
            </w:r>
          </w:p>
        </w:tc>
        <w:tc>
          <w:tcPr>
            <w:tcW w:w="1843" w:type="dxa"/>
            <w:shd w:val="clear" w:color="auto" w:fill="auto"/>
            <w:noWrap/>
            <w:vAlign w:val="bottom"/>
            <w:hideMark/>
          </w:tcPr>
          <w:p w14:paraId="323AC511" w14:textId="77777777" w:rsidR="00165615" w:rsidRPr="00FC0A01" w:rsidRDefault="00165615" w:rsidP="007E4405">
            <w:pPr>
              <w:pStyle w:val="Bng"/>
              <w:spacing w:before="0" w:after="0" w:line="240" w:lineRule="auto"/>
              <w:jc w:val="right"/>
              <w:rPr>
                <w:i/>
                <w:iCs/>
              </w:rPr>
            </w:pPr>
            <w:r w:rsidRPr="00FC0A01">
              <w:rPr>
                <w:i/>
                <w:iCs/>
              </w:rPr>
              <w:t>51,8</w:t>
            </w:r>
          </w:p>
        </w:tc>
      </w:tr>
      <w:tr w:rsidR="00165615" w:rsidRPr="00FC0A01" w14:paraId="7A9615DF" w14:textId="77777777" w:rsidTr="007E4405">
        <w:trPr>
          <w:trHeight w:val="300"/>
        </w:trPr>
        <w:tc>
          <w:tcPr>
            <w:tcW w:w="2668" w:type="dxa"/>
            <w:shd w:val="clear" w:color="auto" w:fill="auto"/>
            <w:noWrap/>
            <w:vAlign w:val="bottom"/>
            <w:hideMark/>
          </w:tcPr>
          <w:p w14:paraId="06149500" w14:textId="77777777" w:rsidR="00165615" w:rsidRPr="00FC0A01" w:rsidRDefault="00165615" w:rsidP="007E4405">
            <w:pPr>
              <w:pStyle w:val="Bng"/>
              <w:spacing w:before="0" w:after="0" w:line="240" w:lineRule="auto"/>
            </w:pPr>
            <w:r w:rsidRPr="00FC0A01">
              <w:t>Khoai</w:t>
            </w:r>
          </w:p>
        </w:tc>
        <w:tc>
          <w:tcPr>
            <w:tcW w:w="2140" w:type="dxa"/>
            <w:shd w:val="clear" w:color="auto" w:fill="auto"/>
            <w:noWrap/>
            <w:vAlign w:val="bottom"/>
            <w:hideMark/>
          </w:tcPr>
          <w:p w14:paraId="5EA4E196" w14:textId="77777777" w:rsidR="00165615" w:rsidRPr="00FC0A01" w:rsidRDefault="00165615" w:rsidP="007E4405">
            <w:pPr>
              <w:pStyle w:val="Bng"/>
              <w:spacing w:before="0" w:after="0" w:line="240" w:lineRule="auto"/>
            </w:pPr>
            <w:r w:rsidRPr="00FC0A01">
              <w:t>Kg/người/năm</w:t>
            </w:r>
          </w:p>
        </w:tc>
        <w:tc>
          <w:tcPr>
            <w:tcW w:w="1577" w:type="dxa"/>
            <w:shd w:val="clear" w:color="auto" w:fill="auto"/>
            <w:noWrap/>
            <w:vAlign w:val="bottom"/>
            <w:hideMark/>
          </w:tcPr>
          <w:p w14:paraId="766F275B" w14:textId="77777777" w:rsidR="00165615" w:rsidRPr="00FC0A01" w:rsidRDefault="00165615" w:rsidP="007E4405">
            <w:pPr>
              <w:pStyle w:val="Bng"/>
              <w:spacing w:before="0" w:after="0" w:line="240" w:lineRule="auto"/>
              <w:jc w:val="right"/>
            </w:pPr>
            <w:r w:rsidRPr="00FC0A01">
              <w:t>15,6</w:t>
            </w:r>
          </w:p>
        </w:tc>
        <w:tc>
          <w:tcPr>
            <w:tcW w:w="1661" w:type="dxa"/>
            <w:shd w:val="clear" w:color="auto" w:fill="auto"/>
            <w:noWrap/>
            <w:vAlign w:val="bottom"/>
            <w:hideMark/>
          </w:tcPr>
          <w:p w14:paraId="2145D588" w14:textId="77777777" w:rsidR="00165615" w:rsidRPr="00FC0A01" w:rsidRDefault="00165615" w:rsidP="007E4405">
            <w:pPr>
              <w:pStyle w:val="Bng"/>
              <w:spacing w:before="0" w:after="0" w:line="240" w:lineRule="auto"/>
              <w:jc w:val="right"/>
            </w:pPr>
            <w:r w:rsidRPr="00FC0A01">
              <w:t>15,1</w:t>
            </w:r>
          </w:p>
        </w:tc>
        <w:tc>
          <w:tcPr>
            <w:tcW w:w="1843" w:type="dxa"/>
            <w:shd w:val="clear" w:color="auto" w:fill="auto"/>
            <w:noWrap/>
            <w:vAlign w:val="bottom"/>
            <w:hideMark/>
          </w:tcPr>
          <w:p w14:paraId="0F1D8578" w14:textId="77777777" w:rsidR="00165615" w:rsidRPr="00FC0A01" w:rsidRDefault="00165615" w:rsidP="007E4405">
            <w:pPr>
              <w:pStyle w:val="Bng"/>
              <w:spacing w:before="0" w:after="0" w:line="240" w:lineRule="auto"/>
              <w:jc w:val="right"/>
            </w:pPr>
            <w:r w:rsidRPr="00FC0A01">
              <w:t>14,5</w:t>
            </w:r>
          </w:p>
        </w:tc>
      </w:tr>
      <w:tr w:rsidR="00165615" w:rsidRPr="00FC0A01" w14:paraId="58653E85" w14:textId="77777777" w:rsidTr="007E4405">
        <w:trPr>
          <w:trHeight w:val="300"/>
        </w:trPr>
        <w:tc>
          <w:tcPr>
            <w:tcW w:w="2668" w:type="dxa"/>
            <w:shd w:val="clear" w:color="auto" w:fill="auto"/>
            <w:noWrap/>
            <w:vAlign w:val="bottom"/>
            <w:hideMark/>
          </w:tcPr>
          <w:p w14:paraId="6AD1FE93" w14:textId="77777777" w:rsidR="00165615" w:rsidRPr="00FC0A01" w:rsidRDefault="00165615" w:rsidP="007E4405">
            <w:pPr>
              <w:pStyle w:val="Bng"/>
              <w:spacing w:before="0" w:after="0" w:line="240" w:lineRule="auto"/>
            </w:pPr>
            <w:r w:rsidRPr="00FC0A01">
              <w:t>Trái cây</w:t>
            </w:r>
          </w:p>
        </w:tc>
        <w:tc>
          <w:tcPr>
            <w:tcW w:w="2140" w:type="dxa"/>
            <w:shd w:val="clear" w:color="auto" w:fill="auto"/>
            <w:noWrap/>
            <w:vAlign w:val="bottom"/>
            <w:hideMark/>
          </w:tcPr>
          <w:p w14:paraId="15204344" w14:textId="77777777" w:rsidR="00165615" w:rsidRPr="00FC0A01" w:rsidRDefault="00165615" w:rsidP="007E4405">
            <w:pPr>
              <w:pStyle w:val="Bng"/>
              <w:spacing w:before="0" w:after="0" w:line="240" w:lineRule="auto"/>
            </w:pPr>
            <w:r w:rsidRPr="00FC0A01">
              <w:t>Kg/người/năm</w:t>
            </w:r>
          </w:p>
        </w:tc>
        <w:tc>
          <w:tcPr>
            <w:tcW w:w="1577" w:type="dxa"/>
            <w:shd w:val="clear" w:color="auto" w:fill="auto"/>
            <w:noWrap/>
            <w:vAlign w:val="bottom"/>
            <w:hideMark/>
          </w:tcPr>
          <w:p w14:paraId="11C156E8" w14:textId="77777777" w:rsidR="00165615" w:rsidRPr="00FC0A01" w:rsidRDefault="00165615" w:rsidP="007E4405">
            <w:pPr>
              <w:pStyle w:val="Bng"/>
              <w:spacing w:before="0" w:after="0" w:line="240" w:lineRule="auto"/>
              <w:jc w:val="right"/>
            </w:pPr>
            <w:r w:rsidRPr="00FC0A01">
              <w:t>73,5</w:t>
            </w:r>
          </w:p>
        </w:tc>
        <w:tc>
          <w:tcPr>
            <w:tcW w:w="1661" w:type="dxa"/>
            <w:shd w:val="clear" w:color="auto" w:fill="auto"/>
            <w:noWrap/>
            <w:vAlign w:val="bottom"/>
            <w:hideMark/>
          </w:tcPr>
          <w:p w14:paraId="412FB588" w14:textId="77777777" w:rsidR="00165615" w:rsidRPr="00FC0A01" w:rsidRDefault="00165615" w:rsidP="007E4405">
            <w:pPr>
              <w:pStyle w:val="Bng"/>
              <w:spacing w:before="0" w:after="0" w:line="240" w:lineRule="auto"/>
              <w:jc w:val="right"/>
            </w:pPr>
            <w:r w:rsidRPr="00FC0A01">
              <w:t>81,5</w:t>
            </w:r>
          </w:p>
        </w:tc>
        <w:tc>
          <w:tcPr>
            <w:tcW w:w="1843" w:type="dxa"/>
            <w:shd w:val="clear" w:color="auto" w:fill="auto"/>
            <w:noWrap/>
            <w:vAlign w:val="bottom"/>
            <w:hideMark/>
          </w:tcPr>
          <w:p w14:paraId="5E540589" w14:textId="77777777" w:rsidR="00165615" w:rsidRPr="00FC0A01" w:rsidRDefault="00165615" w:rsidP="007E4405">
            <w:pPr>
              <w:pStyle w:val="Bng"/>
              <w:spacing w:before="0" w:after="0" w:line="240" w:lineRule="auto"/>
              <w:jc w:val="right"/>
            </w:pPr>
            <w:r w:rsidRPr="00FC0A01">
              <w:t>85,5</w:t>
            </w:r>
          </w:p>
        </w:tc>
      </w:tr>
      <w:tr w:rsidR="00165615" w:rsidRPr="00FC0A01" w14:paraId="13C3120B" w14:textId="77777777" w:rsidTr="007E4405">
        <w:trPr>
          <w:trHeight w:val="300"/>
        </w:trPr>
        <w:tc>
          <w:tcPr>
            <w:tcW w:w="2668" w:type="dxa"/>
            <w:shd w:val="clear" w:color="auto" w:fill="auto"/>
            <w:noWrap/>
            <w:vAlign w:val="bottom"/>
            <w:hideMark/>
          </w:tcPr>
          <w:p w14:paraId="3F1C67C8" w14:textId="77777777" w:rsidR="00165615" w:rsidRPr="00FC0A01" w:rsidRDefault="00165615" w:rsidP="007E4405">
            <w:pPr>
              <w:pStyle w:val="Bng"/>
              <w:spacing w:before="0" w:after="0" w:line="240" w:lineRule="auto"/>
            </w:pPr>
            <w:r w:rsidRPr="00FC0A01">
              <w:t>Rau các loại</w:t>
            </w:r>
          </w:p>
        </w:tc>
        <w:tc>
          <w:tcPr>
            <w:tcW w:w="2140" w:type="dxa"/>
            <w:shd w:val="clear" w:color="auto" w:fill="auto"/>
            <w:noWrap/>
            <w:vAlign w:val="bottom"/>
            <w:hideMark/>
          </w:tcPr>
          <w:p w14:paraId="3FC639F9" w14:textId="77777777" w:rsidR="00165615" w:rsidRPr="00FC0A01" w:rsidRDefault="00165615" w:rsidP="007E4405">
            <w:pPr>
              <w:pStyle w:val="Bng"/>
              <w:spacing w:before="0" w:after="0" w:line="240" w:lineRule="auto"/>
            </w:pPr>
            <w:r w:rsidRPr="00FC0A01">
              <w:t>Kg/người/năm</w:t>
            </w:r>
          </w:p>
        </w:tc>
        <w:tc>
          <w:tcPr>
            <w:tcW w:w="1577" w:type="dxa"/>
            <w:shd w:val="clear" w:color="auto" w:fill="auto"/>
            <w:noWrap/>
            <w:vAlign w:val="bottom"/>
            <w:hideMark/>
          </w:tcPr>
          <w:p w14:paraId="32AAE8E3" w14:textId="77777777" w:rsidR="00165615" w:rsidRPr="00FC0A01" w:rsidRDefault="00165615" w:rsidP="007E4405">
            <w:pPr>
              <w:pStyle w:val="Bng"/>
              <w:spacing w:before="0" w:after="0" w:line="240" w:lineRule="auto"/>
              <w:jc w:val="right"/>
            </w:pPr>
            <w:r w:rsidRPr="00FC0A01">
              <w:t>135,3</w:t>
            </w:r>
          </w:p>
        </w:tc>
        <w:tc>
          <w:tcPr>
            <w:tcW w:w="1661" w:type="dxa"/>
            <w:shd w:val="clear" w:color="auto" w:fill="auto"/>
            <w:noWrap/>
            <w:vAlign w:val="bottom"/>
            <w:hideMark/>
          </w:tcPr>
          <w:p w14:paraId="61B527BA" w14:textId="77777777" w:rsidR="00165615" w:rsidRPr="00FC0A01" w:rsidRDefault="00165615" w:rsidP="007E4405">
            <w:pPr>
              <w:pStyle w:val="Bng"/>
              <w:spacing w:before="0" w:after="0" w:line="240" w:lineRule="auto"/>
              <w:jc w:val="right"/>
            </w:pPr>
            <w:r w:rsidRPr="00FC0A01">
              <w:t>163,0</w:t>
            </w:r>
          </w:p>
        </w:tc>
        <w:tc>
          <w:tcPr>
            <w:tcW w:w="1843" w:type="dxa"/>
            <w:shd w:val="clear" w:color="auto" w:fill="auto"/>
            <w:noWrap/>
            <w:vAlign w:val="bottom"/>
            <w:hideMark/>
          </w:tcPr>
          <w:p w14:paraId="7DC1ED8C" w14:textId="77777777" w:rsidR="00165615" w:rsidRPr="00FC0A01" w:rsidRDefault="00165615" w:rsidP="007E4405">
            <w:pPr>
              <w:pStyle w:val="Bng"/>
              <w:spacing w:before="0" w:after="0" w:line="240" w:lineRule="auto"/>
              <w:jc w:val="right"/>
            </w:pPr>
            <w:r w:rsidRPr="00FC0A01">
              <w:t>180,6</w:t>
            </w:r>
          </w:p>
        </w:tc>
      </w:tr>
      <w:tr w:rsidR="00165615" w:rsidRPr="00FC0A01" w14:paraId="4B4CB9A3" w14:textId="77777777" w:rsidTr="007E4405">
        <w:trPr>
          <w:trHeight w:val="300"/>
        </w:trPr>
        <w:tc>
          <w:tcPr>
            <w:tcW w:w="2668" w:type="dxa"/>
            <w:shd w:val="clear" w:color="auto" w:fill="auto"/>
            <w:noWrap/>
            <w:vAlign w:val="bottom"/>
            <w:hideMark/>
          </w:tcPr>
          <w:p w14:paraId="3D97DEFA" w14:textId="77777777" w:rsidR="00165615" w:rsidRPr="00FC0A01" w:rsidRDefault="00165615" w:rsidP="007E4405">
            <w:pPr>
              <w:pStyle w:val="Bng"/>
              <w:spacing w:before="0" w:after="0" w:line="240" w:lineRule="auto"/>
            </w:pPr>
            <w:r w:rsidRPr="00FC0A01">
              <w:t>Thịt</w:t>
            </w:r>
          </w:p>
        </w:tc>
        <w:tc>
          <w:tcPr>
            <w:tcW w:w="2140" w:type="dxa"/>
            <w:shd w:val="clear" w:color="auto" w:fill="auto"/>
            <w:noWrap/>
            <w:vAlign w:val="bottom"/>
            <w:hideMark/>
          </w:tcPr>
          <w:p w14:paraId="0651F264" w14:textId="77777777" w:rsidR="00165615" w:rsidRPr="00FC0A01" w:rsidRDefault="00165615" w:rsidP="007E4405">
            <w:pPr>
              <w:pStyle w:val="Bng"/>
              <w:spacing w:before="0" w:after="0" w:line="240" w:lineRule="auto"/>
            </w:pPr>
            <w:r w:rsidRPr="00FC0A01">
              <w:t>Kg/người/năm</w:t>
            </w:r>
          </w:p>
        </w:tc>
        <w:tc>
          <w:tcPr>
            <w:tcW w:w="1577" w:type="dxa"/>
            <w:shd w:val="clear" w:color="auto" w:fill="auto"/>
            <w:noWrap/>
            <w:vAlign w:val="bottom"/>
            <w:hideMark/>
          </w:tcPr>
          <w:p w14:paraId="10CCAA71" w14:textId="77777777" w:rsidR="00165615" w:rsidRPr="00FC0A01" w:rsidRDefault="00165615" w:rsidP="007E4405">
            <w:pPr>
              <w:pStyle w:val="Bng"/>
              <w:spacing w:before="0" w:after="0" w:line="240" w:lineRule="auto"/>
              <w:jc w:val="right"/>
            </w:pPr>
            <w:r w:rsidRPr="00FC0A01">
              <w:t>41,9</w:t>
            </w:r>
          </w:p>
        </w:tc>
        <w:tc>
          <w:tcPr>
            <w:tcW w:w="1661" w:type="dxa"/>
            <w:shd w:val="clear" w:color="auto" w:fill="auto"/>
            <w:noWrap/>
            <w:vAlign w:val="bottom"/>
            <w:hideMark/>
          </w:tcPr>
          <w:p w14:paraId="16B368CD" w14:textId="77777777" w:rsidR="00165615" w:rsidRPr="00FC0A01" w:rsidRDefault="00165615" w:rsidP="007E4405">
            <w:pPr>
              <w:pStyle w:val="Bng"/>
              <w:spacing w:before="0" w:after="0" w:line="240" w:lineRule="auto"/>
              <w:jc w:val="right"/>
            </w:pPr>
            <w:r w:rsidRPr="00FC0A01">
              <w:t>48,5</w:t>
            </w:r>
          </w:p>
        </w:tc>
        <w:tc>
          <w:tcPr>
            <w:tcW w:w="1843" w:type="dxa"/>
            <w:shd w:val="clear" w:color="auto" w:fill="auto"/>
            <w:noWrap/>
            <w:vAlign w:val="bottom"/>
            <w:hideMark/>
          </w:tcPr>
          <w:p w14:paraId="7BC83957" w14:textId="77777777" w:rsidR="00165615" w:rsidRPr="00FC0A01" w:rsidRDefault="00165615" w:rsidP="007E4405">
            <w:pPr>
              <w:pStyle w:val="Bng"/>
              <w:spacing w:before="0" w:after="0" w:line="240" w:lineRule="auto"/>
              <w:jc w:val="right"/>
            </w:pPr>
            <w:r w:rsidRPr="00FC0A01">
              <w:t>56,7</w:t>
            </w:r>
          </w:p>
        </w:tc>
      </w:tr>
      <w:tr w:rsidR="00165615" w:rsidRPr="00FC0A01" w14:paraId="4A4D0FCD" w14:textId="77777777" w:rsidTr="007E4405">
        <w:trPr>
          <w:trHeight w:val="300"/>
        </w:trPr>
        <w:tc>
          <w:tcPr>
            <w:tcW w:w="2668" w:type="dxa"/>
            <w:shd w:val="clear" w:color="auto" w:fill="auto"/>
            <w:noWrap/>
            <w:vAlign w:val="bottom"/>
            <w:hideMark/>
          </w:tcPr>
          <w:p w14:paraId="597A85CB" w14:textId="77777777" w:rsidR="00165615" w:rsidRPr="00FC0A01" w:rsidRDefault="00165615" w:rsidP="007E4405">
            <w:pPr>
              <w:pStyle w:val="Bng"/>
              <w:spacing w:before="0" w:after="0" w:line="240" w:lineRule="auto"/>
            </w:pPr>
            <w:r w:rsidRPr="00FC0A01">
              <w:t>Trứng</w:t>
            </w:r>
          </w:p>
        </w:tc>
        <w:tc>
          <w:tcPr>
            <w:tcW w:w="2140" w:type="dxa"/>
            <w:shd w:val="clear" w:color="auto" w:fill="auto"/>
            <w:noWrap/>
            <w:vAlign w:val="bottom"/>
            <w:hideMark/>
          </w:tcPr>
          <w:p w14:paraId="4C6BA5F2" w14:textId="77777777" w:rsidR="00165615" w:rsidRPr="00FC0A01" w:rsidRDefault="00165615" w:rsidP="007E4405">
            <w:pPr>
              <w:pStyle w:val="Bng"/>
              <w:spacing w:before="0" w:after="0" w:line="240" w:lineRule="auto"/>
            </w:pPr>
            <w:r w:rsidRPr="00FC0A01">
              <w:t>Quả/người/năm</w:t>
            </w:r>
          </w:p>
        </w:tc>
        <w:tc>
          <w:tcPr>
            <w:tcW w:w="1577" w:type="dxa"/>
            <w:shd w:val="clear" w:color="auto" w:fill="auto"/>
            <w:noWrap/>
            <w:vAlign w:val="bottom"/>
            <w:hideMark/>
          </w:tcPr>
          <w:p w14:paraId="58CA0FA7" w14:textId="77777777" w:rsidR="00165615" w:rsidRPr="00FC0A01" w:rsidRDefault="00165615" w:rsidP="007E4405">
            <w:pPr>
              <w:pStyle w:val="Bng"/>
              <w:spacing w:before="0" w:after="0" w:line="240" w:lineRule="auto"/>
              <w:jc w:val="right"/>
            </w:pPr>
            <w:r w:rsidRPr="00FC0A01">
              <w:t>58,5</w:t>
            </w:r>
          </w:p>
        </w:tc>
        <w:tc>
          <w:tcPr>
            <w:tcW w:w="1661" w:type="dxa"/>
            <w:shd w:val="clear" w:color="auto" w:fill="auto"/>
            <w:noWrap/>
            <w:vAlign w:val="bottom"/>
            <w:hideMark/>
          </w:tcPr>
          <w:p w14:paraId="5AC7523B" w14:textId="77777777" w:rsidR="00165615" w:rsidRPr="00FC0A01" w:rsidRDefault="00165615" w:rsidP="007E4405">
            <w:pPr>
              <w:pStyle w:val="Bng"/>
              <w:spacing w:before="0" w:after="0" w:line="240" w:lineRule="auto"/>
              <w:jc w:val="right"/>
            </w:pPr>
            <w:r w:rsidRPr="00FC0A01">
              <w:t>86,4</w:t>
            </w:r>
          </w:p>
        </w:tc>
        <w:tc>
          <w:tcPr>
            <w:tcW w:w="1843" w:type="dxa"/>
            <w:shd w:val="clear" w:color="auto" w:fill="auto"/>
            <w:noWrap/>
            <w:vAlign w:val="bottom"/>
            <w:hideMark/>
          </w:tcPr>
          <w:p w14:paraId="2BAA9619" w14:textId="77777777" w:rsidR="00165615" w:rsidRPr="00FC0A01" w:rsidRDefault="00165615" w:rsidP="007E4405">
            <w:pPr>
              <w:pStyle w:val="Bng"/>
              <w:spacing w:before="0" w:after="0" w:line="240" w:lineRule="auto"/>
              <w:jc w:val="right"/>
            </w:pPr>
            <w:r w:rsidRPr="00FC0A01">
              <w:t>123,0</w:t>
            </w:r>
          </w:p>
        </w:tc>
      </w:tr>
      <w:tr w:rsidR="00165615" w:rsidRPr="00FC0A01" w14:paraId="5BE2B69E" w14:textId="77777777" w:rsidTr="007E4405">
        <w:trPr>
          <w:trHeight w:val="300"/>
        </w:trPr>
        <w:tc>
          <w:tcPr>
            <w:tcW w:w="2668" w:type="dxa"/>
            <w:shd w:val="clear" w:color="auto" w:fill="auto"/>
            <w:noWrap/>
            <w:vAlign w:val="bottom"/>
            <w:hideMark/>
          </w:tcPr>
          <w:p w14:paraId="096419B2" w14:textId="77777777" w:rsidR="00165615" w:rsidRPr="00FC0A01" w:rsidRDefault="00165615" w:rsidP="007E4405">
            <w:pPr>
              <w:pStyle w:val="Bng"/>
              <w:spacing w:before="0" w:after="0" w:line="240" w:lineRule="auto"/>
            </w:pPr>
            <w:r w:rsidRPr="00FC0A01">
              <w:t>Sữa</w:t>
            </w:r>
          </w:p>
        </w:tc>
        <w:tc>
          <w:tcPr>
            <w:tcW w:w="2140" w:type="dxa"/>
            <w:shd w:val="clear" w:color="auto" w:fill="auto"/>
            <w:noWrap/>
            <w:vAlign w:val="bottom"/>
            <w:hideMark/>
          </w:tcPr>
          <w:p w14:paraId="603A7C8E" w14:textId="77777777" w:rsidR="00165615" w:rsidRPr="00FC0A01" w:rsidRDefault="00165615" w:rsidP="007E4405">
            <w:pPr>
              <w:pStyle w:val="Bng"/>
              <w:spacing w:before="0" w:after="0" w:line="240" w:lineRule="auto"/>
            </w:pPr>
            <w:r w:rsidRPr="00FC0A01">
              <w:t>Kg/người/năm</w:t>
            </w:r>
          </w:p>
        </w:tc>
        <w:tc>
          <w:tcPr>
            <w:tcW w:w="1577" w:type="dxa"/>
            <w:shd w:val="clear" w:color="auto" w:fill="auto"/>
            <w:noWrap/>
            <w:vAlign w:val="bottom"/>
            <w:hideMark/>
          </w:tcPr>
          <w:p w14:paraId="3EC94AF2" w14:textId="77777777" w:rsidR="00165615" w:rsidRPr="00FC0A01" w:rsidRDefault="00165615" w:rsidP="007E4405">
            <w:pPr>
              <w:pStyle w:val="Bng"/>
              <w:spacing w:before="0" w:after="0" w:line="240" w:lineRule="auto"/>
              <w:jc w:val="right"/>
            </w:pPr>
            <w:r w:rsidRPr="00FC0A01">
              <w:t>3,1</w:t>
            </w:r>
          </w:p>
        </w:tc>
        <w:tc>
          <w:tcPr>
            <w:tcW w:w="1661" w:type="dxa"/>
            <w:shd w:val="clear" w:color="auto" w:fill="auto"/>
            <w:noWrap/>
            <w:vAlign w:val="bottom"/>
            <w:hideMark/>
          </w:tcPr>
          <w:p w14:paraId="4B4D0D51" w14:textId="77777777" w:rsidR="00165615" w:rsidRPr="00FC0A01" w:rsidRDefault="00165615" w:rsidP="007E4405">
            <w:pPr>
              <w:pStyle w:val="Bng"/>
              <w:spacing w:before="0" w:after="0" w:line="240" w:lineRule="auto"/>
              <w:jc w:val="right"/>
            </w:pPr>
            <w:r w:rsidRPr="00FC0A01">
              <w:t>5,1</w:t>
            </w:r>
          </w:p>
        </w:tc>
        <w:tc>
          <w:tcPr>
            <w:tcW w:w="1843" w:type="dxa"/>
            <w:shd w:val="clear" w:color="auto" w:fill="auto"/>
            <w:noWrap/>
            <w:vAlign w:val="bottom"/>
            <w:hideMark/>
          </w:tcPr>
          <w:p w14:paraId="6604A960" w14:textId="77777777" w:rsidR="00165615" w:rsidRPr="00FC0A01" w:rsidRDefault="00165615" w:rsidP="007E4405">
            <w:pPr>
              <w:pStyle w:val="Bng"/>
              <w:spacing w:before="0" w:after="0" w:line="240" w:lineRule="auto"/>
              <w:jc w:val="right"/>
            </w:pPr>
            <w:r w:rsidRPr="00FC0A01">
              <w:t>9,9</w:t>
            </w:r>
          </w:p>
        </w:tc>
      </w:tr>
    </w:tbl>
    <w:p w14:paraId="2384B713" w14:textId="77777777" w:rsidR="00165615" w:rsidRPr="00FC0A01" w:rsidRDefault="00165615" w:rsidP="007E4405">
      <w:pPr>
        <w:shd w:val="clear" w:color="auto" w:fill="FFFFFF"/>
        <w:spacing w:before="0" w:after="0"/>
        <w:jc w:val="right"/>
        <w:rPr>
          <w:rFonts w:eastAsia="Times New Roman" w:cs="Times New Roman"/>
          <w:i/>
          <w:sz w:val="26"/>
          <w:szCs w:val="26"/>
        </w:rPr>
      </w:pPr>
      <w:r w:rsidRPr="00FC0A01">
        <w:rPr>
          <w:rFonts w:eastAsia="Times New Roman" w:cs="Times New Roman"/>
          <w:i/>
          <w:sz w:val="26"/>
          <w:szCs w:val="26"/>
        </w:rPr>
        <w:t>Nguồn: Tính toán từ số liệu Bộ Nông nghiệp và Phát triển nông thôn</w:t>
      </w:r>
    </w:p>
    <w:p w14:paraId="25F1C4C0" w14:textId="77777777" w:rsidR="00165615" w:rsidRPr="00FC0A01" w:rsidRDefault="00165615" w:rsidP="00DC4AED">
      <w:pPr>
        <w:spacing w:after="0"/>
        <w:rPr>
          <w:rFonts w:eastAsia="Times New Roman"/>
        </w:rPr>
      </w:pPr>
      <w:r w:rsidRPr="00FC0A01">
        <w:lastRenderedPageBreak/>
        <w:t>Không chỉ đảm bảo tính sẵn có cấp quốc gia, sản lượng lúa gạo sản xuất được của từng vùng cũng đủ cung cấp cho nhu cầu tiêu dùng gạo của người dân vùng đó. So sánh lượng gạo sản xuất được của từng vùng và nhu cầu gạo để ăn của người dân từng vùng cho thấy các vùng ngày càng chủ động hơn về việc cung cấp lúa gạo nội vùng. Riêng vùng ĐNB, sản lượng gạo sản xuất được không đủ cung cấp cho tiêu dùng của người dân nội vùng nhưng đây lại là vùng giáp với vùng ĐBSCL- vựa lúa của cả nước, đồng thời lại là vùng có điều kiện giao thông thuận lợi, có thu nhập bình quân đầu người cao nhất cả nước nên việc tiếp cận lương thực từ các vùng khác dễ dàng.</w:t>
      </w:r>
    </w:p>
    <w:p w14:paraId="4715AE0D" w14:textId="22BD9A79" w:rsidR="00165615" w:rsidRPr="00DC4AED" w:rsidRDefault="00165615" w:rsidP="00DC4AED">
      <w:pPr>
        <w:pStyle w:val="Caption"/>
        <w:keepNext/>
        <w:spacing w:after="0"/>
        <w:jc w:val="center"/>
        <w:rPr>
          <w:rFonts w:ascii="Times New Roman" w:hAnsi="Times New Roman" w:cs="Times New Roman"/>
          <w:b/>
          <w:i w:val="0"/>
          <w:color w:val="auto"/>
          <w:sz w:val="28"/>
          <w:szCs w:val="28"/>
        </w:rPr>
      </w:pPr>
      <w:r w:rsidRPr="00DC4AED">
        <w:rPr>
          <w:rFonts w:ascii="Times New Roman" w:hAnsi="Times New Roman" w:cs="Times New Roman"/>
          <w:b/>
          <w:i w:val="0"/>
          <w:color w:val="auto"/>
          <w:sz w:val="28"/>
          <w:szCs w:val="28"/>
        </w:rPr>
        <w:t xml:space="preserve">Bảng </w:t>
      </w:r>
      <w:r w:rsidRPr="00DC4AED">
        <w:rPr>
          <w:rFonts w:ascii="Times New Roman" w:hAnsi="Times New Roman" w:cs="Times New Roman"/>
          <w:b/>
          <w:i w:val="0"/>
          <w:color w:val="auto"/>
          <w:sz w:val="28"/>
          <w:szCs w:val="28"/>
          <w:lang w:val="en-US"/>
        </w:rPr>
        <w:fldChar w:fldCharType="begin"/>
      </w:r>
      <w:r w:rsidRPr="00DC4AED">
        <w:rPr>
          <w:rFonts w:ascii="Times New Roman" w:hAnsi="Times New Roman" w:cs="Times New Roman"/>
          <w:b/>
          <w:i w:val="0"/>
          <w:color w:val="auto"/>
          <w:sz w:val="28"/>
          <w:szCs w:val="28"/>
        </w:rPr>
        <w:instrText xml:space="preserve"> SEQ Bảng \* ARABIC </w:instrText>
      </w:r>
      <w:r w:rsidRPr="00DC4AED">
        <w:rPr>
          <w:rFonts w:ascii="Times New Roman" w:hAnsi="Times New Roman" w:cs="Times New Roman"/>
          <w:b/>
          <w:i w:val="0"/>
          <w:color w:val="auto"/>
          <w:sz w:val="28"/>
          <w:szCs w:val="28"/>
          <w:lang w:val="en-US"/>
        </w:rPr>
        <w:fldChar w:fldCharType="separate"/>
      </w:r>
      <w:r w:rsidR="000F66E3" w:rsidRPr="00DC4AED">
        <w:rPr>
          <w:rFonts w:ascii="Times New Roman" w:hAnsi="Times New Roman" w:cs="Times New Roman"/>
          <w:b/>
          <w:i w:val="0"/>
          <w:noProof/>
          <w:color w:val="auto"/>
          <w:sz w:val="28"/>
          <w:szCs w:val="28"/>
        </w:rPr>
        <w:t>3</w:t>
      </w:r>
      <w:r w:rsidRPr="00DC4AED">
        <w:rPr>
          <w:rFonts w:ascii="Times New Roman" w:hAnsi="Times New Roman" w:cs="Times New Roman"/>
          <w:b/>
          <w:i w:val="0"/>
          <w:color w:val="auto"/>
          <w:sz w:val="28"/>
          <w:szCs w:val="28"/>
          <w:lang w:val="en-US"/>
        </w:rPr>
        <w:fldChar w:fldCharType="end"/>
      </w:r>
      <w:r w:rsidRPr="00DC4AED">
        <w:rPr>
          <w:rFonts w:ascii="Times New Roman" w:hAnsi="Times New Roman" w:cs="Times New Roman"/>
          <w:b/>
          <w:i w:val="0"/>
          <w:color w:val="auto"/>
          <w:sz w:val="28"/>
          <w:szCs w:val="28"/>
        </w:rPr>
        <w:t>: Cân đối nhu cầu tiêu dùng gạo theo vùng kinh tế</w:t>
      </w:r>
      <w:r w:rsidR="00FC0A01" w:rsidRPr="00DC4AED">
        <w:rPr>
          <w:rStyle w:val="FootnoteReference"/>
          <w:rFonts w:ascii="Times New Roman" w:hAnsi="Times New Roman" w:cs="Times New Roman"/>
          <w:b/>
          <w:i w:val="0"/>
          <w:color w:val="auto"/>
          <w:sz w:val="28"/>
          <w:szCs w:val="28"/>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504"/>
        <w:gridCol w:w="1163"/>
        <w:gridCol w:w="1340"/>
        <w:gridCol w:w="1296"/>
        <w:gridCol w:w="1242"/>
        <w:gridCol w:w="1214"/>
        <w:gridCol w:w="1343"/>
      </w:tblGrid>
      <w:tr w:rsidR="00165615" w:rsidRPr="00DC4AED" w14:paraId="5EE2521B" w14:textId="77777777" w:rsidTr="007E4405">
        <w:trPr>
          <w:trHeight w:val="525"/>
          <w:tblHeader/>
        </w:trPr>
        <w:tc>
          <w:tcPr>
            <w:tcW w:w="0" w:type="auto"/>
            <w:shd w:val="clear" w:color="auto" w:fill="auto"/>
            <w:tcMar>
              <w:top w:w="15" w:type="dxa"/>
              <w:left w:w="15" w:type="dxa"/>
              <w:bottom w:w="0" w:type="dxa"/>
              <w:right w:w="15" w:type="dxa"/>
            </w:tcMar>
            <w:vAlign w:val="bottom"/>
            <w:hideMark/>
          </w:tcPr>
          <w:p w14:paraId="25C2FA52" w14:textId="77777777" w:rsidR="00165615" w:rsidRPr="00DC4AED" w:rsidRDefault="00165615" w:rsidP="007E4405">
            <w:pPr>
              <w:pStyle w:val="Bng"/>
              <w:spacing w:before="0" w:after="0" w:line="240" w:lineRule="auto"/>
              <w:rPr>
                <w:sz w:val="26"/>
                <w:szCs w:val="26"/>
              </w:rPr>
            </w:pPr>
          </w:p>
        </w:tc>
        <w:tc>
          <w:tcPr>
            <w:tcW w:w="0" w:type="auto"/>
            <w:gridSpan w:val="3"/>
            <w:shd w:val="clear" w:color="auto" w:fill="auto"/>
            <w:tcMar>
              <w:top w:w="15" w:type="dxa"/>
              <w:left w:w="15" w:type="dxa"/>
              <w:bottom w:w="0" w:type="dxa"/>
              <w:right w:w="15" w:type="dxa"/>
            </w:tcMar>
            <w:vAlign w:val="bottom"/>
            <w:hideMark/>
          </w:tcPr>
          <w:p w14:paraId="4409EE36" w14:textId="77777777" w:rsidR="00165615" w:rsidRPr="00DC4AED" w:rsidRDefault="00165615" w:rsidP="007E4405">
            <w:pPr>
              <w:pStyle w:val="Bng"/>
              <w:spacing w:before="0" w:after="0" w:line="240" w:lineRule="auto"/>
              <w:jc w:val="center"/>
              <w:rPr>
                <w:sz w:val="26"/>
                <w:szCs w:val="26"/>
              </w:rPr>
            </w:pPr>
            <w:r w:rsidRPr="00DC4AED">
              <w:rPr>
                <w:b/>
                <w:bCs/>
                <w:sz w:val="26"/>
                <w:szCs w:val="26"/>
              </w:rPr>
              <w:t>2008</w:t>
            </w:r>
          </w:p>
        </w:tc>
        <w:tc>
          <w:tcPr>
            <w:tcW w:w="0" w:type="auto"/>
            <w:gridSpan w:val="3"/>
            <w:shd w:val="clear" w:color="auto" w:fill="auto"/>
            <w:tcMar>
              <w:top w:w="15" w:type="dxa"/>
              <w:left w:w="15" w:type="dxa"/>
              <w:bottom w:w="0" w:type="dxa"/>
              <w:right w:w="15" w:type="dxa"/>
            </w:tcMar>
            <w:vAlign w:val="bottom"/>
            <w:hideMark/>
          </w:tcPr>
          <w:p w14:paraId="4C045FF7" w14:textId="77777777" w:rsidR="00165615" w:rsidRPr="00DC4AED" w:rsidRDefault="00165615" w:rsidP="007E4405">
            <w:pPr>
              <w:pStyle w:val="Bng"/>
              <w:spacing w:before="0" w:after="0" w:line="240" w:lineRule="auto"/>
              <w:jc w:val="center"/>
              <w:rPr>
                <w:sz w:val="26"/>
                <w:szCs w:val="26"/>
              </w:rPr>
            </w:pPr>
            <w:r w:rsidRPr="00DC4AED">
              <w:rPr>
                <w:b/>
                <w:bCs/>
                <w:sz w:val="26"/>
                <w:szCs w:val="26"/>
              </w:rPr>
              <w:t>2018</w:t>
            </w:r>
          </w:p>
        </w:tc>
      </w:tr>
      <w:tr w:rsidR="00165615" w:rsidRPr="00DC4AED" w14:paraId="7E9D7143" w14:textId="77777777" w:rsidTr="007E4405">
        <w:trPr>
          <w:trHeight w:val="655"/>
          <w:tblHeader/>
        </w:trPr>
        <w:tc>
          <w:tcPr>
            <w:tcW w:w="0" w:type="auto"/>
            <w:shd w:val="clear" w:color="auto" w:fill="auto"/>
            <w:tcMar>
              <w:top w:w="15" w:type="dxa"/>
              <w:left w:w="15" w:type="dxa"/>
              <w:bottom w:w="0" w:type="dxa"/>
              <w:right w:w="15" w:type="dxa"/>
            </w:tcMar>
            <w:vAlign w:val="bottom"/>
            <w:hideMark/>
          </w:tcPr>
          <w:p w14:paraId="2B74CBAC" w14:textId="77777777" w:rsidR="00165615" w:rsidRPr="00DC4AED" w:rsidRDefault="00165615" w:rsidP="007E4405">
            <w:pPr>
              <w:pStyle w:val="Bng"/>
              <w:spacing w:before="0" w:after="0" w:line="240" w:lineRule="auto"/>
              <w:rPr>
                <w:sz w:val="26"/>
                <w:szCs w:val="26"/>
              </w:rPr>
            </w:pPr>
          </w:p>
        </w:tc>
        <w:tc>
          <w:tcPr>
            <w:tcW w:w="1232" w:type="dxa"/>
            <w:shd w:val="clear" w:color="auto" w:fill="auto"/>
            <w:tcMar>
              <w:top w:w="15" w:type="dxa"/>
              <w:left w:w="15" w:type="dxa"/>
              <w:bottom w:w="0" w:type="dxa"/>
              <w:right w:w="15" w:type="dxa"/>
            </w:tcMar>
            <w:vAlign w:val="bottom"/>
            <w:hideMark/>
          </w:tcPr>
          <w:p w14:paraId="3AB6549C" w14:textId="77777777" w:rsidR="00165615" w:rsidRPr="00DC4AED" w:rsidRDefault="00165615" w:rsidP="007E4405">
            <w:pPr>
              <w:pStyle w:val="Bng"/>
              <w:spacing w:before="0" w:after="0" w:line="240" w:lineRule="auto"/>
              <w:jc w:val="center"/>
              <w:rPr>
                <w:sz w:val="26"/>
                <w:szCs w:val="26"/>
              </w:rPr>
            </w:pPr>
            <w:r w:rsidRPr="00DC4AED">
              <w:rPr>
                <w:b/>
                <w:bCs/>
                <w:sz w:val="26"/>
                <w:szCs w:val="26"/>
              </w:rPr>
              <w:t>Sản lượng gạo sản xuất được (triệu tấn)</w:t>
            </w:r>
          </w:p>
        </w:tc>
        <w:tc>
          <w:tcPr>
            <w:tcW w:w="1419" w:type="dxa"/>
            <w:shd w:val="clear" w:color="auto" w:fill="auto"/>
            <w:tcMar>
              <w:top w:w="15" w:type="dxa"/>
              <w:left w:w="15" w:type="dxa"/>
              <w:bottom w:w="0" w:type="dxa"/>
              <w:right w:w="15" w:type="dxa"/>
            </w:tcMar>
            <w:vAlign w:val="bottom"/>
            <w:hideMark/>
          </w:tcPr>
          <w:p w14:paraId="7FD8B750" w14:textId="77777777" w:rsidR="00165615" w:rsidRPr="00DC4AED" w:rsidRDefault="00165615" w:rsidP="007E4405">
            <w:pPr>
              <w:pStyle w:val="Bng"/>
              <w:spacing w:before="0" w:after="0" w:line="240" w:lineRule="auto"/>
              <w:jc w:val="center"/>
              <w:rPr>
                <w:sz w:val="26"/>
                <w:szCs w:val="26"/>
              </w:rPr>
            </w:pPr>
            <w:r w:rsidRPr="00DC4AED">
              <w:rPr>
                <w:b/>
                <w:bCs/>
                <w:sz w:val="26"/>
                <w:szCs w:val="26"/>
              </w:rPr>
              <w:t>Lượng gạo để ăn (triệu tấn)</w:t>
            </w:r>
          </w:p>
        </w:tc>
        <w:tc>
          <w:tcPr>
            <w:tcW w:w="1371" w:type="dxa"/>
            <w:shd w:val="clear" w:color="auto" w:fill="auto"/>
            <w:tcMar>
              <w:top w:w="15" w:type="dxa"/>
              <w:left w:w="15" w:type="dxa"/>
              <w:bottom w:w="0" w:type="dxa"/>
              <w:right w:w="15" w:type="dxa"/>
            </w:tcMar>
            <w:vAlign w:val="bottom"/>
            <w:hideMark/>
          </w:tcPr>
          <w:p w14:paraId="37FD85AE" w14:textId="77777777" w:rsidR="00165615" w:rsidRPr="00DC4AED" w:rsidRDefault="00165615" w:rsidP="007E4405">
            <w:pPr>
              <w:pStyle w:val="Bng"/>
              <w:spacing w:before="0" w:after="0" w:line="240" w:lineRule="auto"/>
              <w:jc w:val="center"/>
              <w:rPr>
                <w:sz w:val="26"/>
                <w:szCs w:val="26"/>
              </w:rPr>
            </w:pPr>
            <w:r w:rsidRPr="00DC4AED">
              <w:rPr>
                <w:b/>
                <w:bCs/>
                <w:sz w:val="26"/>
                <w:szCs w:val="26"/>
              </w:rPr>
              <w:t>Chênh lệch (triệu tấn)</w:t>
            </w:r>
          </w:p>
        </w:tc>
        <w:tc>
          <w:tcPr>
            <w:tcW w:w="1322" w:type="dxa"/>
            <w:shd w:val="clear" w:color="auto" w:fill="auto"/>
            <w:tcMar>
              <w:top w:w="15" w:type="dxa"/>
              <w:left w:w="15" w:type="dxa"/>
              <w:bottom w:w="0" w:type="dxa"/>
              <w:right w:w="15" w:type="dxa"/>
            </w:tcMar>
            <w:vAlign w:val="bottom"/>
            <w:hideMark/>
          </w:tcPr>
          <w:p w14:paraId="13FE233B" w14:textId="77777777" w:rsidR="00165615" w:rsidRPr="00DC4AED" w:rsidRDefault="00165615" w:rsidP="007E4405">
            <w:pPr>
              <w:pStyle w:val="Bng"/>
              <w:spacing w:before="0" w:after="0" w:line="240" w:lineRule="auto"/>
              <w:jc w:val="center"/>
              <w:rPr>
                <w:sz w:val="26"/>
                <w:szCs w:val="26"/>
              </w:rPr>
            </w:pPr>
            <w:r w:rsidRPr="00DC4AED">
              <w:rPr>
                <w:b/>
                <w:bCs/>
                <w:sz w:val="26"/>
                <w:szCs w:val="26"/>
              </w:rPr>
              <w:t>Sản lượng gạo sản xuất được (triệu tấn)</w:t>
            </w:r>
          </w:p>
        </w:tc>
        <w:tc>
          <w:tcPr>
            <w:tcW w:w="1276" w:type="dxa"/>
            <w:shd w:val="clear" w:color="auto" w:fill="auto"/>
            <w:tcMar>
              <w:top w:w="15" w:type="dxa"/>
              <w:left w:w="15" w:type="dxa"/>
              <w:bottom w:w="0" w:type="dxa"/>
              <w:right w:w="15" w:type="dxa"/>
            </w:tcMar>
            <w:vAlign w:val="bottom"/>
            <w:hideMark/>
          </w:tcPr>
          <w:p w14:paraId="179A38B2" w14:textId="77777777" w:rsidR="00165615" w:rsidRPr="00DC4AED" w:rsidRDefault="00165615" w:rsidP="007E4405">
            <w:pPr>
              <w:pStyle w:val="Bng"/>
              <w:spacing w:before="0" w:after="0" w:line="240" w:lineRule="auto"/>
              <w:jc w:val="center"/>
              <w:rPr>
                <w:sz w:val="26"/>
                <w:szCs w:val="26"/>
              </w:rPr>
            </w:pPr>
            <w:r w:rsidRPr="00DC4AED">
              <w:rPr>
                <w:b/>
                <w:bCs/>
                <w:sz w:val="26"/>
                <w:szCs w:val="26"/>
              </w:rPr>
              <w:t>Lượng gạo để ăn (triệu tấn)</w:t>
            </w:r>
          </w:p>
        </w:tc>
        <w:tc>
          <w:tcPr>
            <w:tcW w:w="1425" w:type="dxa"/>
            <w:shd w:val="clear" w:color="auto" w:fill="auto"/>
            <w:tcMar>
              <w:top w:w="15" w:type="dxa"/>
              <w:left w:w="15" w:type="dxa"/>
              <w:bottom w:w="0" w:type="dxa"/>
              <w:right w:w="15" w:type="dxa"/>
            </w:tcMar>
            <w:vAlign w:val="bottom"/>
            <w:hideMark/>
          </w:tcPr>
          <w:p w14:paraId="127DC93A" w14:textId="77777777" w:rsidR="00165615" w:rsidRPr="00DC4AED" w:rsidRDefault="00165615" w:rsidP="007E4405">
            <w:pPr>
              <w:pStyle w:val="Bng"/>
              <w:spacing w:before="0" w:after="0" w:line="240" w:lineRule="auto"/>
              <w:jc w:val="center"/>
              <w:rPr>
                <w:sz w:val="26"/>
                <w:szCs w:val="26"/>
              </w:rPr>
            </w:pPr>
            <w:r w:rsidRPr="00DC4AED">
              <w:rPr>
                <w:b/>
                <w:bCs/>
                <w:sz w:val="26"/>
                <w:szCs w:val="26"/>
              </w:rPr>
              <w:t>Chênh lệch (triệu tấn)</w:t>
            </w:r>
          </w:p>
        </w:tc>
      </w:tr>
      <w:tr w:rsidR="00165615" w:rsidRPr="00DC4AED" w14:paraId="169FBDB6" w14:textId="77777777" w:rsidTr="007E4405">
        <w:trPr>
          <w:trHeight w:val="525"/>
        </w:trPr>
        <w:tc>
          <w:tcPr>
            <w:tcW w:w="0" w:type="auto"/>
            <w:shd w:val="clear" w:color="auto" w:fill="auto"/>
            <w:tcMar>
              <w:top w:w="15" w:type="dxa"/>
              <w:left w:w="15" w:type="dxa"/>
              <w:bottom w:w="0" w:type="dxa"/>
              <w:right w:w="15" w:type="dxa"/>
            </w:tcMar>
            <w:vAlign w:val="bottom"/>
            <w:hideMark/>
          </w:tcPr>
          <w:p w14:paraId="790F0435" w14:textId="77777777" w:rsidR="00165615" w:rsidRPr="00DC4AED" w:rsidRDefault="00165615" w:rsidP="007E4405">
            <w:pPr>
              <w:pStyle w:val="Bng"/>
              <w:spacing w:before="0" w:after="0" w:line="240" w:lineRule="auto"/>
              <w:rPr>
                <w:sz w:val="26"/>
                <w:szCs w:val="26"/>
              </w:rPr>
            </w:pPr>
            <w:r w:rsidRPr="00DC4AED">
              <w:rPr>
                <w:sz w:val="26"/>
                <w:szCs w:val="26"/>
              </w:rPr>
              <w:t>Cả nước</w:t>
            </w:r>
          </w:p>
        </w:tc>
        <w:tc>
          <w:tcPr>
            <w:tcW w:w="1232" w:type="dxa"/>
            <w:shd w:val="clear" w:color="auto" w:fill="auto"/>
            <w:tcMar>
              <w:top w:w="15" w:type="dxa"/>
              <w:left w:w="15" w:type="dxa"/>
              <w:bottom w:w="0" w:type="dxa"/>
              <w:right w:w="15" w:type="dxa"/>
            </w:tcMar>
            <w:vAlign w:val="bottom"/>
            <w:hideMark/>
          </w:tcPr>
          <w:p w14:paraId="5021629C" w14:textId="77777777" w:rsidR="00165615" w:rsidRPr="00DC4AED" w:rsidRDefault="00165615" w:rsidP="007E4405">
            <w:pPr>
              <w:pStyle w:val="Bng"/>
              <w:spacing w:before="0" w:after="0" w:line="240" w:lineRule="auto"/>
              <w:jc w:val="right"/>
              <w:rPr>
                <w:sz w:val="26"/>
                <w:szCs w:val="26"/>
              </w:rPr>
            </w:pPr>
            <w:r w:rsidRPr="00DC4AED">
              <w:rPr>
                <w:sz w:val="26"/>
                <w:szCs w:val="26"/>
              </w:rPr>
              <w:t>27,11</w:t>
            </w:r>
          </w:p>
        </w:tc>
        <w:tc>
          <w:tcPr>
            <w:tcW w:w="1419" w:type="dxa"/>
            <w:shd w:val="clear" w:color="auto" w:fill="auto"/>
            <w:tcMar>
              <w:top w:w="15" w:type="dxa"/>
              <w:left w:w="15" w:type="dxa"/>
              <w:bottom w:w="0" w:type="dxa"/>
              <w:right w:w="15" w:type="dxa"/>
            </w:tcMar>
            <w:vAlign w:val="bottom"/>
            <w:hideMark/>
          </w:tcPr>
          <w:p w14:paraId="2BD0D02B" w14:textId="77777777" w:rsidR="00165615" w:rsidRPr="00DC4AED" w:rsidRDefault="00165615" w:rsidP="007E4405">
            <w:pPr>
              <w:pStyle w:val="Bng"/>
              <w:spacing w:before="0" w:after="0" w:line="240" w:lineRule="auto"/>
              <w:jc w:val="right"/>
              <w:rPr>
                <w:sz w:val="26"/>
                <w:szCs w:val="26"/>
              </w:rPr>
            </w:pPr>
            <w:r w:rsidRPr="00DC4AED">
              <w:rPr>
                <w:sz w:val="26"/>
                <w:szCs w:val="26"/>
              </w:rPr>
              <w:t>12,36</w:t>
            </w:r>
          </w:p>
        </w:tc>
        <w:tc>
          <w:tcPr>
            <w:tcW w:w="1371" w:type="dxa"/>
            <w:shd w:val="clear" w:color="auto" w:fill="auto"/>
            <w:tcMar>
              <w:top w:w="15" w:type="dxa"/>
              <w:left w:w="15" w:type="dxa"/>
              <w:bottom w:w="0" w:type="dxa"/>
              <w:right w:w="15" w:type="dxa"/>
            </w:tcMar>
            <w:vAlign w:val="bottom"/>
            <w:hideMark/>
          </w:tcPr>
          <w:p w14:paraId="04CEBEC4" w14:textId="77777777" w:rsidR="00165615" w:rsidRPr="00DC4AED" w:rsidRDefault="00165615" w:rsidP="007E4405">
            <w:pPr>
              <w:pStyle w:val="Bng"/>
              <w:spacing w:before="0" w:after="0" w:line="240" w:lineRule="auto"/>
              <w:jc w:val="right"/>
              <w:rPr>
                <w:sz w:val="26"/>
                <w:szCs w:val="26"/>
              </w:rPr>
            </w:pPr>
            <w:r w:rsidRPr="00DC4AED">
              <w:rPr>
                <w:sz w:val="26"/>
                <w:szCs w:val="26"/>
              </w:rPr>
              <w:t>14,75</w:t>
            </w:r>
          </w:p>
        </w:tc>
        <w:tc>
          <w:tcPr>
            <w:tcW w:w="1322" w:type="dxa"/>
            <w:shd w:val="clear" w:color="auto" w:fill="auto"/>
            <w:tcMar>
              <w:top w:w="15" w:type="dxa"/>
              <w:left w:w="15" w:type="dxa"/>
              <w:bottom w:w="0" w:type="dxa"/>
              <w:right w:w="15" w:type="dxa"/>
            </w:tcMar>
            <w:vAlign w:val="bottom"/>
            <w:hideMark/>
          </w:tcPr>
          <w:p w14:paraId="0A792113" w14:textId="77777777" w:rsidR="00165615" w:rsidRPr="00DC4AED" w:rsidRDefault="00165615" w:rsidP="007E4405">
            <w:pPr>
              <w:pStyle w:val="Bng"/>
              <w:spacing w:before="0" w:after="0" w:line="240" w:lineRule="auto"/>
              <w:jc w:val="right"/>
              <w:rPr>
                <w:sz w:val="26"/>
                <w:szCs w:val="26"/>
              </w:rPr>
            </w:pPr>
            <w:r w:rsidRPr="00DC4AED">
              <w:rPr>
                <w:sz w:val="26"/>
                <w:szCs w:val="26"/>
              </w:rPr>
              <w:t>30,79</w:t>
            </w:r>
          </w:p>
        </w:tc>
        <w:tc>
          <w:tcPr>
            <w:tcW w:w="1276" w:type="dxa"/>
            <w:shd w:val="clear" w:color="auto" w:fill="auto"/>
            <w:tcMar>
              <w:top w:w="15" w:type="dxa"/>
              <w:left w:w="15" w:type="dxa"/>
              <w:bottom w:w="0" w:type="dxa"/>
              <w:right w:w="15" w:type="dxa"/>
            </w:tcMar>
            <w:vAlign w:val="bottom"/>
            <w:hideMark/>
          </w:tcPr>
          <w:p w14:paraId="63F68E65" w14:textId="77777777" w:rsidR="00165615" w:rsidRPr="00DC4AED" w:rsidRDefault="00165615" w:rsidP="007E4405">
            <w:pPr>
              <w:pStyle w:val="Bng"/>
              <w:spacing w:before="0" w:after="0" w:line="240" w:lineRule="auto"/>
              <w:jc w:val="right"/>
              <w:rPr>
                <w:sz w:val="26"/>
                <w:szCs w:val="26"/>
              </w:rPr>
            </w:pPr>
            <w:r w:rsidRPr="00DC4AED">
              <w:rPr>
                <w:sz w:val="26"/>
                <w:szCs w:val="26"/>
              </w:rPr>
              <w:t>9,14</w:t>
            </w:r>
          </w:p>
        </w:tc>
        <w:tc>
          <w:tcPr>
            <w:tcW w:w="1425" w:type="dxa"/>
            <w:shd w:val="clear" w:color="auto" w:fill="auto"/>
            <w:tcMar>
              <w:top w:w="15" w:type="dxa"/>
              <w:left w:w="15" w:type="dxa"/>
              <w:bottom w:w="0" w:type="dxa"/>
              <w:right w:w="15" w:type="dxa"/>
            </w:tcMar>
            <w:vAlign w:val="bottom"/>
            <w:hideMark/>
          </w:tcPr>
          <w:p w14:paraId="04C1B740" w14:textId="77777777" w:rsidR="00165615" w:rsidRPr="00DC4AED" w:rsidRDefault="00165615" w:rsidP="007E4405">
            <w:pPr>
              <w:pStyle w:val="Bng"/>
              <w:spacing w:before="0" w:after="0" w:line="240" w:lineRule="auto"/>
              <w:jc w:val="right"/>
              <w:rPr>
                <w:sz w:val="26"/>
                <w:szCs w:val="26"/>
              </w:rPr>
            </w:pPr>
            <w:r w:rsidRPr="00DC4AED">
              <w:rPr>
                <w:sz w:val="26"/>
                <w:szCs w:val="26"/>
              </w:rPr>
              <w:t>21,64</w:t>
            </w:r>
          </w:p>
        </w:tc>
      </w:tr>
      <w:tr w:rsidR="00165615" w:rsidRPr="00DC4AED" w14:paraId="0C31106C" w14:textId="77777777" w:rsidTr="007E4405">
        <w:trPr>
          <w:trHeight w:val="525"/>
        </w:trPr>
        <w:tc>
          <w:tcPr>
            <w:tcW w:w="0" w:type="auto"/>
            <w:shd w:val="clear" w:color="auto" w:fill="auto"/>
            <w:tcMar>
              <w:top w:w="15" w:type="dxa"/>
              <w:left w:w="15" w:type="dxa"/>
              <w:bottom w:w="0" w:type="dxa"/>
              <w:right w:w="15" w:type="dxa"/>
            </w:tcMar>
            <w:vAlign w:val="bottom"/>
            <w:hideMark/>
          </w:tcPr>
          <w:p w14:paraId="093DB015" w14:textId="77777777" w:rsidR="00165615" w:rsidRPr="00DC4AED" w:rsidRDefault="00165615" w:rsidP="007E4405">
            <w:pPr>
              <w:pStyle w:val="Bng"/>
              <w:spacing w:before="0" w:after="0" w:line="240" w:lineRule="auto"/>
              <w:rPr>
                <w:sz w:val="26"/>
                <w:szCs w:val="26"/>
              </w:rPr>
            </w:pPr>
            <w:r w:rsidRPr="00DC4AED">
              <w:rPr>
                <w:sz w:val="26"/>
                <w:szCs w:val="26"/>
              </w:rPr>
              <w:t>ĐBSH</w:t>
            </w:r>
          </w:p>
        </w:tc>
        <w:tc>
          <w:tcPr>
            <w:tcW w:w="1232" w:type="dxa"/>
            <w:shd w:val="clear" w:color="auto" w:fill="auto"/>
            <w:tcMar>
              <w:top w:w="15" w:type="dxa"/>
              <w:left w:w="15" w:type="dxa"/>
              <w:bottom w:w="0" w:type="dxa"/>
              <w:right w:w="15" w:type="dxa"/>
            </w:tcMar>
            <w:vAlign w:val="bottom"/>
            <w:hideMark/>
          </w:tcPr>
          <w:p w14:paraId="1E98DB9D" w14:textId="77777777" w:rsidR="00165615" w:rsidRPr="00DC4AED" w:rsidRDefault="00165615" w:rsidP="007E4405">
            <w:pPr>
              <w:pStyle w:val="Bng"/>
              <w:spacing w:before="0" w:after="0" w:line="240" w:lineRule="auto"/>
              <w:jc w:val="right"/>
              <w:rPr>
                <w:sz w:val="26"/>
                <w:szCs w:val="26"/>
              </w:rPr>
            </w:pPr>
            <w:r w:rsidRPr="00DC4AED">
              <w:rPr>
                <w:sz w:val="26"/>
                <w:szCs w:val="26"/>
              </w:rPr>
              <w:t>4,75</w:t>
            </w:r>
          </w:p>
        </w:tc>
        <w:tc>
          <w:tcPr>
            <w:tcW w:w="1419" w:type="dxa"/>
            <w:shd w:val="clear" w:color="auto" w:fill="auto"/>
            <w:tcMar>
              <w:top w:w="15" w:type="dxa"/>
              <w:left w:w="15" w:type="dxa"/>
              <w:bottom w:w="0" w:type="dxa"/>
              <w:right w:w="15" w:type="dxa"/>
            </w:tcMar>
            <w:vAlign w:val="bottom"/>
            <w:hideMark/>
          </w:tcPr>
          <w:p w14:paraId="692DE289" w14:textId="77777777" w:rsidR="00165615" w:rsidRPr="00DC4AED" w:rsidRDefault="00165615" w:rsidP="007E4405">
            <w:pPr>
              <w:pStyle w:val="Bng"/>
              <w:spacing w:before="0" w:after="0" w:line="240" w:lineRule="auto"/>
              <w:jc w:val="right"/>
              <w:rPr>
                <w:sz w:val="26"/>
                <w:szCs w:val="26"/>
              </w:rPr>
            </w:pPr>
            <w:r w:rsidRPr="00DC4AED">
              <w:rPr>
                <w:sz w:val="26"/>
                <w:szCs w:val="26"/>
              </w:rPr>
              <w:t>2,92</w:t>
            </w:r>
          </w:p>
        </w:tc>
        <w:tc>
          <w:tcPr>
            <w:tcW w:w="1371" w:type="dxa"/>
            <w:shd w:val="clear" w:color="auto" w:fill="auto"/>
            <w:tcMar>
              <w:top w:w="15" w:type="dxa"/>
              <w:left w:w="15" w:type="dxa"/>
              <w:bottom w:w="0" w:type="dxa"/>
              <w:right w:w="15" w:type="dxa"/>
            </w:tcMar>
            <w:vAlign w:val="bottom"/>
            <w:hideMark/>
          </w:tcPr>
          <w:p w14:paraId="20588D12" w14:textId="77777777" w:rsidR="00165615" w:rsidRPr="00DC4AED" w:rsidRDefault="00165615" w:rsidP="007E4405">
            <w:pPr>
              <w:pStyle w:val="Bng"/>
              <w:spacing w:before="0" w:after="0" w:line="240" w:lineRule="auto"/>
              <w:jc w:val="right"/>
              <w:rPr>
                <w:sz w:val="26"/>
                <w:szCs w:val="26"/>
              </w:rPr>
            </w:pPr>
            <w:r w:rsidRPr="00DC4AED">
              <w:rPr>
                <w:sz w:val="26"/>
                <w:szCs w:val="26"/>
              </w:rPr>
              <w:t>1,84</w:t>
            </w:r>
          </w:p>
        </w:tc>
        <w:tc>
          <w:tcPr>
            <w:tcW w:w="1322" w:type="dxa"/>
            <w:shd w:val="clear" w:color="auto" w:fill="auto"/>
            <w:tcMar>
              <w:top w:w="15" w:type="dxa"/>
              <w:left w:w="15" w:type="dxa"/>
              <w:bottom w:w="0" w:type="dxa"/>
              <w:right w:w="15" w:type="dxa"/>
            </w:tcMar>
            <w:vAlign w:val="bottom"/>
            <w:hideMark/>
          </w:tcPr>
          <w:p w14:paraId="0028A337" w14:textId="77777777" w:rsidR="00165615" w:rsidRPr="00DC4AED" w:rsidRDefault="00165615" w:rsidP="007E4405">
            <w:pPr>
              <w:pStyle w:val="Bng"/>
              <w:spacing w:before="0" w:after="0" w:line="240" w:lineRule="auto"/>
              <w:jc w:val="right"/>
              <w:rPr>
                <w:sz w:val="26"/>
                <w:szCs w:val="26"/>
              </w:rPr>
            </w:pPr>
            <w:r w:rsidRPr="00DC4AED">
              <w:rPr>
                <w:sz w:val="26"/>
                <w:szCs w:val="26"/>
              </w:rPr>
              <w:t>4,40</w:t>
            </w:r>
          </w:p>
        </w:tc>
        <w:tc>
          <w:tcPr>
            <w:tcW w:w="1276" w:type="dxa"/>
            <w:shd w:val="clear" w:color="auto" w:fill="auto"/>
            <w:tcMar>
              <w:top w:w="15" w:type="dxa"/>
              <w:left w:w="15" w:type="dxa"/>
              <w:bottom w:w="0" w:type="dxa"/>
              <w:right w:w="15" w:type="dxa"/>
            </w:tcMar>
            <w:vAlign w:val="bottom"/>
            <w:hideMark/>
          </w:tcPr>
          <w:p w14:paraId="320A26E2" w14:textId="77777777" w:rsidR="00165615" w:rsidRPr="00DC4AED" w:rsidRDefault="00165615" w:rsidP="007E4405">
            <w:pPr>
              <w:pStyle w:val="Bng"/>
              <w:spacing w:before="0" w:after="0" w:line="240" w:lineRule="auto"/>
              <w:jc w:val="right"/>
              <w:rPr>
                <w:sz w:val="26"/>
                <w:szCs w:val="26"/>
              </w:rPr>
            </w:pPr>
            <w:r w:rsidRPr="00DC4AED">
              <w:rPr>
                <w:sz w:val="26"/>
                <w:szCs w:val="26"/>
              </w:rPr>
              <w:t>1,91</w:t>
            </w:r>
          </w:p>
        </w:tc>
        <w:tc>
          <w:tcPr>
            <w:tcW w:w="1425" w:type="dxa"/>
            <w:shd w:val="clear" w:color="auto" w:fill="auto"/>
            <w:tcMar>
              <w:top w:w="15" w:type="dxa"/>
              <w:left w:w="15" w:type="dxa"/>
              <w:bottom w:w="0" w:type="dxa"/>
              <w:right w:w="15" w:type="dxa"/>
            </w:tcMar>
            <w:vAlign w:val="bottom"/>
            <w:hideMark/>
          </w:tcPr>
          <w:p w14:paraId="4A8284E5" w14:textId="77777777" w:rsidR="00165615" w:rsidRPr="00DC4AED" w:rsidRDefault="00165615" w:rsidP="007E4405">
            <w:pPr>
              <w:pStyle w:val="Bng"/>
              <w:spacing w:before="0" w:after="0" w:line="240" w:lineRule="auto"/>
              <w:jc w:val="right"/>
              <w:rPr>
                <w:sz w:val="26"/>
                <w:szCs w:val="26"/>
              </w:rPr>
            </w:pPr>
            <w:r w:rsidRPr="00DC4AED">
              <w:rPr>
                <w:sz w:val="26"/>
                <w:szCs w:val="26"/>
              </w:rPr>
              <w:t>2,50</w:t>
            </w:r>
          </w:p>
        </w:tc>
      </w:tr>
      <w:tr w:rsidR="00165615" w:rsidRPr="00DC4AED" w14:paraId="44C3D53F" w14:textId="77777777" w:rsidTr="007E4405">
        <w:trPr>
          <w:trHeight w:val="525"/>
        </w:trPr>
        <w:tc>
          <w:tcPr>
            <w:tcW w:w="0" w:type="auto"/>
            <w:shd w:val="clear" w:color="auto" w:fill="auto"/>
            <w:tcMar>
              <w:top w:w="15" w:type="dxa"/>
              <w:left w:w="15" w:type="dxa"/>
              <w:bottom w:w="0" w:type="dxa"/>
              <w:right w:w="15" w:type="dxa"/>
            </w:tcMar>
            <w:vAlign w:val="bottom"/>
            <w:hideMark/>
          </w:tcPr>
          <w:p w14:paraId="514FC0CC" w14:textId="77777777" w:rsidR="00165615" w:rsidRPr="00DC4AED" w:rsidRDefault="00165615" w:rsidP="007E4405">
            <w:pPr>
              <w:pStyle w:val="Bng"/>
              <w:spacing w:before="0" w:after="0" w:line="240" w:lineRule="auto"/>
              <w:rPr>
                <w:sz w:val="26"/>
                <w:szCs w:val="26"/>
              </w:rPr>
            </w:pPr>
            <w:r w:rsidRPr="00DC4AED">
              <w:rPr>
                <w:sz w:val="26"/>
                <w:szCs w:val="26"/>
              </w:rPr>
              <w:t>TD&amp;MNPB</w:t>
            </w:r>
          </w:p>
        </w:tc>
        <w:tc>
          <w:tcPr>
            <w:tcW w:w="1232" w:type="dxa"/>
            <w:shd w:val="clear" w:color="auto" w:fill="auto"/>
            <w:tcMar>
              <w:top w:w="15" w:type="dxa"/>
              <w:left w:w="15" w:type="dxa"/>
              <w:bottom w:w="0" w:type="dxa"/>
              <w:right w:w="15" w:type="dxa"/>
            </w:tcMar>
            <w:vAlign w:val="bottom"/>
            <w:hideMark/>
          </w:tcPr>
          <w:p w14:paraId="7BA42979" w14:textId="77777777" w:rsidR="00165615" w:rsidRPr="00DC4AED" w:rsidRDefault="00165615" w:rsidP="007E4405">
            <w:pPr>
              <w:pStyle w:val="Bng"/>
              <w:spacing w:before="0" w:after="0" w:line="240" w:lineRule="auto"/>
              <w:jc w:val="right"/>
              <w:rPr>
                <w:sz w:val="26"/>
                <w:szCs w:val="26"/>
              </w:rPr>
            </w:pPr>
            <w:r w:rsidRPr="00DC4AED">
              <w:rPr>
                <w:sz w:val="26"/>
                <w:szCs w:val="26"/>
              </w:rPr>
              <w:t>2,03</w:t>
            </w:r>
          </w:p>
        </w:tc>
        <w:tc>
          <w:tcPr>
            <w:tcW w:w="1419" w:type="dxa"/>
            <w:shd w:val="clear" w:color="auto" w:fill="auto"/>
            <w:tcMar>
              <w:top w:w="15" w:type="dxa"/>
              <w:left w:w="15" w:type="dxa"/>
              <w:bottom w:w="0" w:type="dxa"/>
              <w:right w:w="15" w:type="dxa"/>
            </w:tcMar>
            <w:vAlign w:val="bottom"/>
            <w:hideMark/>
          </w:tcPr>
          <w:p w14:paraId="63D7FF37" w14:textId="77777777" w:rsidR="00165615" w:rsidRPr="00DC4AED" w:rsidRDefault="00165615" w:rsidP="007E4405">
            <w:pPr>
              <w:pStyle w:val="Bng"/>
              <w:spacing w:before="0" w:after="0" w:line="240" w:lineRule="auto"/>
              <w:jc w:val="right"/>
              <w:rPr>
                <w:sz w:val="26"/>
                <w:szCs w:val="26"/>
              </w:rPr>
            </w:pPr>
            <w:r w:rsidRPr="00DC4AED">
              <w:rPr>
                <w:sz w:val="26"/>
                <w:szCs w:val="26"/>
              </w:rPr>
              <w:t>1,89</w:t>
            </w:r>
          </w:p>
        </w:tc>
        <w:tc>
          <w:tcPr>
            <w:tcW w:w="1371" w:type="dxa"/>
            <w:shd w:val="clear" w:color="auto" w:fill="auto"/>
            <w:tcMar>
              <w:top w:w="15" w:type="dxa"/>
              <w:left w:w="15" w:type="dxa"/>
              <w:bottom w:w="0" w:type="dxa"/>
              <w:right w:w="15" w:type="dxa"/>
            </w:tcMar>
            <w:vAlign w:val="bottom"/>
            <w:hideMark/>
          </w:tcPr>
          <w:p w14:paraId="7066CF59" w14:textId="77777777" w:rsidR="00165615" w:rsidRPr="00DC4AED" w:rsidRDefault="00165615" w:rsidP="007E4405">
            <w:pPr>
              <w:pStyle w:val="Bng"/>
              <w:spacing w:before="0" w:after="0" w:line="240" w:lineRule="auto"/>
              <w:jc w:val="right"/>
              <w:rPr>
                <w:sz w:val="26"/>
                <w:szCs w:val="26"/>
              </w:rPr>
            </w:pPr>
            <w:r w:rsidRPr="00DC4AED">
              <w:rPr>
                <w:sz w:val="26"/>
                <w:szCs w:val="26"/>
              </w:rPr>
              <w:t>0,14</w:t>
            </w:r>
          </w:p>
        </w:tc>
        <w:tc>
          <w:tcPr>
            <w:tcW w:w="1322" w:type="dxa"/>
            <w:shd w:val="clear" w:color="auto" w:fill="auto"/>
            <w:tcMar>
              <w:top w:w="15" w:type="dxa"/>
              <w:left w:w="15" w:type="dxa"/>
              <w:bottom w:w="0" w:type="dxa"/>
              <w:right w:w="15" w:type="dxa"/>
            </w:tcMar>
            <w:vAlign w:val="bottom"/>
            <w:hideMark/>
          </w:tcPr>
          <w:p w14:paraId="332D7887" w14:textId="77777777" w:rsidR="00165615" w:rsidRPr="00DC4AED" w:rsidRDefault="00165615" w:rsidP="007E4405">
            <w:pPr>
              <w:pStyle w:val="Bng"/>
              <w:spacing w:before="0" w:after="0" w:line="240" w:lineRule="auto"/>
              <w:jc w:val="right"/>
              <w:rPr>
                <w:sz w:val="26"/>
                <w:szCs w:val="26"/>
              </w:rPr>
            </w:pPr>
            <w:r w:rsidRPr="00DC4AED">
              <w:rPr>
                <w:sz w:val="26"/>
                <w:szCs w:val="26"/>
              </w:rPr>
              <w:t>2,37</w:t>
            </w:r>
          </w:p>
        </w:tc>
        <w:tc>
          <w:tcPr>
            <w:tcW w:w="1276" w:type="dxa"/>
            <w:shd w:val="clear" w:color="auto" w:fill="auto"/>
            <w:tcMar>
              <w:top w:w="15" w:type="dxa"/>
              <w:left w:w="15" w:type="dxa"/>
              <w:bottom w:w="0" w:type="dxa"/>
              <w:right w:w="15" w:type="dxa"/>
            </w:tcMar>
            <w:vAlign w:val="bottom"/>
            <w:hideMark/>
          </w:tcPr>
          <w:p w14:paraId="72759BCC" w14:textId="77777777" w:rsidR="00165615" w:rsidRPr="00DC4AED" w:rsidRDefault="00165615" w:rsidP="007E4405">
            <w:pPr>
              <w:pStyle w:val="Bng"/>
              <w:spacing w:before="0" w:after="0" w:line="240" w:lineRule="auto"/>
              <w:jc w:val="right"/>
              <w:rPr>
                <w:sz w:val="26"/>
                <w:szCs w:val="26"/>
              </w:rPr>
            </w:pPr>
            <w:r w:rsidRPr="00DC4AED">
              <w:rPr>
                <w:sz w:val="26"/>
                <w:szCs w:val="26"/>
              </w:rPr>
              <w:t>1,42</w:t>
            </w:r>
          </w:p>
        </w:tc>
        <w:tc>
          <w:tcPr>
            <w:tcW w:w="1425" w:type="dxa"/>
            <w:shd w:val="clear" w:color="auto" w:fill="auto"/>
            <w:tcMar>
              <w:top w:w="15" w:type="dxa"/>
              <w:left w:w="15" w:type="dxa"/>
              <w:bottom w:w="0" w:type="dxa"/>
              <w:right w:w="15" w:type="dxa"/>
            </w:tcMar>
            <w:vAlign w:val="bottom"/>
            <w:hideMark/>
          </w:tcPr>
          <w:p w14:paraId="24E6C943" w14:textId="77777777" w:rsidR="00165615" w:rsidRPr="00DC4AED" w:rsidRDefault="00165615" w:rsidP="007E4405">
            <w:pPr>
              <w:pStyle w:val="Bng"/>
              <w:spacing w:before="0" w:after="0" w:line="240" w:lineRule="auto"/>
              <w:jc w:val="right"/>
              <w:rPr>
                <w:sz w:val="26"/>
                <w:szCs w:val="26"/>
              </w:rPr>
            </w:pPr>
            <w:r w:rsidRPr="00DC4AED">
              <w:rPr>
                <w:sz w:val="26"/>
                <w:szCs w:val="26"/>
              </w:rPr>
              <w:t>0,95</w:t>
            </w:r>
          </w:p>
        </w:tc>
      </w:tr>
      <w:tr w:rsidR="00165615" w:rsidRPr="00DC4AED" w14:paraId="4C767422" w14:textId="77777777" w:rsidTr="007E4405">
        <w:trPr>
          <w:trHeight w:val="490"/>
        </w:trPr>
        <w:tc>
          <w:tcPr>
            <w:tcW w:w="0" w:type="auto"/>
            <w:shd w:val="clear" w:color="auto" w:fill="auto"/>
            <w:tcMar>
              <w:top w:w="15" w:type="dxa"/>
              <w:left w:w="15" w:type="dxa"/>
              <w:bottom w:w="0" w:type="dxa"/>
              <w:right w:w="15" w:type="dxa"/>
            </w:tcMar>
            <w:vAlign w:val="bottom"/>
            <w:hideMark/>
          </w:tcPr>
          <w:p w14:paraId="27D8BDC9" w14:textId="77777777" w:rsidR="00165615" w:rsidRPr="00DC4AED" w:rsidRDefault="00165615" w:rsidP="007E4405">
            <w:pPr>
              <w:pStyle w:val="Bng"/>
              <w:spacing w:before="0" w:after="0" w:line="240" w:lineRule="auto"/>
              <w:rPr>
                <w:sz w:val="26"/>
                <w:szCs w:val="26"/>
              </w:rPr>
            </w:pPr>
            <w:r w:rsidRPr="00DC4AED">
              <w:rPr>
                <w:sz w:val="26"/>
                <w:szCs w:val="26"/>
              </w:rPr>
              <w:t>BTB&amp;DHMT</w:t>
            </w:r>
          </w:p>
        </w:tc>
        <w:tc>
          <w:tcPr>
            <w:tcW w:w="1232" w:type="dxa"/>
            <w:shd w:val="clear" w:color="auto" w:fill="auto"/>
            <w:tcMar>
              <w:top w:w="15" w:type="dxa"/>
              <w:left w:w="15" w:type="dxa"/>
              <w:bottom w:w="0" w:type="dxa"/>
              <w:right w:w="15" w:type="dxa"/>
            </w:tcMar>
            <w:vAlign w:val="bottom"/>
            <w:hideMark/>
          </w:tcPr>
          <w:p w14:paraId="40F59113" w14:textId="77777777" w:rsidR="00165615" w:rsidRPr="00DC4AED" w:rsidRDefault="00165615" w:rsidP="007E4405">
            <w:pPr>
              <w:pStyle w:val="Bng"/>
              <w:spacing w:before="0" w:after="0" w:line="240" w:lineRule="auto"/>
              <w:jc w:val="right"/>
              <w:rPr>
                <w:sz w:val="26"/>
                <w:szCs w:val="26"/>
              </w:rPr>
            </w:pPr>
            <w:r w:rsidRPr="00DC4AED">
              <w:rPr>
                <w:sz w:val="26"/>
                <w:szCs w:val="26"/>
              </w:rPr>
              <w:t>4,28</w:t>
            </w:r>
          </w:p>
        </w:tc>
        <w:tc>
          <w:tcPr>
            <w:tcW w:w="1419" w:type="dxa"/>
            <w:shd w:val="clear" w:color="auto" w:fill="auto"/>
            <w:tcMar>
              <w:top w:w="15" w:type="dxa"/>
              <w:left w:w="15" w:type="dxa"/>
              <w:bottom w:w="0" w:type="dxa"/>
              <w:right w:w="15" w:type="dxa"/>
            </w:tcMar>
            <w:vAlign w:val="bottom"/>
            <w:hideMark/>
          </w:tcPr>
          <w:p w14:paraId="27CB6391" w14:textId="77777777" w:rsidR="00165615" w:rsidRPr="00DC4AED" w:rsidRDefault="00165615" w:rsidP="007E4405">
            <w:pPr>
              <w:pStyle w:val="Bng"/>
              <w:spacing w:before="0" w:after="0" w:line="240" w:lineRule="auto"/>
              <w:jc w:val="right"/>
              <w:rPr>
                <w:sz w:val="26"/>
                <w:szCs w:val="26"/>
              </w:rPr>
            </w:pPr>
            <w:r w:rsidRPr="00DC4AED">
              <w:rPr>
                <w:sz w:val="26"/>
                <w:szCs w:val="26"/>
              </w:rPr>
              <w:t>2,84</w:t>
            </w:r>
          </w:p>
        </w:tc>
        <w:tc>
          <w:tcPr>
            <w:tcW w:w="1371" w:type="dxa"/>
            <w:shd w:val="clear" w:color="auto" w:fill="auto"/>
            <w:tcMar>
              <w:top w:w="15" w:type="dxa"/>
              <w:left w:w="15" w:type="dxa"/>
              <w:bottom w:w="0" w:type="dxa"/>
              <w:right w:w="15" w:type="dxa"/>
            </w:tcMar>
            <w:vAlign w:val="bottom"/>
            <w:hideMark/>
          </w:tcPr>
          <w:p w14:paraId="40B7671A" w14:textId="77777777" w:rsidR="00165615" w:rsidRPr="00DC4AED" w:rsidRDefault="00165615" w:rsidP="007E4405">
            <w:pPr>
              <w:pStyle w:val="Bng"/>
              <w:spacing w:before="0" w:after="0" w:line="240" w:lineRule="auto"/>
              <w:jc w:val="right"/>
              <w:rPr>
                <w:sz w:val="26"/>
                <w:szCs w:val="26"/>
              </w:rPr>
            </w:pPr>
            <w:r w:rsidRPr="00DC4AED">
              <w:rPr>
                <w:sz w:val="26"/>
                <w:szCs w:val="26"/>
              </w:rPr>
              <w:t>1,44</w:t>
            </w:r>
          </w:p>
        </w:tc>
        <w:tc>
          <w:tcPr>
            <w:tcW w:w="1322" w:type="dxa"/>
            <w:shd w:val="clear" w:color="auto" w:fill="auto"/>
            <w:tcMar>
              <w:top w:w="15" w:type="dxa"/>
              <w:left w:w="15" w:type="dxa"/>
              <w:bottom w:w="0" w:type="dxa"/>
              <w:right w:w="15" w:type="dxa"/>
            </w:tcMar>
            <w:vAlign w:val="bottom"/>
            <w:hideMark/>
          </w:tcPr>
          <w:p w14:paraId="56FB177A" w14:textId="77777777" w:rsidR="00165615" w:rsidRPr="00DC4AED" w:rsidRDefault="00165615" w:rsidP="007E4405">
            <w:pPr>
              <w:pStyle w:val="Bng"/>
              <w:spacing w:before="0" w:after="0" w:line="240" w:lineRule="auto"/>
              <w:jc w:val="right"/>
              <w:rPr>
                <w:sz w:val="26"/>
                <w:szCs w:val="26"/>
              </w:rPr>
            </w:pPr>
            <w:r w:rsidRPr="00DC4AED">
              <w:rPr>
                <w:sz w:val="26"/>
                <w:szCs w:val="26"/>
              </w:rPr>
              <w:t>4,94</w:t>
            </w:r>
          </w:p>
        </w:tc>
        <w:tc>
          <w:tcPr>
            <w:tcW w:w="1276" w:type="dxa"/>
            <w:shd w:val="clear" w:color="auto" w:fill="auto"/>
            <w:tcMar>
              <w:top w:w="15" w:type="dxa"/>
              <w:left w:w="15" w:type="dxa"/>
              <w:bottom w:w="0" w:type="dxa"/>
              <w:right w:w="15" w:type="dxa"/>
            </w:tcMar>
            <w:vAlign w:val="bottom"/>
            <w:hideMark/>
          </w:tcPr>
          <w:p w14:paraId="79C084A6" w14:textId="77777777" w:rsidR="00165615" w:rsidRPr="00DC4AED" w:rsidRDefault="00165615" w:rsidP="007E4405">
            <w:pPr>
              <w:pStyle w:val="Bng"/>
              <w:spacing w:before="0" w:after="0" w:line="240" w:lineRule="auto"/>
              <w:jc w:val="right"/>
              <w:rPr>
                <w:sz w:val="26"/>
                <w:szCs w:val="26"/>
              </w:rPr>
            </w:pPr>
            <w:r w:rsidRPr="00DC4AED">
              <w:rPr>
                <w:sz w:val="26"/>
                <w:szCs w:val="26"/>
              </w:rPr>
              <w:t>2,05</w:t>
            </w:r>
          </w:p>
        </w:tc>
        <w:tc>
          <w:tcPr>
            <w:tcW w:w="1425" w:type="dxa"/>
            <w:shd w:val="clear" w:color="auto" w:fill="auto"/>
            <w:tcMar>
              <w:top w:w="15" w:type="dxa"/>
              <w:left w:w="15" w:type="dxa"/>
              <w:bottom w:w="0" w:type="dxa"/>
              <w:right w:w="15" w:type="dxa"/>
            </w:tcMar>
            <w:vAlign w:val="bottom"/>
            <w:hideMark/>
          </w:tcPr>
          <w:p w14:paraId="69ADD2A2" w14:textId="77777777" w:rsidR="00165615" w:rsidRPr="00DC4AED" w:rsidRDefault="00165615" w:rsidP="007E4405">
            <w:pPr>
              <w:pStyle w:val="Bng"/>
              <w:spacing w:before="0" w:after="0" w:line="240" w:lineRule="auto"/>
              <w:jc w:val="right"/>
              <w:rPr>
                <w:sz w:val="26"/>
                <w:szCs w:val="26"/>
              </w:rPr>
            </w:pPr>
            <w:r w:rsidRPr="00DC4AED">
              <w:rPr>
                <w:sz w:val="26"/>
                <w:szCs w:val="26"/>
              </w:rPr>
              <w:t>2,89</w:t>
            </w:r>
          </w:p>
        </w:tc>
      </w:tr>
      <w:tr w:rsidR="00165615" w:rsidRPr="00DC4AED" w14:paraId="3B319340" w14:textId="77777777" w:rsidTr="007E4405">
        <w:trPr>
          <w:trHeight w:val="525"/>
        </w:trPr>
        <w:tc>
          <w:tcPr>
            <w:tcW w:w="0" w:type="auto"/>
            <w:shd w:val="clear" w:color="auto" w:fill="auto"/>
            <w:tcMar>
              <w:top w:w="15" w:type="dxa"/>
              <w:left w:w="15" w:type="dxa"/>
              <w:bottom w:w="0" w:type="dxa"/>
              <w:right w:w="15" w:type="dxa"/>
            </w:tcMar>
            <w:vAlign w:val="bottom"/>
            <w:hideMark/>
          </w:tcPr>
          <w:p w14:paraId="775209AD" w14:textId="77777777" w:rsidR="00165615" w:rsidRPr="00DC4AED" w:rsidRDefault="00165615" w:rsidP="007E4405">
            <w:pPr>
              <w:pStyle w:val="Bng"/>
              <w:spacing w:before="0" w:after="0" w:line="240" w:lineRule="auto"/>
              <w:rPr>
                <w:sz w:val="26"/>
                <w:szCs w:val="26"/>
              </w:rPr>
            </w:pPr>
            <w:r w:rsidRPr="00DC4AED">
              <w:rPr>
                <w:sz w:val="26"/>
                <w:szCs w:val="26"/>
              </w:rPr>
              <w:t>Tây Nguyên</w:t>
            </w:r>
          </w:p>
        </w:tc>
        <w:tc>
          <w:tcPr>
            <w:tcW w:w="1232" w:type="dxa"/>
            <w:shd w:val="clear" w:color="auto" w:fill="auto"/>
            <w:tcMar>
              <w:top w:w="15" w:type="dxa"/>
              <w:left w:w="15" w:type="dxa"/>
              <w:bottom w:w="0" w:type="dxa"/>
              <w:right w:w="15" w:type="dxa"/>
            </w:tcMar>
            <w:vAlign w:val="bottom"/>
            <w:hideMark/>
          </w:tcPr>
          <w:p w14:paraId="214A1D12" w14:textId="77777777" w:rsidR="00165615" w:rsidRPr="00DC4AED" w:rsidRDefault="00165615" w:rsidP="007E4405">
            <w:pPr>
              <w:pStyle w:val="Bng"/>
              <w:spacing w:before="0" w:after="0" w:line="240" w:lineRule="auto"/>
              <w:jc w:val="right"/>
              <w:rPr>
                <w:sz w:val="26"/>
                <w:szCs w:val="26"/>
              </w:rPr>
            </w:pPr>
            <w:r w:rsidRPr="00DC4AED">
              <w:rPr>
                <w:sz w:val="26"/>
                <w:szCs w:val="26"/>
              </w:rPr>
              <w:t>0,65</w:t>
            </w:r>
          </w:p>
        </w:tc>
        <w:tc>
          <w:tcPr>
            <w:tcW w:w="1419" w:type="dxa"/>
            <w:shd w:val="clear" w:color="auto" w:fill="auto"/>
            <w:tcMar>
              <w:top w:w="15" w:type="dxa"/>
              <w:left w:w="15" w:type="dxa"/>
              <w:bottom w:w="0" w:type="dxa"/>
              <w:right w:w="15" w:type="dxa"/>
            </w:tcMar>
            <w:vAlign w:val="bottom"/>
            <w:hideMark/>
          </w:tcPr>
          <w:p w14:paraId="334A12AF" w14:textId="77777777" w:rsidR="00165615" w:rsidRPr="00DC4AED" w:rsidRDefault="00165615" w:rsidP="007E4405">
            <w:pPr>
              <w:pStyle w:val="Bng"/>
              <w:spacing w:before="0" w:after="0" w:line="240" w:lineRule="auto"/>
              <w:jc w:val="right"/>
              <w:rPr>
                <w:sz w:val="26"/>
                <w:szCs w:val="26"/>
              </w:rPr>
            </w:pPr>
            <w:r w:rsidRPr="00DC4AED">
              <w:rPr>
                <w:sz w:val="26"/>
                <w:szCs w:val="26"/>
              </w:rPr>
              <w:t>0,75</w:t>
            </w:r>
          </w:p>
        </w:tc>
        <w:tc>
          <w:tcPr>
            <w:tcW w:w="1371" w:type="dxa"/>
            <w:shd w:val="clear" w:color="auto" w:fill="auto"/>
            <w:tcMar>
              <w:top w:w="15" w:type="dxa"/>
              <w:left w:w="15" w:type="dxa"/>
              <w:bottom w:w="0" w:type="dxa"/>
              <w:right w:w="15" w:type="dxa"/>
            </w:tcMar>
            <w:vAlign w:val="bottom"/>
            <w:hideMark/>
          </w:tcPr>
          <w:p w14:paraId="3BBB8091" w14:textId="77777777" w:rsidR="00165615" w:rsidRPr="00DC4AED" w:rsidRDefault="00165615" w:rsidP="007E4405">
            <w:pPr>
              <w:pStyle w:val="Bng"/>
              <w:spacing w:before="0" w:after="0" w:line="240" w:lineRule="auto"/>
              <w:jc w:val="right"/>
              <w:rPr>
                <w:sz w:val="26"/>
                <w:szCs w:val="26"/>
              </w:rPr>
            </w:pPr>
            <w:r w:rsidRPr="00DC4AED">
              <w:rPr>
                <w:sz w:val="26"/>
                <w:szCs w:val="26"/>
              </w:rPr>
              <w:t>-0,10</w:t>
            </w:r>
          </w:p>
        </w:tc>
        <w:tc>
          <w:tcPr>
            <w:tcW w:w="1322" w:type="dxa"/>
            <w:shd w:val="clear" w:color="auto" w:fill="auto"/>
            <w:tcMar>
              <w:top w:w="15" w:type="dxa"/>
              <w:left w:w="15" w:type="dxa"/>
              <w:bottom w:w="0" w:type="dxa"/>
              <w:right w:w="15" w:type="dxa"/>
            </w:tcMar>
            <w:vAlign w:val="bottom"/>
            <w:hideMark/>
          </w:tcPr>
          <w:p w14:paraId="23400EF9" w14:textId="77777777" w:rsidR="00165615" w:rsidRPr="00DC4AED" w:rsidRDefault="00165615" w:rsidP="007E4405">
            <w:pPr>
              <w:pStyle w:val="Bng"/>
              <w:spacing w:before="0" w:after="0" w:line="240" w:lineRule="auto"/>
              <w:jc w:val="right"/>
              <w:rPr>
                <w:sz w:val="26"/>
                <w:szCs w:val="26"/>
              </w:rPr>
            </w:pPr>
            <w:r w:rsidRPr="00DC4AED">
              <w:rPr>
                <w:sz w:val="26"/>
                <w:szCs w:val="26"/>
              </w:rPr>
              <w:t>0,96</w:t>
            </w:r>
          </w:p>
        </w:tc>
        <w:tc>
          <w:tcPr>
            <w:tcW w:w="1276" w:type="dxa"/>
            <w:shd w:val="clear" w:color="auto" w:fill="auto"/>
            <w:tcMar>
              <w:top w:w="15" w:type="dxa"/>
              <w:left w:w="15" w:type="dxa"/>
              <w:bottom w:w="0" w:type="dxa"/>
              <w:right w:w="15" w:type="dxa"/>
            </w:tcMar>
            <w:vAlign w:val="bottom"/>
            <w:hideMark/>
          </w:tcPr>
          <w:p w14:paraId="6B8B2731" w14:textId="77777777" w:rsidR="00165615" w:rsidRPr="00DC4AED" w:rsidRDefault="00165615" w:rsidP="007E4405">
            <w:pPr>
              <w:pStyle w:val="Bng"/>
              <w:spacing w:before="0" w:after="0" w:line="240" w:lineRule="auto"/>
              <w:jc w:val="right"/>
              <w:rPr>
                <w:sz w:val="26"/>
                <w:szCs w:val="26"/>
              </w:rPr>
            </w:pPr>
            <w:r w:rsidRPr="00DC4AED">
              <w:rPr>
                <w:sz w:val="26"/>
                <w:szCs w:val="26"/>
              </w:rPr>
              <w:t>0,64</w:t>
            </w:r>
          </w:p>
        </w:tc>
        <w:tc>
          <w:tcPr>
            <w:tcW w:w="1425" w:type="dxa"/>
            <w:shd w:val="clear" w:color="auto" w:fill="auto"/>
            <w:tcMar>
              <w:top w:w="15" w:type="dxa"/>
              <w:left w:w="15" w:type="dxa"/>
              <w:bottom w:w="0" w:type="dxa"/>
              <w:right w:w="15" w:type="dxa"/>
            </w:tcMar>
            <w:vAlign w:val="bottom"/>
            <w:hideMark/>
          </w:tcPr>
          <w:p w14:paraId="546B809B" w14:textId="77777777" w:rsidR="00165615" w:rsidRPr="00DC4AED" w:rsidRDefault="00165615" w:rsidP="007E4405">
            <w:pPr>
              <w:pStyle w:val="Bng"/>
              <w:spacing w:before="0" w:after="0" w:line="240" w:lineRule="auto"/>
              <w:jc w:val="right"/>
              <w:rPr>
                <w:sz w:val="26"/>
                <w:szCs w:val="26"/>
              </w:rPr>
            </w:pPr>
            <w:r w:rsidRPr="00DC4AED">
              <w:rPr>
                <w:sz w:val="26"/>
                <w:szCs w:val="26"/>
              </w:rPr>
              <w:t>0,32</w:t>
            </w:r>
          </w:p>
        </w:tc>
      </w:tr>
      <w:tr w:rsidR="00165615" w:rsidRPr="00DC4AED" w14:paraId="3C7A7DA8" w14:textId="77777777" w:rsidTr="007E4405">
        <w:trPr>
          <w:trHeight w:val="525"/>
        </w:trPr>
        <w:tc>
          <w:tcPr>
            <w:tcW w:w="0" w:type="auto"/>
            <w:shd w:val="clear" w:color="auto" w:fill="auto"/>
            <w:tcMar>
              <w:top w:w="15" w:type="dxa"/>
              <w:left w:w="15" w:type="dxa"/>
              <w:bottom w:w="0" w:type="dxa"/>
              <w:right w:w="15" w:type="dxa"/>
            </w:tcMar>
            <w:vAlign w:val="bottom"/>
            <w:hideMark/>
          </w:tcPr>
          <w:p w14:paraId="77EAC906" w14:textId="77777777" w:rsidR="00165615" w:rsidRPr="00DC4AED" w:rsidRDefault="00165615" w:rsidP="007E4405">
            <w:pPr>
              <w:pStyle w:val="Bng"/>
              <w:spacing w:before="0" w:after="0" w:line="240" w:lineRule="auto"/>
              <w:rPr>
                <w:sz w:val="26"/>
                <w:szCs w:val="26"/>
              </w:rPr>
            </w:pPr>
            <w:r w:rsidRPr="00DC4AED">
              <w:rPr>
                <w:sz w:val="26"/>
                <w:szCs w:val="26"/>
              </w:rPr>
              <w:t>ĐNB</w:t>
            </w:r>
          </w:p>
        </w:tc>
        <w:tc>
          <w:tcPr>
            <w:tcW w:w="1232" w:type="dxa"/>
            <w:shd w:val="clear" w:color="auto" w:fill="auto"/>
            <w:tcMar>
              <w:top w:w="15" w:type="dxa"/>
              <w:left w:w="15" w:type="dxa"/>
              <w:bottom w:w="0" w:type="dxa"/>
              <w:right w:w="15" w:type="dxa"/>
            </w:tcMar>
            <w:vAlign w:val="bottom"/>
            <w:hideMark/>
          </w:tcPr>
          <w:p w14:paraId="052EF607" w14:textId="77777777" w:rsidR="00165615" w:rsidRPr="00DC4AED" w:rsidRDefault="00165615" w:rsidP="007E4405">
            <w:pPr>
              <w:pStyle w:val="Bng"/>
              <w:spacing w:before="0" w:after="0" w:line="240" w:lineRule="auto"/>
              <w:jc w:val="right"/>
              <w:rPr>
                <w:sz w:val="26"/>
                <w:szCs w:val="26"/>
              </w:rPr>
            </w:pPr>
            <w:r w:rsidRPr="00DC4AED">
              <w:rPr>
                <w:sz w:val="26"/>
                <w:szCs w:val="26"/>
              </w:rPr>
              <w:t>0,92</w:t>
            </w:r>
          </w:p>
        </w:tc>
        <w:tc>
          <w:tcPr>
            <w:tcW w:w="1419" w:type="dxa"/>
            <w:shd w:val="clear" w:color="auto" w:fill="auto"/>
            <w:tcMar>
              <w:top w:w="15" w:type="dxa"/>
              <w:left w:w="15" w:type="dxa"/>
              <w:bottom w:w="0" w:type="dxa"/>
              <w:right w:w="15" w:type="dxa"/>
            </w:tcMar>
            <w:vAlign w:val="bottom"/>
            <w:hideMark/>
          </w:tcPr>
          <w:p w14:paraId="75A10DFB" w14:textId="77777777" w:rsidR="00165615" w:rsidRPr="00DC4AED" w:rsidRDefault="00165615" w:rsidP="007E4405">
            <w:pPr>
              <w:pStyle w:val="Bng"/>
              <w:spacing w:before="0" w:after="0" w:line="240" w:lineRule="auto"/>
              <w:jc w:val="right"/>
              <w:rPr>
                <w:sz w:val="26"/>
                <w:szCs w:val="26"/>
              </w:rPr>
            </w:pPr>
            <w:r w:rsidRPr="00DC4AED">
              <w:rPr>
                <w:sz w:val="26"/>
                <w:szCs w:val="26"/>
              </w:rPr>
              <w:t>1,46</w:t>
            </w:r>
          </w:p>
        </w:tc>
        <w:tc>
          <w:tcPr>
            <w:tcW w:w="1371" w:type="dxa"/>
            <w:shd w:val="clear" w:color="auto" w:fill="auto"/>
            <w:tcMar>
              <w:top w:w="15" w:type="dxa"/>
              <w:left w:w="15" w:type="dxa"/>
              <w:bottom w:w="0" w:type="dxa"/>
              <w:right w:w="15" w:type="dxa"/>
            </w:tcMar>
            <w:vAlign w:val="bottom"/>
            <w:hideMark/>
          </w:tcPr>
          <w:p w14:paraId="3EA2532A" w14:textId="77777777" w:rsidR="00165615" w:rsidRPr="00DC4AED" w:rsidRDefault="00165615" w:rsidP="007E4405">
            <w:pPr>
              <w:pStyle w:val="Bng"/>
              <w:spacing w:before="0" w:after="0" w:line="240" w:lineRule="auto"/>
              <w:jc w:val="right"/>
              <w:rPr>
                <w:sz w:val="26"/>
                <w:szCs w:val="26"/>
              </w:rPr>
            </w:pPr>
            <w:r w:rsidRPr="00DC4AED">
              <w:rPr>
                <w:sz w:val="26"/>
                <w:szCs w:val="26"/>
              </w:rPr>
              <w:t>-0,54</w:t>
            </w:r>
          </w:p>
        </w:tc>
        <w:tc>
          <w:tcPr>
            <w:tcW w:w="1322" w:type="dxa"/>
            <w:shd w:val="clear" w:color="auto" w:fill="auto"/>
            <w:tcMar>
              <w:top w:w="15" w:type="dxa"/>
              <w:left w:w="15" w:type="dxa"/>
              <w:bottom w:w="0" w:type="dxa"/>
              <w:right w:w="15" w:type="dxa"/>
            </w:tcMar>
            <w:vAlign w:val="bottom"/>
            <w:hideMark/>
          </w:tcPr>
          <w:p w14:paraId="745D4B32" w14:textId="77777777" w:rsidR="00165615" w:rsidRPr="00DC4AED" w:rsidRDefault="00165615" w:rsidP="007E4405">
            <w:pPr>
              <w:pStyle w:val="Bng"/>
              <w:spacing w:before="0" w:after="0" w:line="240" w:lineRule="auto"/>
              <w:jc w:val="right"/>
              <w:rPr>
                <w:sz w:val="26"/>
                <w:szCs w:val="26"/>
              </w:rPr>
            </w:pPr>
            <w:r w:rsidRPr="00DC4AED">
              <w:rPr>
                <w:sz w:val="26"/>
                <w:szCs w:val="26"/>
              </w:rPr>
              <w:t>1,00</w:t>
            </w:r>
          </w:p>
        </w:tc>
        <w:tc>
          <w:tcPr>
            <w:tcW w:w="1276" w:type="dxa"/>
            <w:shd w:val="clear" w:color="auto" w:fill="auto"/>
            <w:tcMar>
              <w:top w:w="15" w:type="dxa"/>
              <w:left w:w="15" w:type="dxa"/>
              <w:bottom w:w="0" w:type="dxa"/>
              <w:right w:w="15" w:type="dxa"/>
            </w:tcMar>
            <w:vAlign w:val="bottom"/>
            <w:hideMark/>
          </w:tcPr>
          <w:p w14:paraId="3A1AAE4E" w14:textId="77777777" w:rsidR="00165615" w:rsidRPr="00DC4AED" w:rsidRDefault="00165615" w:rsidP="007E4405">
            <w:pPr>
              <w:pStyle w:val="Bng"/>
              <w:spacing w:before="0" w:after="0" w:line="240" w:lineRule="auto"/>
              <w:jc w:val="right"/>
              <w:rPr>
                <w:sz w:val="26"/>
                <w:szCs w:val="26"/>
              </w:rPr>
            </w:pPr>
            <w:r w:rsidRPr="00DC4AED">
              <w:rPr>
                <w:sz w:val="26"/>
                <w:szCs w:val="26"/>
              </w:rPr>
              <w:t>1,25</w:t>
            </w:r>
          </w:p>
        </w:tc>
        <w:tc>
          <w:tcPr>
            <w:tcW w:w="1425" w:type="dxa"/>
            <w:shd w:val="clear" w:color="auto" w:fill="auto"/>
            <w:tcMar>
              <w:top w:w="15" w:type="dxa"/>
              <w:left w:w="15" w:type="dxa"/>
              <w:bottom w:w="0" w:type="dxa"/>
              <w:right w:w="15" w:type="dxa"/>
            </w:tcMar>
            <w:vAlign w:val="bottom"/>
            <w:hideMark/>
          </w:tcPr>
          <w:p w14:paraId="2C9DCAD1" w14:textId="77777777" w:rsidR="00165615" w:rsidRPr="00DC4AED" w:rsidRDefault="00165615" w:rsidP="007E4405">
            <w:pPr>
              <w:pStyle w:val="Bng"/>
              <w:spacing w:before="0" w:after="0" w:line="240" w:lineRule="auto"/>
              <w:jc w:val="right"/>
              <w:rPr>
                <w:sz w:val="26"/>
                <w:szCs w:val="26"/>
              </w:rPr>
            </w:pPr>
            <w:r w:rsidRPr="00DC4AED">
              <w:rPr>
                <w:sz w:val="26"/>
                <w:szCs w:val="26"/>
              </w:rPr>
              <w:t>-0,25</w:t>
            </w:r>
          </w:p>
        </w:tc>
      </w:tr>
      <w:tr w:rsidR="00165615" w:rsidRPr="00DC4AED" w14:paraId="6DDA4E27" w14:textId="77777777" w:rsidTr="007E4405">
        <w:trPr>
          <w:trHeight w:val="525"/>
        </w:trPr>
        <w:tc>
          <w:tcPr>
            <w:tcW w:w="0" w:type="auto"/>
            <w:shd w:val="clear" w:color="auto" w:fill="auto"/>
            <w:tcMar>
              <w:top w:w="15" w:type="dxa"/>
              <w:left w:w="15" w:type="dxa"/>
              <w:bottom w:w="0" w:type="dxa"/>
              <w:right w:w="15" w:type="dxa"/>
            </w:tcMar>
            <w:vAlign w:val="bottom"/>
            <w:hideMark/>
          </w:tcPr>
          <w:p w14:paraId="423365AE" w14:textId="77777777" w:rsidR="00165615" w:rsidRPr="00DC4AED" w:rsidRDefault="00165615" w:rsidP="007E4405">
            <w:pPr>
              <w:pStyle w:val="Bng"/>
              <w:spacing w:before="0" w:after="0" w:line="240" w:lineRule="auto"/>
              <w:rPr>
                <w:sz w:val="26"/>
                <w:szCs w:val="26"/>
              </w:rPr>
            </w:pPr>
            <w:r w:rsidRPr="00DC4AED">
              <w:rPr>
                <w:sz w:val="26"/>
                <w:szCs w:val="26"/>
              </w:rPr>
              <w:t>ĐBSCL</w:t>
            </w:r>
          </w:p>
        </w:tc>
        <w:tc>
          <w:tcPr>
            <w:tcW w:w="1232" w:type="dxa"/>
            <w:shd w:val="clear" w:color="auto" w:fill="auto"/>
            <w:tcMar>
              <w:top w:w="15" w:type="dxa"/>
              <w:left w:w="15" w:type="dxa"/>
              <w:bottom w:w="0" w:type="dxa"/>
              <w:right w:w="15" w:type="dxa"/>
            </w:tcMar>
            <w:vAlign w:val="bottom"/>
            <w:hideMark/>
          </w:tcPr>
          <w:p w14:paraId="48D0A146" w14:textId="77777777" w:rsidR="00165615" w:rsidRPr="00DC4AED" w:rsidRDefault="00165615" w:rsidP="007E4405">
            <w:pPr>
              <w:pStyle w:val="Bng"/>
              <w:spacing w:before="0" w:after="0" w:line="240" w:lineRule="auto"/>
              <w:jc w:val="right"/>
              <w:rPr>
                <w:sz w:val="26"/>
                <w:szCs w:val="26"/>
              </w:rPr>
            </w:pPr>
            <w:r w:rsidRPr="00DC4AED">
              <w:rPr>
                <w:sz w:val="26"/>
                <w:szCs w:val="26"/>
              </w:rPr>
              <w:t>14,47</w:t>
            </w:r>
          </w:p>
        </w:tc>
        <w:tc>
          <w:tcPr>
            <w:tcW w:w="1419" w:type="dxa"/>
            <w:shd w:val="clear" w:color="auto" w:fill="auto"/>
            <w:tcMar>
              <w:top w:w="15" w:type="dxa"/>
              <w:left w:w="15" w:type="dxa"/>
              <w:bottom w:w="0" w:type="dxa"/>
              <w:right w:w="15" w:type="dxa"/>
            </w:tcMar>
            <w:vAlign w:val="bottom"/>
            <w:hideMark/>
          </w:tcPr>
          <w:p w14:paraId="06C7C4D6" w14:textId="77777777" w:rsidR="00165615" w:rsidRPr="00DC4AED" w:rsidRDefault="00165615" w:rsidP="007E4405">
            <w:pPr>
              <w:pStyle w:val="Bng"/>
              <w:spacing w:before="0" w:after="0" w:line="240" w:lineRule="auto"/>
              <w:jc w:val="right"/>
              <w:rPr>
                <w:sz w:val="26"/>
                <w:szCs w:val="26"/>
              </w:rPr>
            </w:pPr>
            <w:r w:rsidRPr="00DC4AED">
              <w:rPr>
                <w:sz w:val="26"/>
                <w:szCs w:val="26"/>
              </w:rPr>
              <w:t>2,49</w:t>
            </w:r>
          </w:p>
        </w:tc>
        <w:tc>
          <w:tcPr>
            <w:tcW w:w="1371" w:type="dxa"/>
            <w:shd w:val="clear" w:color="auto" w:fill="auto"/>
            <w:tcMar>
              <w:top w:w="15" w:type="dxa"/>
              <w:left w:w="15" w:type="dxa"/>
              <w:bottom w:w="0" w:type="dxa"/>
              <w:right w:w="15" w:type="dxa"/>
            </w:tcMar>
            <w:vAlign w:val="bottom"/>
            <w:hideMark/>
          </w:tcPr>
          <w:p w14:paraId="38D70761" w14:textId="77777777" w:rsidR="00165615" w:rsidRPr="00DC4AED" w:rsidRDefault="00165615" w:rsidP="007E4405">
            <w:pPr>
              <w:pStyle w:val="Bng"/>
              <w:spacing w:before="0" w:after="0" w:line="240" w:lineRule="auto"/>
              <w:jc w:val="right"/>
              <w:rPr>
                <w:sz w:val="26"/>
                <w:szCs w:val="26"/>
              </w:rPr>
            </w:pPr>
            <w:r w:rsidRPr="00DC4AED">
              <w:rPr>
                <w:sz w:val="26"/>
                <w:szCs w:val="26"/>
              </w:rPr>
              <w:t>11,98</w:t>
            </w:r>
          </w:p>
        </w:tc>
        <w:tc>
          <w:tcPr>
            <w:tcW w:w="1322" w:type="dxa"/>
            <w:shd w:val="clear" w:color="auto" w:fill="auto"/>
            <w:tcMar>
              <w:top w:w="15" w:type="dxa"/>
              <w:left w:w="15" w:type="dxa"/>
              <w:bottom w:w="0" w:type="dxa"/>
              <w:right w:w="15" w:type="dxa"/>
            </w:tcMar>
            <w:vAlign w:val="bottom"/>
            <w:hideMark/>
          </w:tcPr>
          <w:p w14:paraId="2C42F293" w14:textId="77777777" w:rsidR="00165615" w:rsidRPr="00DC4AED" w:rsidRDefault="00165615" w:rsidP="007E4405">
            <w:pPr>
              <w:pStyle w:val="Bng"/>
              <w:spacing w:before="0" w:after="0" w:line="240" w:lineRule="auto"/>
              <w:jc w:val="right"/>
              <w:rPr>
                <w:sz w:val="26"/>
                <w:szCs w:val="26"/>
              </w:rPr>
            </w:pPr>
            <w:r w:rsidRPr="00DC4AED">
              <w:rPr>
                <w:sz w:val="26"/>
                <w:szCs w:val="26"/>
              </w:rPr>
              <w:t>17,11</w:t>
            </w:r>
          </w:p>
        </w:tc>
        <w:tc>
          <w:tcPr>
            <w:tcW w:w="1276" w:type="dxa"/>
            <w:shd w:val="clear" w:color="auto" w:fill="auto"/>
            <w:tcMar>
              <w:top w:w="15" w:type="dxa"/>
              <w:left w:w="15" w:type="dxa"/>
              <w:bottom w:w="0" w:type="dxa"/>
              <w:right w:w="15" w:type="dxa"/>
            </w:tcMar>
            <w:vAlign w:val="bottom"/>
            <w:hideMark/>
          </w:tcPr>
          <w:p w14:paraId="1F60BF2E" w14:textId="77777777" w:rsidR="00165615" w:rsidRPr="00DC4AED" w:rsidRDefault="00165615" w:rsidP="007E4405">
            <w:pPr>
              <w:pStyle w:val="Bng"/>
              <w:spacing w:before="0" w:after="0" w:line="240" w:lineRule="auto"/>
              <w:jc w:val="right"/>
              <w:rPr>
                <w:sz w:val="26"/>
                <w:szCs w:val="26"/>
              </w:rPr>
            </w:pPr>
            <w:r w:rsidRPr="00DC4AED">
              <w:rPr>
                <w:sz w:val="26"/>
                <w:szCs w:val="26"/>
              </w:rPr>
              <w:t>1,79</w:t>
            </w:r>
          </w:p>
        </w:tc>
        <w:tc>
          <w:tcPr>
            <w:tcW w:w="1425" w:type="dxa"/>
            <w:shd w:val="clear" w:color="auto" w:fill="auto"/>
            <w:tcMar>
              <w:top w:w="15" w:type="dxa"/>
              <w:left w:w="15" w:type="dxa"/>
              <w:bottom w:w="0" w:type="dxa"/>
              <w:right w:w="15" w:type="dxa"/>
            </w:tcMar>
            <w:vAlign w:val="bottom"/>
            <w:hideMark/>
          </w:tcPr>
          <w:p w14:paraId="5D931004" w14:textId="77777777" w:rsidR="00165615" w:rsidRPr="00DC4AED" w:rsidRDefault="00165615" w:rsidP="007E4405">
            <w:pPr>
              <w:pStyle w:val="Bng"/>
              <w:spacing w:before="0" w:after="0" w:line="240" w:lineRule="auto"/>
              <w:jc w:val="right"/>
              <w:rPr>
                <w:sz w:val="26"/>
                <w:szCs w:val="26"/>
              </w:rPr>
            </w:pPr>
            <w:r w:rsidRPr="00DC4AED">
              <w:rPr>
                <w:sz w:val="26"/>
                <w:szCs w:val="26"/>
              </w:rPr>
              <w:t>15,32</w:t>
            </w:r>
          </w:p>
        </w:tc>
      </w:tr>
    </w:tbl>
    <w:p w14:paraId="6AF5332A" w14:textId="77777777" w:rsidR="00165615" w:rsidRPr="00FC0A01" w:rsidRDefault="00165615" w:rsidP="00DC4AED">
      <w:pPr>
        <w:keepLines/>
        <w:spacing w:before="0" w:after="0"/>
        <w:ind w:left="720"/>
        <w:rPr>
          <w:rFonts w:cs="Times New Roman"/>
          <w:i/>
          <w:sz w:val="26"/>
          <w:szCs w:val="26"/>
        </w:rPr>
      </w:pPr>
      <w:r w:rsidRPr="00FC0A01">
        <w:rPr>
          <w:rFonts w:cs="Times New Roman"/>
          <w:i/>
          <w:sz w:val="26"/>
          <w:szCs w:val="26"/>
        </w:rPr>
        <w:t>Nguồn: Tính toán từ số liệu của Tổng cục thống kê</w:t>
      </w:r>
    </w:p>
    <w:p w14:paraId="5BB8BBFB" w14:textId="0C02B24E" w:rsidR="00165615" w:rsidRPr="00DC4AED" w:rsidRDefault="00DC4AED" w:rsidP="00DC4AED">
      <w:pPr>
        <w:widowControl w:val="0"/>
        <w:spacing w:after="0"/>
        <w:rPr>
          <w:rFonts w:cs="Times New Roman"/>
          <w:spacing w:val="-2"/>
          <w:szCs w:val="28"/>
        </w:rPr>
      </w:pPr>
      <w:r>
        <w:rPr>
          <w:rFonts w:cs="Times New Roman"/>
          <w:i/>
          <w:szCs w:val="28"/>
        </w:rPr>
        <w:t xml:space="preserve">(1) </w:t>
      </w:r>
      <w:r w:rsidR="00165615" w:rsidRPr="00DC4AED">
        <w:rPr>
          <w:rFonts w:cs="Times New Roman"/>
          <w:i/>
          <w:szCs w:val="28"/>
        </w:rPr>
        <w:t>Khả năng của các cá nhân tiếp cận được lương thực</w:t>
      </w:r>
      <w:r w:rsidR="00165615" w:rsidRPr="00DC4AED">
        <w:rPr>
          <w:rFonts w:cs="Times New Roman"/>
          <w:szCs w:val="28"/>
          <w:shd w:val="clear" w:color="auto" w:fill="FFFFFF"/>
        </w:rPr>
        <w:t xml:space="preserve">: </w:t>
      </w:r>
    </w:p>
    <w:p w14:paraId="59107169" w14:textId="77777777" w:rsidR="00165615" w:rsidRPr="00FC0A01" w:rsidRDefault="00165615" w:rsidP="00DC4AED">
      <w:pPr>
        <w:spacing w:after="0"/>
        <w:rPr>
          <w:spacing w:val="-2"/>
        </w:rPr>
      </w:pPr>
      <w:r w:rsidRPr="00FC0A01">
        <w:t xml:space="preserve">Về hạ tầng thương mại đảm bảo tiếp cận lương thực: Kênh tiếp cận nguồn lương thực quan trọng nhất là thị trường lương thực. Thời gian qua, kết cấu hạ tầng của nền kinh tế nói chung và thị trường lương thực nói riêng, như hệ thống đường sá, sân bay, bến cảng được mở rộng và hiện đại hóa; hệ thống thông tin ngày càng phát triển; hệ thống kho, bến bãi, cửa hàng kinh doanh, chợ, siêu thị... được xây dựng trên cả nước. Nhờ đó, kênh phân phối lương thực không ngừng được mở rộng và hoàn thiện. </w:t>
      </w:r>
    </w:p>
    <w:p w14:paraId="66DBB231" w14:textId="77777777" w:rsidR="00165615" w:rsidRPr="00DC4AED" w:rsidRDefault="00165615" w:rsidP="00DC4AED">
      <w:pPr>
        <w:spacing w:after="0"/>
        <w:rPr>
          <w:spacing w:val="-2"/>
        </w:rPr>
      </w:pPr>
      <w:r w:rsidRPr="00DC4AED">
        <w:rPr>
          <w:spacing w:val="-2"/>
        </w:rPr>
        <w:t xml:space="preserve">Nhờ các chính sách giảm nghèo bền vững và triển khai thực hiện Đề án Tái cơ cấu ngành nông nghiệp, dân cư nông thôn miền núi, trong đó có vùng sâu vùng </w:t>
      </w:r>
      <w:r w:rsidRPr="00DC4AED">
        <w:rPr>
          <w:spacing w:val="-2"/>
        </w:rPr>
        <w:lastRenderedPageBreak/>
        <w:t>cao được hỗ trợ hướng dẫn phát triển mạnh các cây ăn quả, cây công nghiệp, chăn nuôi gia súc, gia cầm đang có thị trường tiêu thụ tốt nên thu nhập của người dân tăng, giúp cải thiện khả năng tiếp cận lương thực. Thu nhập của tất cả các vùng có xu hướng tăng và khoảng cách thu nhập giữa các vùng cũng có xu hướng thu hẹp, từ 2,7 lần còn 2,3 lần giữa vùng có thu nhập cao nhất (Đông Nam Bộ) và vùng có thu nhập thấp nhất (Trung du và miền núi phía Bắc).</w:t>
      </w:r>
    </w:p>
    <w:p w14:paraId="154FF4F8" w14:textId="77777777" w:rsidR="00165615" w:rsidRPr="00BA5D13" w:rsidRDefault="00165615" w:rsidP="007E4405">
      <w:pPr>
        <w:pStyle w:val="Caption"/>
        <w:spacing w:before="0" w:after="0"/>
        <w:jc w:val="center"/>
        <w:rPr>
          <w:rFonts w:ascii="Times New Roman" w:hAnsi="Times New Roman" w:cs="Times New Roman"/>
          <w:b/>
          <w:color w:val="auto"/>
          <w:sz w:val="28"/>
          <w:szCs w:val="28"/>
        </w:rPr>
      </w:pPr>
      <w:r w:rsidRPr="00BA5D13">
        <w:rPr>
          <w:rFonts w:ascii="Times New Roman" w:hAnsi="Times New Roman" w:cs="Times New Roman"/>
          <w:b/>
          <w:i w:val="0"/>
          <w:color w:val="auto"/>
          <w:sz w:val="28"/>
          <w:szCs w:val="28"/>
        </w:rPr>
        <w:t>Bảng 5: Thu nhập bình quân đầu người phân theo vùng kinh tế</w:t>
      </w:r>
    </w:p>
    <w:p w14:paraId="3775888A" w14:textId="77777777" w:rsidR="00165615" w:rsidRPr="00FC0A01" w:rsidRDefault="00165615" w:rsidP="007E4405">
      <w:pPr>
        <w:pStyle w:val="Caption"/>
        <w:keepNext/>
        <w:spacing w:before="0" w:after="0"/>
        <w:jc w:val="right"/>
        <w:rPr>
          <w:rFonts w:ascii="Times New Roman" w:hAnsi="Times New Roman" w:cs="Times New Roman"/>
          <w:sz w:val="26"/>
          <w:szCs w:val="26"/>
        </w:rPr>
      </w:pPr>
      <w:r w:rsidRPr="00FC0A01">
        <w:rPr>
          <w:rFonts w:ascii="Times New Roman" w:hAnsi="Times New Roman" w:cs="Times New Roman"/>
          <w:color w:val="auto"/>
          <w:sz w:val="26"/>
          <w:szCs w:val="26"/>
        </w:rPr>
        <w:t>Đơn vị: 1.000 đồng/người/tháng</w:t>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2"/>
        <w:gridCol w:w="1663"/>
        <w:gridCol w:w="1785"/>
        <w:gridCol w:w="1218"/>
        <w:gridCol w:w="1550"/>
      </w:tblGrid>
      <w:tr w:rsidR="00165615" w:rsidRPr="00FC0A01" w14:paraId="70AE6F77" w14:textId="77777777" w:rsidTr="007E4405">
        <w:trPr>
          <w:trHeight w:val="300"/>
          <w:jc w:val="center"/>
        </w:trPr>
        <w:tc>
          <w:tcPr>
            <w:tcW w:w="1647" w:type="pct"/>
            <w:vMerge w:val="restart"/>
            <w:shd w:val="clear" w:color="auto" w:fill="auto"/>
            <w:noWrap/>
            <w:vAlign w:val="center"/>
          </w:tcPr>
          <w:p w14:paraId="3303E3AF" w14:textId="77777777" w:rsidR="00165615" w:rsidRPr="00FC0A01" w:rsidRDefault="00165615" w:rsidP="007E4405">
            <w:pPr>
              <w:pStyle w:val="Bng"/>
              <w:spacing w:before="0" w:after="0" w:line="240" w:lineRule="auto"/>
              <w:jc w:val="center"/>
            </w:pPr>
            <w:r w:rsidRPr="00FC0A01">
              <w:t>Vùng KT - XH</w:t>
            </w:r>
          </w:p>
          <w:p w14:paraId="37428A57" w14:textId="77777777" w:rsidR="00165615" w:rsidRPr="00FC0A01" w:rsidRDefault="00165615" w:rsidP="007E4405">
            <w:pPr>
              <w:pStyle w:val="Bng"/>
              <w:spacing w:before="0" w:after="0" w:line="240" w:lineRule="auto"/>
              <w:jc w:val="center"/>
            </w:pPr>
          </w:p>
        </w:tc>
        <w:tc>
          <w:tcPr>
            <w:tcW w:w="2517" w:type="pct"/>
            <w:gridSpan w:val="3"/>
            <w:shd w:val="clear" w:color="auto" w:fill="auto"/>
            <w:noWrap/>
            <w:vAlign w:val="center"/>
          </w:tcPr>
          <w:p w14:paraId="0EC1F650" w14:textId="77777777" w:rsidR="00165615" w:rsidRPr="00FC0A01" w:rsidRDefault="00165615" w:rsidP="007E4405">
            <w:pPr>
              <w:pStyle w:val="Bng"/>
              <w:spacing w:before="0" w:after="0" w:line="240" w:lineRule="auto"/>
              <w:jc w:val="center"/>
            </w:pPr>
            <w:r w:rsidRPr="00FC0A01">
              <w:t>Thu nhập bình quân đầu người</w:t>
            </w:r>
          </w:p>
        </w:tc>
        <w:tc>
          <w:tcPr>
            <w:tcW w:w="836" w:type="pct"/>
            <w:vMerge w:val="restart"/>
            <w:shd w:val="clear" w:color="auto" w:fill="auto"/>
            <w:noWrap/>
            <w:vAlign w:val="bottom"/>
          </w:tcPr>
          <w:p w14:paraId="42131236" w14:textId="77777777" w:rsidR="00165615" w:rsidRPr="00FC0A01" w:rsidRDefault="00165615" w:rsidP="007E4405">
            <w:pPr>
              <w:pStyle w:val="Bng"/>
              <w:spacing w:before="0" w:after="0" w:line="240" w:lineRule="auto"/>
              <w:jc w:val="center"/>
            </w:pPr>
            <w:r w:rsidRPr="00FC0A01">
              <w:t>2018 so với 2008 (lần)</w:t>
            </w:r>
          </w:p>
        </w:tc>
      </w:tr>
      <w:tr w:rsidR="00165615" w:rsidRPr="00FC0A01" w14:paraId="67495E29" w14:textId="77777777" w:rsidTr="007E4405">
        <w:trPr>
          <w:trHeight w:val="402"/>
          <w:jc w:val="center"/>
        </w:trPr>
        <w:tc>
          <w:tcPr>
            <w:tcW w:w="1647" w:type="pct"/>
            <w:vMerge/>
            <w:shd w:val="clear" w:color="auto" w:fill="auto"/>
            <w:noWrap/>
            <w:vAlign w:val="bottom"/>
            <w:hideMark/>
          </w:tcPr>
          <w:p w14:paraId="6EF71DDE" w14:textId="77777777" w:rsidR="00165615" w:rsidRPr="00FC0A01" w:rsidRDefault="00165615" w:rsidP="007E4405">
            <w:pPr>
              <w:pStyle w:val="Bng"/>
              <w:spacing w:before="0" w:after="0" w:line="240" w:lineRule="auto"/>
            </w:pPr>
          </w:p>
        </w:tc>
        <w:tc>
          <w:tcPr>
            <w:tcW w:w="897" w:type="pct"/>
            <w:shd w:val="clear" w:color="auto" w:fill="auto"/>
            <w:noWrap/>
            <w:vAlign w:val="bottom"/>
            <w:hideMark/>
          </w:tcPr>
          <w:p w14:paraId="1941AE3C" w14:textId="77777777" w:rsidR="00165615" w:rsidRPr="00FC0A01" w:rsidRDefault="00165615" w:rsidP="007E4405">
            <w:pPr>
              <w:pStyle w:val="Bng"/>
              <w:spacing w:before="0" w:after="0" w:line="240" w:lineRule="auto"/>
              <w:jc w:val="center"/>
            </w:pPr>
            <w:r w:rsidRPr="00FC0A01">
              <w:t>2008</w:t>
            </w:r>
          </w:p>
        </w:tc>
        <w:tc>
          <w:tcPr>
            <w:tcW w:w="963" w:type="pct"/>
            <w:shd w:val="clear" w:color="auto" w:fill="auto"/>
            <w:noWrap/>
            <w:vAlign w:val="bottom"/>
            <w:hideMark/>
          </w:tcPr>
          <w:p w14:paraId="07C5EC85" w14:textId="77777777" w:rsidR="00165615" w:rsidRPr="00FC0A01" w:rsidRDefault="00165615" w:rsidP="007E4405">
            <w:pPr>
              <w:pStyle w:val="Bng"/>
              <w:spacing w:before="0" w:after="0" w:line="240" w:lineRule="auto"/>
              <w:jc w:val="center"/>
            </w:pPr>
            <w:r w:rsidRPr="00FC0A01">
              <w:t>2016</w:t>
            </w:r>
          </w:p>
        </w:tc>
        <w:tc>
          <w:tcPr>
            <w:tcW w:w="657" w:type="pct"/>
            <w:shd w:val="clear" w:color="auto" w:fill="auto"/>
          </w:tcPr>
          <w:p w14:paraId="4F0F710C" w14:textId="77777777" w:rsidR="00165615" w:rsidRPr="00FC0A01" w:rsidRDefault="00165615" w:rsidP="007E4405">
            <w:pPr>
              <w:pStyle w:val="Bng"/>
              <w:spacing w:before="0" w:after="0" w:line="240" w:lineRule="auto"/>
              <w:jc w:val="center"/>
            </w:pPr>
            <w:r w:rsidRPr="00FC0A01">
              <w:t>2018</w:t>
            </w:r>
          </w:p>
        </w:tc>
        <w:tc>
          <w:tcPr>
            <w:tcW w:w="836" w:type="pct"/>
            <w:vMerge/>
            <w:shd w:val="clear" w:color="auto" w:fill="auto"/>
            <w:noWrap/>
            <w:vAlign w:val="bottom"/>
            <w:hideMark/>
          </w:tcPr>
          <w:p w14:paraId="1E70C52F" w14:textId="77777777" w:rsidR="00165615" w:rsidRPr="00FC0A01" w:rsidRDefault="00165615" w:rsidP="007E4405">
            <w:pPr>
              <w:pStyle w:val="Bng"/>
              <w:spacing w:before="0" w:after="0" w:line="240" w:lineRule="auto"/>
            </w:pPr>
          </w:p>
        </w:tc>
      </w:tr>
      <w:tr w:rsidR="00165615" w:rsidRPr="00FC0A01" w14:paraId="43ADBB36" w14:textId="77777777" w:rsidTr="007E4405">
        <w:trPr>
          <w:trHeight w:val="377"/>
          <w:jc w:val="center"/>
        </w:trPr>
        <w:tc>
          <w:tcPr>
            <w:tcW w:w="1647" w:type="pct"/>
            <w:shd w:val="clear" w:color="auto" w:fill="auto"/>
            <w:noWrap/>
            <w:vAlign w:val="bottom"/>
            <w:hideMark/>
          </w:tcPr>
          <w:p w14:paraId="04AE2CAE" w14:textId="77777777" w:rsidR="00165615" w:rsidRPr="00FC0A01" w:rsidRDefault="00165615" w:rsidP="007E4405">
            <w:pPr>
              <w:pStyle w:val="Bng"/>
              <w:spacing w:before="0" w:after="0" w:line="240" w:lineRule="auto"/>
            </w:pPr>
            <w:r w:rsidRPr="00FC0A01">
              <w:t>Cả nước</w:t>
            </w:r>
          </w:p>
        </w:tc>
        <w:tc>
          <w:tcPr>
            <w:tcW w:w="897" w:type="pct"/>
            <w:shd w:val="clear" w:color="auto" w:fill="auto"/>
            <w:noWrap/>
            <w:vAlign w:val="bottom"/>
            <w:hideMark/>
          </w:tcPr>
          <w:p w14:paraId="28F4C443" w14:textId="77777777" w:rsidR="00165615" w:rsidRPr="00FC0A01" w:rsidRDefault="00165615" w:rsidP="007E4405">
            <w:pPr>
              <w:pStyle w:val="Bng"/>
              <w:spacing w:before="0" w:after="0" w:line="240" w:lineRule="auto"/>
              <w:jc w:val="right"/>
            </w:pPr>
            <w:r w:rsidRPr="00FC0A01">
              <w:t>995</w:t>
            </w:r>
          </w:p>
        </w:tc>
        <w:tc>
          <w:tcPr>
            <w:tcW w:w="963" w:type="pct"/>
            <w:shd w:val="clear" w:color="auto" w:fill="auto"/>
            <w:noWrap/>
            <w:vAlign w:val="bottom"/>
            <w:hideMark/>
          </w:tcPr>
          <w:p w14:paraId="511A08E5" w14:textId="77777777" w:rsidR="00165615" w:rsidRPr="00FC0A01" w:rsidRDefault="00165615" w:rsidP="007E4405">
            <w:pPr>
              <w:pStyle w:val="Bng"/>
              <w:spacing w:before="0" w:after="0" w:line="240" w:lineRule="auto"/>
              <w:jc w:val="right"/>
            </w:pPr>
            <w:r w:rsidRPr="00FC0A01">
              <w:t>3.098</w:t>
            </w:r>
          </w:p>
        </w:tc>
        <w:tc>
          <w:tcPr>
            <w:tcW w:w="657" w:type="pct"/>
          </w:tcPr>
          <w:p w14:paraId="6ED408C3" w14:textId="77777777" w:rsidR="00165615" w:rsidRPr="00FC0A01" w:rsidRDefault="00165615" w:rsidP="007E4405">
            <w:pPr>
              <w:pStyle w:val="Bng"/>
              <w:spacing w:before="0" w:after="0" w:line="240" w:lineRule="auto"/>
              <w:jc w:val="right"/>
            </w:pPr>
            <w:r w:rsidRPr="00FC0A01">
              <w:t>3.876</w:t>
            </w:r>
          </w:p>
        </w:tc>
        <w:tc>
          <w:tcPr>
            <w:tcW w:w="836" w:type="pct"/>
            <w:shd w:val="clear" w:color="auto" w:fill="auto"/>
            <w:noWrap/>
            <w:hideMark/>
          </w:tcPr>
          <w:p w14:paraId="57611D4B" w14:textId="77777777" w:rsidR="00165615" w:rsidRPr="00FC0A01" w:rsidRDefault="00165615" w:rsidP="007E4405">
            <w:pPr>
              <w:pStyle w:val="Bng"/>
              <w:spacing w:before="0" w:after="0" w:line="240" w:lineRule="auto"/>
              <w:jc w:val="right"/>
            </w:pPr>
            <w:r w:rsidRPr="00FC0A01">
              <w:t>3,9</w:t>
            </w:r>
          </w:p>
        </w:tc>
      </w:tr>
      <w:tr w:rsidR="00165615" w:rsidRPr="00FC0A01" w14:paraId="0A34DC46" w14:textId="77777777" w:rsidTr="007E4405">
        <w:trPr>
          <w:trHeight w:val="300"/>
          <w:jc w:val="center"/>
        </w:trPr>
        <w:tc>
          <w:tcPr>
            <w:tcW w:w="1647" w:type="pct"/>
            <w:shd w:val="clear" w:color="auto" w:fill="auto"/>
            <w:noWrap/>
            <w:vAlign w:val="bottom"/>
            <w:hideMark/>
          </w:tcPr>
          <w:p w14:paraId="7AF3CED8" w14:textId="77777777" w:rsidR="00165615" w:rsidRPr="00FC0A01" w:rsidRDefault="00165615" w:rsidP="007E4405">
            <w:pPr>
              <w:pStyle w:val="Bng"/>
              <w:spacing w:before="0" w:after="0" w:line="240" w:lineRule="auto"/>
            </w:pPr>
            <w:r w:rsidRPr="00FC0A01">
              <w:t>Đồng bằng sông Hồng</w:t>
            </w:r>
          </w:p>
        </w:tc>
        <w:tc>
          <w:tcPr>
            <w:tcW w:w="897" w:type="pct"/>
            <w:shd w:val="clear" w:color="auto" w:fill="auto"/>
            <w:noWrap/>
            <w:vAlign w:val="bottom"/>
            <w:hideMark/>
          </w:tcPr>
          <w:p w14:paraId="76533890" w14:textId="77777777" w:rsidR="00165615" w:rsidRPr="00FC0A01" w:rsidRDefault="00165615" w:rsidP="007E4405">
            <w:pPr>
              <w:pStyle w:val="Bng"/>
              <w:spacing w:before="0" w:after="0" w:line="240" w:lineRule="auto"/>
              <w:jc w:val="right"/>
            </w:pPr>
            <w:r w:rsidRPr="00FC0A01">
              <w:t>1.065</w:t>
            </w:r>
          </w:p>
        </w:tc>
        <w:tc>
          <w:tcPr>
            <w:tcW w:w="963" w:type="pct"/>
            <w:shd w:val="clear" w:color="auto" w:fill="auto"/>
            <w:noWrap/>
            <w:vAlign w:val="bottom"/>
            <w:hideMark/>
          </w:tcPr>
          <w:p w14:paraId="71ADF581" w14:textId="77777777" w:rsidR="00165615" w:rsidRPr="00FC0A01" w:rsidRDefault="00165615" w:rsidP="007E4405">
            <w:pPr>
              <w:pStyle w:val="Bng"/>
              <w:spacing w:before="0" w:after="0" w:line="240" w:lineRule="auto"/>
              <w:jc w:val="right"/>
            </w:pPr>
            <w:r w:rsidRPr="00FC0A01">
              <w:t>3.883</w:t>
            </w:r>
          </w:p>
        </w:tc>
        <w:tc>
          <w:tcPr>
            <w:tcW w:w="657" w:type="pct"/>
          </w:tcPr>
          <w:p w14:paraId="39B0462E" w14:textId="77777777" w:rsidR="00165615" w:rsidRPr="00FC0A01" w:rsidRDefault="00165615" w:rsidP="007E4405">
            <w:pPr>
              <w:pStyle w:val="Bng"/>
              <w:spacing w:before="0" w:after="0" w:line="240" w:lineRule="auto"/>
              <w:jc w:val="right"/>
            </w:pPr>
            <w:r w:rsidRPr="00FC0A01">
              <w:t>4.834</w:t>
            </w:r>
          </w:p>
        </w:tc>
        <w:tc>
          <w:tcPr>
            <w:tcW w:w="836" w:type="pct"/>
            <w:shd w:val="clear" w:color="auto" w:fill="auto"/>
            <w:noWrap/>
            <w:hideMark/>
          </w:tcPr>
          <w:p w14:paraId="3A813757" w14:textId="77777777" w:rsidR="00165615" w:rsidRPr="00FC0A01" w:rsidRDefault="00165615" w:rsidP="007E4405">
            <w:pPr>
              <w:pStyle w:val="Bng"/>
              <w:spacing w:before="0" w:after="0" w:line="240" w:lineRule="auto"/>
              <w:jc w:val="right"/>
            </w:pPr>
            <w:r w:rsidRPr="00FC0A01">
              <w:t>4,5</w:t>
            </w:r>
          </w:p>
        </w:tc>
      </w:tr>
      <w:tr w:rsidR="00165615" w:rsidRPr="00FC0A01" w14:paraId="17999CE7" w14:textId="77777777" w:rsidTr="007E4405">
        <w:trPr>
          <w:trHeight w:val="300"/>
          <w:jc w:val="center"/>
        </w:trPr>
        <w:tc>
          <w:tcPr>
            <w:tcW w:w="1647" w:type="pct"/>
            <w:shd w:val="clear" w:color="auto" w:fill="auto"/>
            <w:noWrap/>
            <w:vAlign w:val="bottom"/>
            <w:hideMark/>
          </w:tcPr>
          <w:p w14:paraId="28F330D7" w14:textId="77777777" w:rsidR="00165615" w:rsidRPr="00FC0A01" w:rsidRDefault="00165615" w:rsidP="007E4405">
            <w:pPr>
              <w:pStyle w:val="Bng"/>
              <w:spacing w:before="0" w:after="0" w:line="240" w:lineRule="auto"/>
            </w:pPr>
            <w:r w:rsidRPr="00FC0A01">
              <w:t>Trung du và MNPB</w:t>
            </w:r>
          </w:p>
        </w:tc>
        <w:tc>
          <w:tcPr>
            <w:tcW w:w="897" w:type="pct"/>
            <w:shd w:val="clear" w:color="auto" w:fill="auto"/>
            <w:noWrap/>
            <w:vAlign w:val="bottom"/>
            <w:hideMark/>
          </w:tcPr>
          <w:p w14:paraId="14A55F8E" w14:textId="77777777" w:rsidR="00165615" w:rsidRPr="00FC0A01" w:rsidRDefault="00165615" w:rsidP="007E4405">
            <w:pPr>
              <w:pStyle w:val="Bng"/>
              <w:spacing w:before="0" w:after="0" w:line="240" w:lineRule="auto"/>
              <w:jc w:val="right"/>
            </w:pPr>
            <w:r w:rsidRPr="00FC0A01">
              <w:t>657</w:t>
            </w:r>
          </w:p>
        </w:tc>
        <w:tc>
          <w:tcPr>
            <w:tcW w:w="963" w:type="pct"/>
            <w:shd w:val="clear" w:color="auto" w:fill="auto"/>
            <w:noWrap/>
            <w:vAlign w:val="bottom"/>
            <w:hideMark/>
          </w:tcPr>
          <w:p w14:paraId="274F8DF3" w14:textId="77777777" w:rsidR="00165615" w:rsidRPr="00FC0A01" w:rsidRDefault="00165615" w:rsidP="007E4405">
            <w:pPr>
              <w:pStyle w:val="Bng"/>
              <w:spacing w:before="0" w:after="0" w:line="240" w:lineRule="auto"/>
              <w:jc w:val="right"/>
            </w:pPr>
            <w:r w:rsidRPr="00FC0A01">
              <w:t>1.963</w:t>
            </w:r>
          </w:p>
        </w:tc>
        <w:tc>
          <w:tcPr>
            <w:tcW w:w="657" w:type="pct"/>
          </w:tcPr>
          <w:p w14:paraId="32056212" w14:textId="77777777" w:rsidR="00165615" w:rsidRPr="00FC0A01" w:rsidRDefault="00165615" w:rsidP="007E4405">
            <w:pPr>
              <w:pStyle w:val="Bng"/>
              <w:spacing w:before="0" w:after="0" w:line="240" w:lineRule="auto"/>
              <w:jc w:val="right"/>
            </w:pPr>
            <w:r w:rsidRPr="00FC0A01">
              <w:t>2.455</w:t>
            </w:r>
          </w:p>
        </w:tc>
        <w:tc>
          <w:tcPr>
            <w:tcW w:w="836" w:type="pct"/>
            <w:shd w:val="clear" w:color="auto" w:fill="auto"/>
            <w:noWrap/>
            <w:hideMark/>
          </w:tcPr>
          <w:p w14:paraId="13900843" w14:textId="77777777" w:rsidR="00165615" w:rsidRPr="00FC0A01" w:rsidRDefault="00165615" w:rsidP="007E4405">
            <w:pPr>
              <w:pStyle w:val="Bng"/>
              <w:spacing w:before="0" w:after="0" w:line="240" w:lineRule="auto"/>
              <w:jc w:val="right"/>
            </w:pPr>
            <w:r w:rsidRPr="00FC0A01">
              <w:t>3,7</w:t>
            </w:r>
          </w:p>
        </w:tc>
      </w:tr>
      <w:tr w:rsidR="00165615" w:rsidRPr="00FC0A01" w14:paraId="4B7DB746" w14:textId="77777777" w:rsidTr="007E4405">
        <w:trPr>
          <w:trHeight w:val="300"/>
          <w:jc w:val="center"/>
        </w:trPr>
        <w:tc>
          <w:tcPr>
            <w:tcW w:w="1647" w:type="pct"/>
            <w:shd w:val="clear" w:color="auto" w:fill="auto"/>
            <w:noWrap/>
            <w:vAlign w:val="bottom"/>
            <w:hideMark/>
          </w:tcPr>
          <w:p w14:paraId="7B2503FC" w14:textId="77777777" w:rsidR="00165615" w:rsidRPr="00FC0A01" w:rsidRDefault="00165615" w:rsidP="007E4405">
            <w:pPr>
              <w:pStyle w:val="Bng"/>
              <w:spacing w:before="0" w:after="0" w:line="240" w:lineRule="auto"/>
            </w:pPr>
            <w:r w:rsidRPr="00FC0A01">
              <w:t>Bắc Trung Bộ và DHMT</w:t>
            </w:r>
          </w:p>
        </w:tc>
        <w:tc>
          <w:tcPr>
            <w:tcW w:w="897" w:type="pct"/>
            <w:shd w:val="clear" w:color="auto" w:fill="auto"/>
            <w:noWrap/>
            <w:vAlign w:val="bottom"/>
            <w:hideMark/>
          </w:tcPr>
          <w:p w14:paraId="5616D1FB" w14:textId="77777777" w:rsidR="00165615" w:rsidRPr="00FC0A01" w:rsidRDefault="00165615" w:rsidP="007E4405">
            <w:pPr>
              <w:pStyle w:val="Bng"/>
              <w:spacing w:before="0" w:after="0" w:line="240" w:lineRule="auto"/>
              <w:jc w:val="right"/>
            </w:pPr>
            <w:r w:rsidRPr="00FC0A01">
              <w:t>728</w:t>
            </w:r>
          </w:p>
        </w:tc>
        <w:tc>
          <w:tcPr>
            <w:tcW w:w="963" w:type="pct"/>
            <w:shd w:val="clear" w:color="auto" w:fill="auto"/>
            <w:noWrap/>
            <w:vAlign w:val="bottom"/>
            <w:hideMark/>
          </w:tcPr>
          <w:p w14:paraId="4482788E" w14:textId="77777777" w:rsidR="00165615" w:rsidRPr="00FC0A01" w:rsidRDefault="00165615" w:rsidP="007E4405">
            <w:pPr>
              <w:pStyle w:val="Bng"/>
              <w:spacing w:before="0" w:after="0" w:line="240" w:lineRule="auto"/>
              <w:jc w:val="right"/>
            </w:pPr>
            <w:r w:rsidRPr="00FC0A01">
              <w:t>2.358</w:t>
            </w:r>
          </w:p>
        </w:tc>
        <w:tc>
          <w:tcPr>
            <w:tcW w:w="657" w:type="pct"/>
          </w:tcPr>
          <w:p w14:paraId="5C57A86A" w14:textId="77777777" w:rsidR="00165615" w:rsidRPr="00FC0A01" w:rsidRDefault="00165615" w:rsidP="007E4405">
            <w:pPr>
              <w:pStyle w:val="Bng"/>
              <w:spacing w:before="0" w:after="0" w:line="240" w:lineRule="auto"/>
              <w:jc w:val="right"/>
            </w:pPr>
            <w:r w:rsidRPr="00FC0A01">
              <w:t>3.015</w:t>
            </w:r>
          </w:p>
        </w:tc>
        <w:tc>
          <w:tcPr>
            <w:tcW w:w="836" w:type="pct"/>
            <w:shd w:val="clear" w:color="auto" w:fill="auto"/>
            <w:noWrap/>
            <w:hideMark/>
          </w:tcPr>
          <w:p w14:paraId="29E4D9A1" w14:textId="77777777" w:rsidR="00165615" w:rsidRPr="00FC0A01" w:rsidRDefault="00165615" w:rsidP="007E4405">
            <w:pPr>
              <w:pStyle w:val="Bng"/>
              <w:spacing w:before="0" w:after="0" w:line="240" w:lineRule="auto"/>
              <w:jc w:val="right"/>
            </w:pPr>
            <w:r w:rsidRPr="00FC0A01">
              <w:t>4,1</w:t>
            </w:r>
          </w:p>
        </w:tc>
      </w:tr>
      <w:tr w:rsidR="00165615" w:rsidRPr="00FC0A01" w14:paraId="152F95DF" w14:textId="77777777" w:rsidTr="007E4405">
        <w:trPr>
          <w:trHeight w:val="300"/>
          <w:jc w:val="center"/>
        </w:trPr>
        <w:tc>
          <w:tcPr>
            <w:tcW w:w="1647" w:type="pct"/>
            <w:shd w:val="clear" w:color="auto" w:fill="auto"/>
            <w:noWrap/>
            <w:vAlign w:val="bottom"/>
            <w:hideMark/>
          </w:tcPr>
          <w:p w14:paraId="30ECE4B4" w14:textId="77777777" w:rsidR="00165615" w:rsidRPr="00FC0A01" w:rsidRDefault="00165615" w:rsidP="007E4405">
            <w:pPr>
              <w:pStyle w:val="Bng"/>
              <w:spacing w:before="0" w:after="0" w:line="240" w:lineRule="auto"/>
            </w:pPr>
            <w:r w:rsidRPr="00FC0A01">
              <w:t>Tây Nguyên</w:t>
            </w:r>
          </w:p>
        </w:tc>
        <w:tc>
          <w:tcPr>
            <w:tcW w:w="897" w:type="pct"/>
            <w:shd w:val="clear" w:color="auto" w:fill="auto"/>
            <w:noWrap/>
            <w:vAlign w:val="bottom"/>
            <w:hideMark/>
          </w:tcPr>
          <w:p w14:paraId="0B0E92ED" w14:textId="77777777" w:rsidR="00165615" w:rsidRPr="00FC0A01" w:rsidRDefault="00165615" w:rsidP="007E4405">
            <w:pPr>
              <w:pStyle w:val="Bng"/>
              <w:spacing w:before="0" w:after="0" w:line="240" w:lineRule="auto"/>
              <w:jc w:val="right"/>
            </w:pPr>
            <w:r w:rsidRPr="00FC0A01">
              <w:t>795</w:t>
            </w:r>
          </w:p>
        </w:tc>
        <w:tc>
          <w:tcPr>
            <w:tcW w:w="963" w:type="pct"/>
            <w:shd w:val="clear" w:color="auto" w:fill="auto"/>
            <w:noWrap/>
            <w:vAlign w:val="bottom"/>
            <w:hideMark/>
          </w:tcPr>
          <w:p w14:paraId="49275727" w14:textId="77777777" w:rsidR="00165615" w:rsidRPr="00FC0A01" w:rsidRDefault="00165615" w:rsidP="007E4405">
            <w:pPr>
              <w:pStyle w:val="Bng"/>
              <w:spacing w:before="0" w:after="0" w:line="240" w:lineRule="auto"/>
              <w:jc w:val="right"/>
            </w:pPr>
            <w:r w:rsidRPr="00FC0A01">
              <w:t>2.366</w:t>
            </w:r>
          </w:p>
        </w:tc>
        <w:tc>
          <w:tcPr>
            <w:tcW w:w="657" w:type="pct"/>
          </w:tcPr>
          <w:p w14:paraId="054750D5" w14:textId="77777777" w:rsidR="00165615" w:rsidRPr="00FC0A01" w:rsidRDefault="00165615" w:rsidP="007E4405">
            <w:pPr>
              <w:pStyle w:val="Bng"/>
              <w:spacing w:before="0" w:after="0" w:line="240" w:lineRule="auto"/>
              <w:jc w:val="right"/>
            </w:pPr>
            <w:r w:rsidRPr="00FC0A01">
              <w:t>2.896</w:t>
            </w:r>
          </w:p>
        </w:tc>
        <w:tc>
          <w:tcPr>
            <w:tcW w:w="836" w:type="pct"/>
            <w:shd w:val="clear" w:color="auto" w:fill="auto"/>
            <w:noWrap/>
            <w:hideMark/>
          </w:tcPr>
          <w:p w14:paraId="1BF4B0CE" w14:textId="77777777" w:rsidR="00165615" w:rsidRPr="00FC0A01" w:rsidRDefault="00165615" w:rsidP="007E4405">
            <w:pPr>
              <w:pStyle w:val="Bng"/>
              <w:spacing w:before="0" w:after="0" w:line="240" w:lineRule="auto"/>
              <w:jc w:val="right"/>
            </w:pPr>
            <w:r w:rsidRPr="00FC0A01">
              <w:t>3,6</w:t>
            </w:r>
          </w:p>
        </w:tc>
      </w:tr>
      <w:tr w:rsidR="00165615" w:rsidRPr="00FC0A01" w14:paraId="470FAA5F" w14:textId="77777777" w:rsidTr="007E4405">
        <w:trPr>
          <w:trHeight w:val="300"/>
          <w:jc w:val="center"/>
        </w:trPr>
        <w:tc>
          <w:tcPr>
            <w:tcW w:w="1647" w:type="pct"/>
            <w:shd w:val="clear" w:color="auto" w:fill="auto"/>
            <w:noWrap/>
            <w:vAlign w:val="bottom"/>
            <w:hideMark/>
          </w:tcPr>
          <w:p w14:paraId="5D9546FB" w14:textId="77777777" w:rsidR="00165615" w:rsidRPr="00FC0A01" w:rsidRDefault="00165615" w:rsidP="007E4405">
            <w:pPr>
              <w:pStyle w:val="Bng"/>
              <w:spacing w:before="0" w:after="0" w:line="240" w:lineRule="auto"/>
            </w:pPr>
            <w:r w:rsidRPr="00FC0A01">
              <w:t>Đông Nam Bộ</w:t>
            </w:r>
          </w:p>
        </w:tc>
        <w:tc>
          <w:tcPr>
            <w:tcW w:w="897" w:type="pct"/>
            <w:shd w:val="clear" w:color="auto" w:fill="auto"/>
            <w:noWrap/>
            <w:vAlign w:val="bottom"/>
            <w:hideMark/>
          </w:tcPr>
          <w:p w14:paraId="42D0E326" w14:textId="77777777" w:rsidR="00165615" w:rsidRPr="00FC0A01" w:rsidRDefault="00165615" w:rsidP="007E4405">
            <w:pPr>
              <w:pStyle w:val="Bng"/>
              <w:spacing w:before="0" w:after="0" w:line="240" w:lineRule="auto"/>
              <w:jc w:val="right"/>
            </w:pPr>
            <w:r w:rsidRPr="00FC0A01">
              <w:t>1.773</w:t>
            </w:r>
          </w:p>
        </w:tc>
        <w:tc>
          <w:tcPr>
            <w:tcW w:w="963" w:type="pct"/>
            <w:shd w:val="clear" w:color="auto" w:fill="auto"/>
            <w:noWrap/>
            <w:vAlign w:val="bottom"/>
            <w:hideMark/>
          </w:tcPr>
          <w:p w14:paraId="62A70C15" w14:textId="77777777" w:rsidR="00165615" w:rsidRPr="00FC0A01" w:rsidRDefault="00165615" w:rsidP="007E4405">
            <w:pPr>
              <w:pStyle w:val="Bng"/>
              <w:spacing w:before="0" w:after="0" w:line="240" w:lineRule="auto"/>
              <w:jc w:val="right"/>
            </w:pPr>
            <w:r w:rsidRPr="00FC0A01">
              <w:t>4.662</w:t>
            </w:r>
          </w:p>
        </w:tc>
        <w:tc>
          <w:tcPr>
            <w:tcW w:w="657" w:type="pct"/>
          </w:tcPr>
          <w:p w14:paraId="3D877552" w14:textId="77777777" w:rsidR="00165615" w:rsidRPr="00FC0A01" w:rsidRDefault="00165615" w:rsidP="007E4405">
            <w:pPr>
              <w:pStyle w:val="Bng"/>
              <w:spacing w:before="0" w:after="0" w:line="240" w:lineRule="auto"/>
              <w:jc w:val="right"/>
            </w:pPr>
            <w:r w:rsidRPr="00FC0A01">
              <w:t>5.709</w:t>
            </w:r>
          </w:p>
        </w:tc>
        <w:tc>
          <w:tcPr>
            <w:tcW w:w="836" w:type="pct"/>
            <w:shd w:val="clear" w:color="auto" w:fill="auto"/>
            <w:noWrap/>
            <w:hideMark/>
          </w:tcPr>
          <w:p w14:paraId="10AC8FA7" w14:textId="77777777" w:rsidR="00165615" w:rsidRPr="00FC0A01" w:rsidRDefault="00165615" w:rsidP="007E4405">
            <w:pPr>
              <w:pStyle w:val="Bng"/>
              <w:spacing w:before="0" w:after="0" w:line="240" w:lineRule="auto"/>
              <w:jc w:val="right"/>
            </w:pPr>
            <w:r w:rsidRPr="00FC0A01">
              <w:t>3,2</w:t>
            </w:r>
          </w:p>
        </w:tc>
      </w:tr>
      <w:tr w:rsidR="00165615" w:rsidRPr="00FC0A01" w14:paraId="7F423B24" w14:textId="77777777" w:rsidTr="007E4405">
        <w:trPr>
          <w:trHeight w:val="315"/>
          <w:jc w:val="center"/>
        </w:trPr>
        <w:tc>
          <w:tcPr>
            <w:tcW w:w="1647" w:type="pct"/>
            <w:shd w:val="clear" w:color="auto" w:fill="auto"/>
            <w:noWrap/>
            <w:vAlign w:val="bottom"/>
            <w:hideMark/>
          </w:tcPr>
          <w:p w14:paraId="3F07DAE6" w14:textId="77777777" w:rsidR="00165615" w:rsidRPr="00FC0A01" w:rsidRDefault="00165615" w:rsidP="007E4405">
            <w:pPr>
              <w:pStyle w:val="Bng"/>
              <w:spacing w:before="0" w:after="0" w:line="240" w:lineRule="auto"/>
            </w:pPr>
            <w:r w:rsidRPr="00FC0A01">
              <w:t>Đồng bằng SCL</w:t>
            </w:r>
          </w:p>
        </w:tc>
        <w:tc>
          <w:tcPr>
            <w:tcW w:w="897" w:type="pct"/>
            <w:shd w:val="clear" w:color="auto" w:fill="auto"/>
            <w:noWrap/>
            <w:vAlign w:val="bottom"/>
            <w:hideMark/>
          </w:tcPr>
          <w:p w14:paraId="2B6581F9" w14:textId="77777777" w:rsidR="00165615" w:rsidRPr="00FC0A01" w:rsidRDefault="00165615" w:rsidP="007E4405">
            <w:pPr>
              <w:pStyle w:val="Bng"/>
              <w:spacing w:before="0" w:after="0" w:line="240" w:lineRule="auto"/>
              <w:jc w:val="right"/>
            </w:pPr>
            <w:r w:rsidRPr="00FC0A01">
              <w:t>940</w:t>
            </w:r>
          </w:p>
        </w:tc>
        <w:tc>
          <w:tcPr>
            <w:tcW w:w="963" w:type="pct"/>
            <w:shd w:val="clear" w:color="auto" w:fill="auto"/>
            <w:noWrap/>
            <w:vAlign w:val="bottom"/>
            <w:hideMark/>
          </w:tcPr>
          <w:p w14:paraId="7037EDD1" w14:textId="77777777" w:rsidR="00165615" w:rsidRPr="00FC0A01" w:rsidRDefault="00165615" w:rsidP="007E4405">
            <w:pPr>
              <w:pStyle w:val="Bng"/>
              <w:spacing w:before="0" w:after="0" w:line="240" w:lineRule="auto"/>
              <w:jc w:val="right"/>
            </w:pPr>
            <w:r w:rsidRPr="00FC0A01">
              <w:t>2.778</w:t>
            </w:r>
          </w:p>
        </w:tc>
        <w:tc>
          <w:tcPr>
            <w:tcW w:w="657" w:type="pct"/>
          </w:tcPr>
          <w:p w14:paraId="2CAB6C41" w14:textId="77777777" w:rsidR="00165615" w:rsidRPr="00FC0A01" w:rsidRDefault="00165615" w:rsidP="007E4405">
            <w:pPr>
              <w:pStyle w:val="Bng"/>
              <w:spacing w:before="0" w:after="0" w:line="240" w:lineRule="auto"/>
              <w:jc w:val="right"/>
            </w:pPr>
            <w:r w:rsidRPr="00FC0A01">
              <w:t>3.588</w:t>
            </w:r>
          </w:p>
        </w:tc>
        <w:tc>
          <w:tcPr>
            <w:tcW w:w="836" w:type="pct"/>
            <w:shd w:val="clear" w:color="auto" w:fill="auto"/>
            <w:noWrap/>
            <w:hideMark/>
          </w:tcPr>
          <w:p w14:paraId="4764C0B8" w14:textId="77777777" w:rsidR="00165615" w:rsidRPr="00FC0A01" w:rsidRDefault="00165615" w:rsidP="007E4405">
            <w:pPr>
              <w:pStyle w:val="Bng"/>
              <w:spacing w:before="0" w:after="0" w:line="240" w:lineRule="auto"/>
              <w:jc w:val="right"/>
            </w:pPr>
            <w:r w:rsidRPr="00FC0A01">
              <w:t>3,8</w:t>
            </w:r>
          </w:p>
        </w:tc>
      </w:tr>
    </w:tbl>
    <w:p w14:paraId="2AE3CE4A" w14:textId="77777777" w:rsidR="00165615" w:rsidRPr="00FC0A01" w:rsidRDefault="00165615" w:rsidP="007E4405">
      <w:pPr>
        <w:spacing w:before="0" w:after="0"/>
        <w:jc w:val="right"/>
        <w:rPr>
          <w:rFonts w:cs="Times New Roman"/>
          <w:i/>
          <w:sz w:val="26"/>
          <w:szCs w:val="26"/>
        </w:rPr>
      </w:pPr>
      <w:r w:rsidRPr="00FC0A01">
        <w:rPr>
          <w:rFonts w:cs="Times New Roman"/>
          <w:i/>
          <w:sz w:val="26"/>
          <w:szCs w:val="26"/>
        </w:rPr>
        <w:t>Nguồn: Tổng cục Thống kê</w:t>
      </w:r>
    </w:p>
    <w:p w14:paraId="006DAA41" w14:textId="326B4D6F" w:rsidR="00165615" w:rsidRPr="00BA5D13" w:rsidRDefault="00165615" w:rsidP="007E4405">
      <w:pPr>
        <w:spacing w:before="0" w:after="0"/>
        <w:rPr>
          <w:lang w:val="it-IT"/>
        </w:rPr>
      </w:pPr>
      <w:r w:rsidRPr="00FC0A01">
        <w:rPr>
          <w:lang w:val="it-IT"/>
        </w:rPr>
        <w:t>Đồng thời tiếp tục thực hiện chính sách hỗ trợ cước vận chuyển, tăng khối lượng dự trữ quốc gia đã chủ động đối phó với các biến động của thị trường và thiên tai. Mọi người dân, ở mọi lúc, mọi nơi đều tiếp cận được với lương thực, thực phẩm. Đến nay có thể khẳng định nước ta đã chấm dứt được tình trạng thiếu lương thực; các nhóm có nguy cơ thiếu lương thực đã cơ bản được an ninh lương thực ở mức độ cao.</w:t>
      </w:r>
    </w:p>
    <w:p w14:paraId="683DFAAD" w14:textId="39B6F6AC" w:rsidR="00165615" w:rsidRDefault="00165615" w:rsidP="007E4405">
      <w:pPr>
        <w:spacing w:before="0" w:after="0"/>
        <w:rPr>
          <w:spacing w:val="-2"/>
          <w:lang w:val="it-IT"/>
        </w:rPr>
      </w:pPr>
      <w:r w:rsidRPr="00BA5D13">
        <w:rPr>
          <w:lang w:val="it-IT"/>
        </w:rPr>
        <w:t>Chương trình phát triển ngành nghề nông thôn, mỗi xã một sản phẩm cũng tạo ra nguồn thu đáng kể cho người dân nông thôn, nhất là người nghèo để tiếp cận được lương thực. Tỷ lệ hộ nghèo cả nước giảm từ 13,4% năm 2008 xuống còn 5,8% năm 2016 và tỷ lệ nghèo đa chiều giảm từ 9,2% năm 2016 xuống 6,8% năm 2018.</w:t>
      </w:r>
    </w:p>
    <w:p w14:paraId="3B21FF86" w14:textId="225485C2" w:rsidR="000F66E3" w:rsidRPr="000F66E3" w:rsidRDefault="000F66E3" w:rsidP="007E4405">
      <w:pPr>
        <w:spacing w:before="0" w:after="0"/>
        <w:jc w:val="center"/>
        <w:rPr>
          <w:spacing w:val="-2"/>
          <w:lang w:val="it-IT"/>
        </w:rPr>
      </w:pPr>
      <w:r w:rsidRPr="000F66E3">
        <w:rPr>
          <w:rFonts w:cs="Times New Roman"/>
          <w:b/>
          <w:szCs w:val="28"/>
          <w:lang w:val="it-IT"/>
        </w:rPr>
        <w:t>Bảng 6: Tỷ lệ hộ nghèo phân theo vùng (%)</w:t>
      </w:r>
    </w:p>
    <w:tbl>
      <w:tblPr>
        <w:tblW w:w="5000" w:type="pct"/>
        <w:tblInd w:w="108" w:type="dxa"/>
        <w:tblLayout w:type="fixed"/>
        <w:tblLook w:val="04A0" w:firstRow="1" w:lastRow="0" w:firstColumn="1" w:lastColumn="0" w:noHBand="0" w:noVBand="1"/>
      </w:tblPr>
      <w:tblGrid>
        <w:gridCol w:w="4713"/>
        <w:gridCol w:w="1092"/>
        <w:gridCol w:w="1167"/>
        <w:gridCol w:w="1155"/>
        <w:gridCol w:w="1161"/>
      </w:tblGrid>
      <w:tr w:rsidR="00165615" w:rsidRPr="00FC0A01" w14:paraId="50B6D1B0" w14:textId="77777777" w:rsidTr="007E4405">
        <w:trPr>
          <w:trHeight w:val="300"/>
        </w:trPr>
        <w:tc>
          <w:tcPr>
            <w:tcW w:w="2537" w:type="pct"/>
            <w:tcBorders>
              <w:top w:val="single" w:sz="8" w:space="0" w:color="auto"/>
              <w:left w:val="single" w:sz="8" w:space="0" w:color="auto"/>
              <w:bottom w:val="single" w:sz="4" w:space="0" w:color="auto"/>
              <w:right w:val="single" w:sz="4" w:space="0" w:color="auto"/>
            </w:tcBorders>
            <w:shd w:val="clear" w:color="auto" w:fill="auto"/>
            <w:noWrap/>
            <w:vAlign w:val="bottom"/>
          </w:tcPr>
          <w:p w14:paraId="2CC6A3AA" w14:textId="77777777" w:rsidR="00165615" w:rsidRPr="00BA5D13" w:rsidRDefault="00165615" w:rsidP="007E4405">
            <w:pPr>
              <w:pStyle w:val="Bng"/>
              <w:spacing w:before="0" w:after="0" w:line="240" w:lineRule="auto"/>
              <w:jc w:val="center"/>
              <w:rPr>
                <w:b/>
              </w:rPr>
            </w:pPr>
          </w:p>
        </w:tc>
        <w:tc>
          <w:tcPr>
            <w:tcW w:w="1216" w:type="pct"/>
            <w:gridSpan w:val="2"/>
            <w:tcBorders>
              <w:top w:val="single" w:sz="8" w:space="0" w:color="auto"/>
              <w:left w:val="nil"/>
              <w:bottom w:val="single" w:sz="4" w:space="0" w:color="auto"/>
              <w:right w:val="single" w:sz="8" w:space="0" w:color="auto"/>
            </w:tcBorders>
            <w:shd w:val="clear" w:color="auto" w:fill="auto"/>
            <w:noWrap/>
            <w:vAlign w:val="bottom"/>
          </w:tcPr>
          <w:p w14:paraId="5B8186B3" w14:textId="77777777" w:rsidR="00165615" w:rsidRPr="00BA5D13" w:rsidRDefault="00165615" w:rsidP="007E4405">
            <w:pPr>
              <w:pStyle w:val="Bng"/>
              <w:spacing w:before="0" w:after="0" w:line="240" w:lineRule="auto"/>
              <w:jc w:val="center"/>
              <w:rPr>
                <w:b/>
              </w:rPr>
            </w:pPr>
            <w:r w:rsidRPr="00BA5D13">
              <w:rPr>
                <w:b/>
              </w:rPr>
              <w:t>Chuẩn nghèo 2011-2015</w:t>
            </w:r>
          </w:p>
        </w:tc>
        <w:tc>
          <w:tcPr>
            <w:tcW w:w="1247" w:type="pct"/>
            <w:gridSpan w:val="2"/>
            <w:tcBorders>
              <w:top w:val="single" w:sz="8" w:space="0" w:color="auto"/>
              <w:left w:val="nil"/>
              <w:bottom w:val="single" w:sz="4" w:space="0" w:color="auto"/>
              <w:right w:val="single" w:sz="8" w:space="0" w:color="auto"/>
            </w:tcBorders>
          </w:tcPr>
          <w:p w14:paraId="131967FB" w14:textId="77777777" w:rsidR="00165615" w:rsidRPr="00BA5D13" w:rsidRDefault="00165615" w:rsidP="007E4405">
            <w:pPr>
              <w:pStyle w:val="Bng"/>
              <w:spacing w:before="0" w:after="0" w:line="240" w:lineRule="auto"/>
              <w:jc w:val="center"/>
              <w:rPr>
                <w:b/>
              </w:rPr>
            </w:pPr>
            <w:r w:rsidRPr="00BA5D13">
              <w:rPr>
                <w:b/>
              </w:rPr>
              <w:t>Chuẩn nghèo đa chiều 2016-2020</w:t>
            </w:r>
          </w:p>
        </w:tc>
      </w:tr>
      <w:tr w:rsidR="00165615" w:rsidRPr="00FC0A01" w14:paraId="0AC6592A" w14:textId="77777777" w:rsidTr="007E4405">
        <w:trPr>
          <w:trHeight w:val="300"/>
        </w:trPr>
        <w:tc>
          <w:tcPr>
            <w:tcW w:w="2537"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0972E0C" w14:textId="77777777" w:rsidR="00165615" w:rsidRPr="00FC0A01" w:rsidRDefault="00165615" w:rsidP="007E4405">
            <w:pPr>
              <w:pStyle w:val="Bng"/>
              <w:spacing w:before="0" w:after="0" w:line="240" w:lineRule="auto"/>
            </w:pPr>
            <w:r w:rsidRPr="00FC0A01">
              <w:t>Vùng KT - XH  </w:t>
            </w:r>
          </w:p>
        </w:tc>
        <w:tc>
          <w:tcPr>
            <w:tcW w:w="588" w:type="pct"/>
            <w:tcBorders>
              <w:top w:val="single" w:sz="8" w:space="0" w:color="auto"/>
              <w:left w:val="nil"/>
              <w:bottom w:val="single" w:sz="4" w:space="0" w:color="auto"/>
              <w:right w:val="single" w:sz="4" w:space="0" w:color="auto"/>
            </w:tcBorders>
            <w:shd w:val="clear" w:color="auto" w:fill="auto"/>
            <w:noWrap/>
            <w:vAlign w:val="bottom"/>
            <w:hideMark/>
          </w:tcPr>
          <w:p w14:paraId="12CE456C" w14:textId="77777777" w:rsidR="00165615" w:rsidRPr="00FC0A01" w:rsidRDefault="00165615" w:rsidP="007E4405">
            <w:pPr>
              <w:pStyle w:val="Bng"/>
              <w:spacing w:before="0" w:after="0" w:line="240" w:lineRule="auto"/>
              <w:jc w:val="center"/>
            </w:pPr>
            <w:r w:rsidRPr="00FC0A01">
              <w:t>2008</w:t>
            </w:r>
          </w:p>
        </w:tc>
        <w:tc>
          <w:tcPr>
            <w:tcW w:w="628" w:type="pct"/>
            <w:tcBorders>
              <w:top w:val="single" w:sz="8" w:space="0" w:color="auto"/>
              <w:left w:val="nil"/>
              <w:bottom w:val="single" w:sz="4" w:space="0" w:color="auto"/>
              <w:right w:val="single" w:sz="8" w:space="0" w:color="auto"/>
            </w:tcBorders>
            <w:shd w:val="clear" w:color="auto" w:fill="auto"/>
            <w:noWrap/>
            <w:vAlign w:val="bottom"/>
            <w:hideMark/>
          </w:tcPr>
          <w:p w14:paraId="0E4A0985" w14:textId="77777777" w:rsidR="00165615" w:rsidRPr="00FC0A01" w:rsidRDefault="00165615" w:rsidP="007E4405">
            <w:pPr>
              <w:pStyle w:val="Bng"/>
              <w:spacing w:before="0" w:after="0" w:line="240" w:lineRule="auto"/>
              <w:jc w:val="center"/>
            </w:pPr>
            <w:r w:rsidRPr="00FC0A01">
              <w:t>2016</w:t>
            </w:r>
          </w:p>
        </w:tc>
        <w:tc>
          <w:tcPr>
            <w:tcW w:w="622" w:type="pct"/>
            <w:tcBorders>
              <w:top w:val="single" w:sz="8" w:space="0" w:color="auto"/>
              <w:left w:val="nil"/>
              <w:bottom w:val="single" w:sz="4" w:space="0" w:color="auto"/>
              <w:right w:val="single" w:sz="8" w:space="0" w:color="auto"/>
            </w:tcBorders>
          </w:tcPr>
          <w:p w14:paraId="495BD928" w14:textId="77777777" w:rsidR="00165615" w:rsidRPr="00FC0A01" w:rsidRDefault="00165615" w:rsidP="007E4405">
            <w:pPr>
              <w:pStyle w:val="Bng"/>
              <w:spacing w:before="0" w:after="0" w:line="240" w:lineRule="auto"/>
              <w:jc w:val="center"/>
            </w:pPr>
            <w:r w:rsidRPr="00FC0A01">
              <w:t>2016</w:t>
            </w:r>
          </w:p>
        </w:tc>
        <w:tc>
          <w:tcPr>
            <w:tcW w:w="625" w:type="pct"/>
            <w:tcBorders>
              <w:top w:val="single" w:sz="8" w:space="0" w:color="auto"/>
              <w:left w:val="nil"/>
              <w:bottom w:val="single" w:sz="4" w:space="0" w:color="auto"/>
              <w:right w:val="single" w:sz="8" w:space="0" w:color="auto"/>
            </w:tcBorders>
          </w:tcPr>
          <w:p w14:paraId="63A6A2F4" w14:textId="77777777" w:rsidR="00165615" w:rsidRPr="00FC0A01" w:rsidRDefault="00165615" w:rsidP="007E4405">
            <w:pPr>
              <w:pStyle w:val="Bng"/>
              <w:spacing w:before="0" w:after="0" w:line="240" w:lineRule="auto"/>
              <w:jc w:val="center"/>
            </w:pPr>
            <w:r w:rsidRPr="00FC0A01">
              <w:t>2018</w:t>
            </w:r>
          </w:p>
        </w:tc>
      </w:tr>
      <w:tr w:rsidR="00165615" w:rsidRPr="00FC0A01" w14:paraId="1E662318" w14:textId="77777777" w:rsidTr="007E4405">
        <w:trPr>
          <w:trHeight w:val="300"/>
        </w:trPr>
        <w:tc>
          <w:tcPr>
            <w:tcW w:w="2537" w:type="pct"/>
            <w:tcBorders>
              <w:top w:val="nil"/>
              <w:left w:val="single" w:sz="8" w:space="0" w:color="auto"/>
              <w:bottom w:val="single" w:sz="4" w:space="0" w:color="auto"/>
              <w:right w:val="single" w:sz="4" w:space="0" w:color="auto"/>
            </w:tcBorders>
            <w:shd w:val="clear" w:color="auto" w:fill="auto"/>
            <w:noWrap/>
            <w:vAlign w:val="bottom"/>
            <w:hideMark/>
          </w:tcPr>
          <w:p w14:paraId="765750A9" w14:textId="77777777" w:rsidR="00165615" w:rsidRPr="00FC0A01" w:rsidRDefault="00165615" w:rsidP="007E4405">
            <w:pPr>
              <w:pStyle w:val="Bng"/>
              <w:spacing w:before="0" w:after="0" w:line="240" w:lineRule="auto"/>
            </w:pPr>
            <w:r w:rsidRPr="00FC0A01">
              <w:t>Cả nước</w:t>
            </w:r>
          </w:p>
        </w:tc>
        <w:tc>
          <w:tcPr>
            <w:tcW w:w="588" w:type="pct"/>
            <w:tcBorders>
              <w:top w:val="nil"/>
              <w:left w:val="nil"/>
              <w:bottom w:val="single" w:sz="4" w:space="0" w:color="auto"/>
              <w:right w:val="single" w:sz="4" w:space="0" w:color="auto"/>
            </w:tcBorders>
            <w:shd w:val="clear" w:color="auto" w:fill="auto"/>
            <w:noWrap/>
            <w:vAlign w:val="bottom"/>
            <w:hideMark/>
          </w:tcPr>
          <w:p w14:paraId="0EBE4A46" w14:textId="77777777" w:rsidR="00165615" w:rsidRPr="00FC0A01" w:rsidRDefault="00165615" w:rsidP="007E4405">
            <w:pPr>
              <w:pStyle w:val="Bng"/>
              <w:spacing w:before="0" w:after="0" w:line="240" w:lineRule="auto"/>
              <w:jc w:val="right"/>
            </w:pPr>
            <w:r w:rsidRPr="00FC0A01">
              <w:t>13,4</w:t>
            </w:r>
          </w:p>
        </w:tc>
        <w:tc>
          <w:tcPr>
            <w:tcW w:w="628" w:type="pct"/>
            <w:tcBorders>
              <w:top w:val="nil"/>
              <w:left w:val="nil"/>
              <w:bottom w:val="single" w:sz="4" w:space="0" w:color="auto"/>
              <w:right w:val="single" w:sz="8" w:space="0" w:color="auto"/>
            </w:tcBorders>
            <w:shd w:val="clear" w:color="auto" w:fill="auto"/>
            <w:noWrap/>
            <w:vAlign w:val="bottom"/>
            <w:hideMark/>
          </w:tcPr>
          <w:p w14:paraId="3534220B" w14:textId="77777777" w:rsidR="00165615" w:rsidRPr="00FC0A01" w:rsidRDefault="00165615" w:rsidP="007E4405">
            <w:pPr>
              <w:pStyle w:val="Bng"/>
              <w:spacing w:before="0" w:after="0" w:line="240" w:lineRule="auto"/>
              <w:jc w:val="right"/>
            </w:pPr>
            <w:r w:rsidRPr="00FC0A01">
              <w:t>5,8</w:t>
            </w:r>
          </w:p>
        </w:tc>
        <w:tc>
          <w:tcPr>
            <w:tcW w:w="622" w:type="pct"/>
            <w:tcBorders>
              <w:top w:val="nil"/>
              <w:left w:val="nil"/>
              <w:bottom w:val="single" w:sz="4" w:space="0" w:color="auto"/>
              <w:right w:val="single" w:sz="8" w:space="0" w:color="auto"/>
            </w:tcBorders>
            <w:vAlign w:val="bottom"/>
          </w:tcPr>
          <w:p w14:paraId="2C0AC5D5" w14:textId="77777777" w:rsidR="00165615" w:rsidRPr="00FC0A01" w:rsidRDefault="00165615" w:rsidP="007E4405">
            <w:pPr>
              <w:pStyle w:val="Bng"/>
              <w:spacing w:before="0" w:after="0" w:line="240" w:lineRule="auto"/>
              <w:jc w:val="right"/>
            </w:pPr>
            <w:r w:rsidRPr="00FC0A01">
              <w:t>9,2</w:t>
            </w:r>
          </w:p>
        </w:tc>
        <w:tc>
          <w:tcPr>
            <w:tcW w:w="625" w:type="pct"/>
            <w:tcBorders>
              <w:top w:val="nil"/>
              <w:left w:val="nil"/>
              <w:bottom w:val="single" w:sz="4" w:space="0" w:color="auto"/>
              <w:right w:val="single" w:sz="8" w:space="0" w:color="auto"/>
            </w:tcBorders>
            <w:vAlign w:val="bottom"/>
          </w:tcPr>
          <w:p w14:paraId="34543AF2" w14:textId="77777777" w:rsidR="00165615" w:rsidRPr="00FC0A01" w:rsidRDefault="00165615" w:rsidP="007E4405">
            <w:pPr>
              <w:pStyle w:val="Bng"/>
              <w:spacing w:before="0" w:after="0" w:line="240" w:lineRule="auto"/>
              <w:jc w:val="right"/>
            </w:pPr>
            <w:r w:rsidRPr="00FC0A01">
              <w:t>7,9</w:t>
            </w:r>
          </w:p>
        </w:tc>
      </w:tr>
      <w:tr w:rsidR="00165615" w:rsidRPr="00FC0A01" w14:paraId="052CA7FE" w14:textId="77777777" w:rsidTr="007E4405">
        <w:trPr>
          <w:trHeight w:val="300"/>
        </w:trPr>
        <w:tc>
          <w:tcPr>
            <w:tcW w:w="2537" w:type="pct"/>
            <w:tcBorders>
              <w:top w:val="nil"/>
              <w:left w:val="single" w:sz="8" w:space="0" w:color="auto"/>
              <w:bottom w:val="single" w:sz="4" w:space="0" w:color="auto"/>
              <w:right w:val="single" w:sz="4" w:space="0" w:color="auto"/>
            </w:tcBorders>
            <w:shd w:val="clear" w:color="auto" w:fill="auto"/>
            <w:noWrap/>
            <w:vAlign w:val="bottom"/>
            <w:hideMark/>
          </w:tcPr>
          <w:p w14:paraId="4F5D06A4" w14:textId="77777777" w:rsidR="00165615" w:rsidRPr="00FC0A01" w:rsidRDefault="00165615" w:rsidP="007E4405">
            <w:pPr>
              <w:pStyle w:val="Bng"/>
              <w:spacing w:before="0" w:after="0" w:line="240" w:lineRule="auto"/>
            </w:pPr>
            <w:r w:rsidRPr="00FC0A01">
              <w:t>Ðồng bằng sông Hồng</w:t>
            </w:r>
          </w:p>
        </w:tc>
        <w:tc>
          <w:tcPr>
            <w:tcW w:w="588" w:type="pct"/>
            <w:tcBorders>
              <w:top w:val="nil"/>
              <w:left w:val="nil"/>
              <w:bottom w:val="single" w:sz="4" w:space="0" w:color="auto"/>
              <w:right w:val="single" w:sz="4" w:space="0" w:color="auto"/>
            </w:tcBorders>
            <w:shd w:val="clear" w:color="auto" w:fill="auto"/>
            <w:noWrap/>
            <w:vAlign w:val="bottom"/>
            <w:hideMark/>
          </w:tcPr>
          <w:p w14:paraId="3ED4A0E3" w14:textId="77777777" w:rsidR="00165615" w:rsidRPr="00FC0A01" w:rsidRDefault="00165615" w:rsidP="007E4405">
            <w:pPr>
              <w:pStyle w:val="Bng"/>
              <w:spacing w:before="0" w:after="0" w:line="240" w:lineRule="auto"/>
              <w:jc w:val="right"/>
            </w:pPr>
            <w:r w:rsidRPr="00FC0A01">
              <w:t>8,6</w:t>
            </w:r>
          </w:p>
        </w:tc>
        <w:tc>
          <w:tcPr>
            <w:tcW w:w="628" w:type="pct"/>
            <w:tcBorders>
              <w:top w:val="nil"/>
              <w:left w:val="nil"/>
              <w:bottom w:val="single" w:sz="4" w:space="0" w:color="auto"/>
              <w:right w:val="single" w:sz="8" w:space="0" w:color="auto"/>
            </w:tcBorders>
            <w:shd w:val="clear" w:color="auto" w:fill="auto"/>
            <w:noWrap/>
            <w:vAlign w:val="bottom"/>
            <w:hideMark/>
          </w:tcPr>
          <w:p w14:paraId="7E2D0019" w14:textId="77777777" w:rsidR="00165615" w:rsidRPr="00FC0A01" w:rsidRDefault="00165615" w:rsidP="007E4405">
            <w:pPr>
              <w:pStyle w:val="Bng"/>
              <w:spacing w:before="0" w:after="0" w:line="240" w:lineRule="auto"/>
              <w:jc w:val="right"/>
            </w:pPr>
            <w:r w:rsidRPr="00FC0A01">
              <w:t>2,4</w:t>
            </w:r>
          </w:p>
        </w:tc>
        <w:tc>
          <w:tcPr>
            <w:tcW w:w="622" w:type="pct"/>
            <w:tcBorders>
              <w:top w:val="nil"/>
              <w:left w:val="nil"/>
              <w:bottom w:val="single" w:sz="4" w:space="0" w:color="auto"/>
              <w:right w:val="single" w:sz="8" w:space="0" w:color="auto"/>
            </w:tcBorders>
            <w:vAlign w:val="bottom"/>
          </w:tcPr>
          <w:p w14:paraId="1F69C4E8" w14:textId="77777777" w:rsidR="00165615" w:rsidRPr="00FC0A01" w:rsidRDefault="00165615" w:rsidP="007E4405">
            <w:pPr>
              <w:pStyle w:val="Bng"/>
              <w:spacing w:before="0" w:after="0" w:line="240" w:lineRule="auto"/>
              <w:jc w:val="right"/>
            </w:pPr>
            <w:r w:rsidRPr="00FC0A01">
              <w:t>3,5</w:t>
            </w:r>
          </w:p>
        </w:tc>
        <w:tc>
          <w:tcPr>
            <w:tcW w:w="625" w:type="pct"/>
            <w:tcBorders>
              <w:top w:val="nil"/>
              <w:left w:val="nil"/>
              <w:bottom w:val="single" w:sz="4" w:space="0" w:color="auto"/>
              <w:right w:val="single" w:sz="8" w:space="0" w:color="auto"/>
            </w:tcBorders>
            <w:vAlign w:val="bottom"/>
          </w:tcPr>
          <w:p w14:paraId="37B3BB7E" w14:textId="77777777" w:rsidR="00165615" w:rsidRPr="00FC0A01" w:rsidRDefault="00165615" w:rsidP="007E4405">
            <w:pPr>
              <w:pStyle w:val="Bng"/>
              <w:spacing w:before="0" w:after="0" w:line="240" w:lineRule="auto"/>
              <w:jc w:val="right"/>
            </w:pPr>
            <w:r w:rsidRPr="00FC0A01">
              <w:t>2,7</w:t>
            </w:r>
          </w:p>
        </w:tc>
      </w:tr>
      <w:tr w:rsidR="00165615" w:rsidRPr="00FC0A01" w14:paraId="6389FC2B" w14:textId="77777777" w:rsidTr="007E4405">
        <w:trPr>
          <w:trHeight w:val="300"/>
        </w:trPr>
        <w:tc>
          <w:tcPr>
            <w:tcW w:w="2537" w:type="pct"/>
            <w:tcBorders>
              <w:top w:val="nil"/>
              <w:left w:val="single" w:sz="8" w:space="0" w:color="auto"/>
              <w:bottom w:val="single" w:sz="4" w:space="0" w:color="auto"/>
              <w:right w:val="single" w:sz="4" w:space="0" w:color="auto"/>
            </w:tcBorders>
            <w:shd w:val="clear" w:color="auto" w:fill="auto"/>
            <w:noWrap/>
            <w:vAlign w:val="bottom"/>
            <w:hideMark/>
          </w:tcPr>
          <w:p w14:paraId="1D357F3C" w14:textId="77777777" w:rsidR="00165615" w:rsidRPr="00FC0A01" w:rsidRDefault="00165615" w:rsidP="007E4405">
            <w:pPr>
              <w:pStyle w:val="Bng"/>
              <w:spacing w:before="0" w:after="0" w:line="240" w:lineRule="auto"/>
            </w:pPr>
            <w:r w:rsidRPr="00FC0A01">
              <w:t>Trung du và miền núi phía Bắc</w:t>
            </w:r>
          </w:p>
        </w:tc>
        <w:tc>
          <w:tcPr>
            <w:tcW w:w="588" w:type="pct"/>
            <w:tcBorders>
              <w:top w:val="nil"/>
              <w:left w:val="nil"/>
              <w:bottom w:val="single" w:sz="4" w:space="0" w:color="auto"/>
              <w:right w:val="single" w:sz="4" w:space="0" w:color="auto"/>
            </w:tcBorders>
            <w:shd w:val="clear" w:color="auto" w:fill="auto"/>
            <w:noWrap/>
            <w:vAlign w:val="bottom"/>
            <w:hideMark/>
          </w:tcPr>
          <w:p w14:paraId="285EF0F9" w14:textId="77777777" w:rsidR="00165615" w:rsidRPr="00FC0A01" w:rsidRDefault="00165615" w:rsidP="007E4405">
            <w:pPr>
              <w:pStyle w:val="Bng"/>
              <w:spacing w:before="0" w:after="0" w:line="240" w:lineRule="auto"/>
              <w:jc w:val="right"/>
            </w:pPr>
            <w:r w:rsidRPr="00FC0A01">
              <w:t>25,1</w:t>
            </w:r>
          </w:p>
        </w:tc>
        <w:tc>
          <w:tcPr>
            <w:tcW w:w="628" w:type="pct"/>
            <w:tcBorders>
              <w:top w:val="nil"/>
              <w:left w:val="nil"/>
              <w:bottom w:val="single" w:sz="4" w:space="0" w:color="auto"/>
              <w:right w:val="single" w:sz="8" w:space="0" w:color="auto"/>
            </w:tcBorders>
            <w:shd w:val="clear" w:color="auto" w:fill="auto"/>
            <w:noWrap/>
            <w:vAlign w:val="bottom"/>
            <w:hideMark/>
          </w:tcPr>
          <w:p w14:paraId="5D4F4191" w14:textId="77777777" w:rsidR="00165615" w:rsidRPr="00FC0A01" w:rsidRDefault="00165615" w:rsidP="007E4405">
            <w:pPr>
              <w:pStyle w:val="Bng"/>
              <w:spacing w:before="0" w:after="0" w:line="240" w:lineRule="auto"/>
              <w:jc w:val="right"/>
            </w:pPr>
            <w:r w:rsidRPr="00FC0A01">
              <w:t>13,8</w:t>
            </w:r>
          </w:p>
        </w:tc>
        <w:tc>
          <w:tcPr>
            <w:tcW w:w="622" w:type="pct"/>
            <w:tcBorders>
              <w:top w:val="nil"/>
              <w:left w:val="nil"/>
              <w:bottom w:val="single" w:sz="4" w:space="0" w:color="auto"/>
              <w:right w:val="single" w:sz="8" w:space="0" w:color="auto"/>
            </w:tcBorders>
            <w:vAlign w:val="bottom"/>
          </w:tcPr>
          <w:p w14:paraId="449351F5" w14:textId="77777777" w:rsidR="00165615" w:rsidRPr="00FC0A01" w:rsidRDefault="00165615" w:rsidP="007E4405">
            <w:pPr>
              <w:pStyle w:val="Bng"/>
              <w:spacing w:before="0" w:after="0" w:line="240" w:lineRule="auto"/>
              <w:jc w:val="right"/>
            </w:pPr>
            <w:r w:rsidRPr="00FC0A01">
              <w:t>11,8</w:t>
            </w:r>
          </w:p>
        </w:tc>
        <w:tc>
          <w:tcPr>
            <w:tcW w:w="625" w:type="pct"/>
            <w:tcBorders>
              <w:top w:val="nil"/>
              <w:left w:val="nil"/>
              <w:bottom w:val="single" w:sz="4" w:space="0" w:color="auto"/>
              <w:right w:val="single" w:sz="8" w:space="0" w:color="auto"/>
            </w:tcBorders>
            <w:vAlign w:val="bottom"/>
          </w:tcPr>
          <w:p w14:paraId="62BC0EA0" w14:textId="77777777" w:rsidR="00165615" w:rsidRPr="00FC0A01" w:rsidRDefault="00165615" w:rsidP="007E4405">
            <w:pPr>
              <w:pStyle w:val="Bng"/>
              <w:spacing w:before="0" w:after="0" w:line="240" w:lineRule="auto"/>
              <w:jc w:val="right"/>
            </w:pPr>
            <w:r w:rsidRPr="00FC0A01">
              <w:t>10,8</w:t>
            </w:r>
          </w:p>
        </w:tc>
      </w:tr>
      <w:tr w:rsidR="00165615" w:rsidRPr="00FC0A01" w14:paraId="2868F6E7" w14:textId="77777777" w:rsidTr="007E4405">
        <w:trPr>
          <w:trHeight w:val="300"/>
        </w:trPr>
        <w:tc>
          <w:tcPr>
            <w:tcW w:w="2537" w:type="pct"/>
            <w:tcBorders>
              <w:top w:val="nil"/>
              <w:left w:val="single" w:sz="8" w:space="0" w:color="auto"/>
              <w:bottom w:val="single" w:sz="4" w:space="0" w:color="auto"/>
              <w:right w:val="single" w:sz="4" w:space="0" w:color="auto"/>
            </w:tcBorders>
            <w:shd w:val="clear" w:color="auto" w:fill="auto"/>
            <w:noWrap/>
            <w:vAlign w:val="bottom"/>
            <w:hideMark/>
          </w:tcPr>
          <w:p w14:paraId="3F9BFAFA" w14:textId="77777777" w:rsidR="00165615" w:rsidRPr="00FC0A01" w:rsidRDefault="00165615" w:rsidP="007E4405">
            <w:pPr>
              <w:pStyle w:val="Bng"/>
              <w:spacing w:before="0" w:after="0" w:line="240" w:lineRule="auto"/>
            </w:pPr>
            <w:r w:rsidRPr="00FC0A01">
              <w:t>Bắc Trung Bộ và Duyên hải miền Trung</w:t>
            </w:r>
          </w:p>
        </w:tc>
        <w:tc>
          <w:tcPr>
            <w:tcW w:w="588" w:type="pct"/>
            <w:tcBorders>
              <w:top w:val="nil"/>
              <w:left w:val="nil"/>
              <w:bottom w:val="single" w:sz="4" w:space="0" w:color="auto"/>
              <w:right w:val="single" w:sz="4" w:space="0" w:color="auto"/>
            </w:tcBorders>
            <w:shd w:val="clear" w:color="auto" w:fill="auto"/>
            <w:noWrap/>
            <w:vAlign w:val="bottom"/>
            <w:hideMark/>
          </w:tcPr>
          <w:p w14:paraId="5DF81E3D" w14:textId="77777777" w:rsidR="00165615" w:rsidRPr="00FC0A01" w:rsidRDefault="00165615" w:rsidP="007E4405">
            <w:pPr>
              <w:pStyle w:val="Bng"/>
              <w:spacing w:before="0" w:after="0" w:line="240" w:lineRule="auto"/>
              <w:jc w:val="right"/>
            </w:pPr>
            <w:r w:rsidRPr="00FC0A01">
              <w:t>19,2</w:t>
            </w:r>
          </w:p>
        </w:tc>
        <w:tc>
          <w:tcPr>
            <w:tcW w:w="628" w:type="pct"/>
            <w:tcBorders>
              <w:top w:val="nil"/>
              <w:left w:val="nil"/>
              <w:bottom w:val="single" w:sz="4" w:space="0" w:color="auto"/>
              <w:right w:val="single" w:sz="8" w:space="0" w:color="auto"/>
            </w:tcBorders>
            <w:shd w:val="clear" w:color="auto" w:fill="auto"/>
            <w:noWrap/>
            <w:vAlign w:val="bottom"/>
            <w:hideMark/>
          </w:tcPr>
          <w:p w14:paraId="12ACE6B3" w14:textId="77777777" w:rsidR="00165615" w:rsidRPr="00FC0A01" w:rsidRDefault="00165615" w:rsidP="007E4405">
            <w:pPr>
              <w:pStyle w:val="Bng"/>
              <w:spacing w:before="0" w:after="0" w:line="240" w:lineRule="auto"/>
              <w:jc w:val="right"/>
            </w:pPr>
            <w:r w:rsidRPr="00FC0A01">
              <w:t>8,0</w:t>
            </w:r>
          </w:p>
        </w:tc>
        <w:tc>
          <w:tcPr>
            <w:tcW w:w="622" w:type="pct"/>
            <w:tcBorders>
              <w:top w:val="nil"/>
              <w:left w:val="nil"/>
              <w:bottom w:val="single" w:sz="4" w:space="0" w:color="auto"/>
              <w:right w:val="single" w:sz="8" w:space="0" w:color="auto"/>
            </w:tcBorders>
            <w:vAlign w:val="bottom"/>
          </w:tcPr>
          <w:p w14:paraId="0E1B2105" w14:textId="77777777" w:rsidR="00165615" w:rsidRPr="00FC0A01" w:rsidRDefault="00165615" w:rsidP="007E4405">
            <w:pPr>
              <w:pStyle w:val="Bng"/>
              <w:spacing w:before="0" w:after="0" w:line="240" w:lineRule="auto"/>
              <w:jc w:val="right"/>
            </w:pPr>
            <w:r w:rsidRPr="00FC0A01">
              <w:t>3,1</w:t>
            </w:r>
          </w:p>
        </w:tc>
        <w:tc>
          <w:tcPr>
            <w:tcW w:w="625" w:type="pct"/>
            <w:tcBorders>
              <w:top w:val="nil"/>
              <w:left w:val="nil"/>
              <w:bottom w:val="single" w:sz="4" w:space="0" w:color="auto"/>
              <w:right w:val="single" w:sz="8" w:space="0" w:color="auto"/>
            </w:tcBorders>
            <w:vAlign w:val="bottom"/>
          </w:tcPr>
          <w:p w14:paraId="41CE74F0" w14:textId="77777777" w:rsidR="00165615" w:rsidRPr="00FC0A01" w:rsidRDefault="00165615" w:rsidP="007E4405">
            <w:pPr>
              <w:pStyle w:val="Bng"/>
              <w:spacing w:before="0" w:after="0" w:line="240" w:lineRule="auto"/>
              <w:jc w:val="right"/>
            </w:pPr>
            <w:r w:rsidRPr="00FC0A01">
              <w:t>2,6</w:t>
            </w:r>
          </w:p>
        </w:tc>
      </w:tr>
      <w:tr w:rsidR="00165615" w:rsidRPr="00FC0A01" w14:paraId="4AD269CA" w14:textId="77777777" w:rsidTr="007E4405">
        <w:trPr>
          <w:trHeight w:val="300"/>
        </w:trPr>
        <w:tc>
          <w:tcPr>
            <w:tcW w:w="2537" w:type="pct"/>
            <w:tcBorders>
              <w:top w:val="nil"/>
              <w:left w:val="single" w:sz="8" w:space="0" w:color="auto"/>
              <w:bottom w:val="single" w:sz="4" w:space="0" w:color="auto"/>
              <w:right w:val="single" w:sz="4" w:space="0" w:color="auto"/>
            </w:tcBorders>
            <w:shd w:val="clear" w:color="auto" w:fill="auto"/>
            <w:noWrap/>
            <w:vAlign w:val="bottom"/>
            <w:hideMark/>
          </w:tcPr>
          <w:p w14:paraId="5DD4BBFB" w14:textId="77777777" w:rsidR="00165615" w:rsidRPr="00FC0A01" w:rsidRDefault="00165615" w:rsidP="007E4405">
            <w:pPr>
              <w:pStyle w:val="Bng"/>
              <w:spacing w:before="0" w:after="0" w:line="240" w:lineRule="auto"/>
            </w:pPr>
            <w:r w:rsidRPr="00FC0A01">
              <w:t>Tây Nguyên</w:t>
            </w:r>
          </w:p>
        </w:tc>
        <w:tc>
          <w:tcPr>
            <w:tcW w:w="588" w:type="pct"/>
            <w:tcBorders>
              <w:top w:val="nil"/>
              <w:left w:val="nil"/>
              <w:bottom w:val="single" w:sz="4" w:space="0" w:color="auto"/>
              <w:right w:val="single" w:sz="4" w:space="0" w:color="auto"/>
            </w:tcBorders>
            <w:shd w:val="clear" w:color="auto" w:fill="auto"/>
            <w:noWrap/>
            <w:vAlign w:val="bottom"/>
            <w:hideMark/>
          </w:tcPr>
          <w:p w14:paraId="453C71A3" w14:textId="77777777" w:rsidR="00165615" w:rsidRPr="00FC0A01" w:rsidRDefault="00165615" w:rsidP="007E4405">
            <w:pPr>
              <w:pStyle w:val="Bng"/>
              <w:spacing w:before="0" w:after="0" w:line="240" w:lineRule="auto"/>
              <w:jc w:val="right"/>
            </w:pPr>
            <w:r w:rsidRPr="00FC0A01">
              <w:t>21</w:t>
            </w:r>
          </w:p>
        </w:tc>
        <w:tc>
          <w:tcPr>
            <w:tcW w:w="628" w:type="pct"/>
            <w:tcBorders>
              <w:top w:val="nil"/>
              <w:left w:val="nil"/>
              <w:bottom w:val="single" w:sz="4" w:space="0" w:color="auto"/>
              <w:right w:val="single" w:sz="8" w:space="0" w:color="auto"/>
            </w:tcBorders>
            <w:shd w:val="clear" w:color="auto" w:fill="auto"/>
            <w:noWrap/>
            <w:vAlign w:val="bottom"/>
            <w:hideMark/>
          </w:tcPr>
          <w:p w14:paraId="3AE051CF" w14:textId="77777777" w:rsidR="00165615" w:rsidRPr="00FC0A01" w:rsidRDefault="00165615" w:rsidP="007E4405">
            <w:pPr>
              <w:pStyle w:val="Bng"/>
              <w:spacing w:before="0" w:after="0" w:line="240" w:lineRule="auto"/>
              <w:jc w:val="right"/>
            </w:pPr>
            <w:r w:rsidRPr="00FC0A01">
              <w:t>9,1</w:t>
            </w:r>
          </w:p>
        </w:tc>
        <w:tc>
          <w:tcPr>
            <w:tcW w:w="622" w:type="pct"/>
            <w:tcBorders>
              <w:top w:val="nil"/>
              <w:left w:val="nil"/>
              <w:bottom w:val="single" w:sz="4" w:space="0" w:color="auto"/>
              <w:right w:val="single" w:sz="8" w:space="0" w:color="auto"/>
            </w:tcBorders>
            <w:vAlign w:val="bottom"/>
          </w:tcPr>
          <w:p w14:paraId="4AAF32A3" w14:textId="77777777" w:rsidR="00165615" w:rsidRPr="00FC0A01" w:rsidRDefault="00165615" w:rsidP="007E4405">
            <w:pPr>
              <w:pStyle w:val="Bng"/>
              <w:spacing w:before="0" w:after="0" w:line="240" w:lineRule="auto"/>
              <w:jc w:val="right"/>
            </w:pPr>
            <w:r w:rsidRPr="00FC0A01">
              <w:t>23</w:t>
            </w:r>
          </w:p>
        </w:tc>
        <w:tc>
          <w:tcPr>
            <w:tcW w:w="625" w:type="pct"/>
            <w:tcBorders>
              <w:top w:val="nil"/>
              <w:left w:val="nil"/>
              <w:bottom w:val="single" w:sz="4" w:space="0" w:color="auto"/>
              <w:right w:val="single" w:sz="8" w:space="0" w:color="auto"/>
            </w:tcBorders>
            <w:vAlign w:val="bottom"/>
          </w:tcPr>
          <w:p w14:paraId="3E367926" w14:textId="77777777" w:rsidR="00165615" w:rsidRPr="00FC0A01" w:rsidRDefault="00165615" w:rsidP="007E4405">
            <w:pPr>
              <w:pStyle w:val="Bng"/>
              <w:spacing w:before="0" w:after="0" w:line="240" w:lineRule="auto"/>
              <w:jc w:val="right"/>
            </w:pPr>
            <w:r w:rsidRPr="00FC0A01">
              <w:t>21</w:t>
            </w:r>
          </w:p>
        </w:tc>
      </w:tr>
      <w:tr w:rsidR="00165615" w:rsidRPr="00FC0A01" w14:paraId="30E7B940" w14:textId="77777777" w:rsidTr="007E4405">
        <w:trPr>
          <w:trHeight w:val="300"/>
        </w:trPr>
        <w:tc>
          <w:tcPr>
            <w:tcW w:w="2537" w:type="pct"/>
            <w:tcBorders>
              <w:top w:val="nil"/>
              <w:left w:val="single" w:sz="8" w:space="0" w:color="auto"/>
              <w:bottom w:val="single" w:sz="4" w:space="0" w:color="auto"/>
              <w:right w:val="single" w:sz="4" w:space="0" w:color="auto"/>
            </w:tcBorders>
            <w:shd w:val="clear" w:color="auto" w:fill="auto"/>
            <w:noWrap/>
            <w:vAlign w:val="bottom"/>
            <w:hideMark/>
          </w:tcPr>
          <w:p w14:paraId="05315310" w14:textId="77777777" w:rsidR="00165615" w:rsidRPr="00FC0A01" w:rsidRDefault="00165615" w:rsidP="007E4405">
            <w:pPr>
              <w:pStyle w:val="Bng"/>
              <w:spacing w:before="0" w:after="0" w:line="240" w:lineRule="auto"/>
            </w:pPr>
            <w:r w:rsidRPr="00FC0A01">
              <w:t>Ðông Nam Bộ</w:t>
            </w:r>
          </w:p>
        </w:tc>
        <w:tc>
          <w:tcPr>
            <w:tcW w:w="588" w:type="pct"/>
            <w:tcBorders>
              <w:top w:val="nil"/>
              <w:left w:val="nil"/>
              <w:bottom w:val="single" w:sz="4" w:space="0" w:color="auto"/>
              <w:right w:val="single" w:sz="4" w:space="0" w:color="auto"/>
            </w:tcBorders>
            <w:shd w:val="clear" w:color="auto" w:fill="auto"/>
            <w:noWrap/>
            <w:vAlign w:val="bottom"/>
            <w:hideMark/>
          </w:tcPr>
          <w:p w14:paraId="504C36C6" w14:textId="77777777" w:rsidR="00165615" w:rsidRPr="00FC0A01" w:rsidRDefault="00165615" w:rsidP="007E4405">
            <w:pPr>
              <w:pStyle w:val="Bng"/>
              <w:spacing w:before="0" w:after="0" w:line="240" w:lineRule="auto"/>
              <w:jc w:val="right"/>
            </w:pPr>
            <w:r w:rsidRPr="00FC0A01">
              <w:t>2,5</w:t>
            </w:r>
          </w:p>
        </w:tc>
        <w:tc>
          <w:tcPr>
            <w:tcW w:w="628" w:type="pct"/>
            <w:tcBorders>
              <w:top w:val="nil"/>
              <w:left w:val="nil"/>
              <w:bottom w:val="single" w:sz="4" w:space="0" w:color="auto"/>
              <w:right w:val="single" w:sz="8" w:space="0" w:color="auto"/>
            </w:tcBorders>
            <w:shd w:val="clear" w:color="auto" w:fill="auto"/>
            <w:noWrap/>
            <w:vAlign w:val="bottom"/>
            <w:hideMark/>
          </w:tcPr>
          <w:p w14:paraId="16DE18FB" w14:textId="77777777" w:rsidR="00165615" w:rsidRPr="00FC0A01" w:rsidRDefault="00165615" w:rsidP="007E4405">
            <w:pPr>
              <w:pStyle w:val="Bng"/>
              <w:spacing w:before="0" w:after="0" w:line="240" w:lineRule="auto"/>
              <w:jc w:val="right"/>
            </w:pPr>
            <w:r w:rsidRPr="00FC0A01">
              <w:t>0,6</w:t>
            </w:r>
          </w:p>
        </w:tc>
        <w:tc>
          <w:tcPr>
            <w:tcW w:w="622" w:type="pct"/>
            <w:tcBorders>
              <w:top w:val="nil"/>
              <w:left w:val="nil"/>
              <w:bottom w:val="single" w:sz="4" w:space="0" w:color="auto"/>
              <w:right w:val="single" w:sz="8" w:space="0" w:color="auto"/>
            </w:tcBorders>
            <w:vAlign w:val="bottom"/>
          </w:tcPr>
          <w:p w14:paraId="617120DC" w14:textId="77777777" w:rsidR="00165615" w:rsidRPr="00FC0A01" w:rsidRDefault="00165615" w:rsidP="007E4405">
            <w:pPr>
              <w:pStyle w:val="Bng"/>
              <w:spacing w:before="0" w:after="0" w:line="240" w:lineRule="auto"/>
              <w:jc w:val="right"/>
            </w:pPr>
            <w:r w:rsidRPr="00FC0A01">
              <w:t>11,6</w:t>
            </w:r>
          </w:p>
        </w:tc>
        <w:tc>
          <w:tcPr>
            <w:tcW w:w="625" w:type="pct"/>
            <w:tcBorders>
              <w:top w:val="nil"/>
              <w:left w:val="nil"/>
              <w:bottom w:val="single" w:sz="4" w:space="0" w:color="auto"/>
              <w:right w:val="single" w:sz="8" w:space="0" w:color="auto"/>
            </w:tcBorders>
            <w:vAlign w:val="bottom"/>
          </w:tcPr>
          <w:p w14:paraId="4C06834B" w14:textId="77777777" w:rsidR="00165615" w:rsidRPr="00FC0A01" w:rsidRDefault="00165615" w:rsidP="007E4405">
            <w:pPr>
              <w:pStyle w:val="Bng"/>
              <w:spacing w:before="0" w:after="0" w:line="240" w:lineRule="auto"/>
              <w:jc w:val="right"/>
            </w:pPr>
            <w:r w:rsidRPr="00FC0A01">
              <w:t>10,2</w:t>
            </w:r>
          </w:p>
        </w:tc>
      </w:tr>
      <w:tr w:rsidR="00165615" w:rsidRPr="00FC0A01" w14:paraId="4C66BF7C" w14:textId="77777777" w:rsidTr="007E4405">
        <w:trPr>
          <w:trHeight w:val="315"/>
        </w:trPr>
        <w:tc>
          <w:tcPr>
            <w:tcW w:w="2537" w:type="pct"/>
            <w:tcBorders>
              <w:top w:val="nil"/>
              <w:left w:val="single" w:sz="8" w:space="0" w:color="auto"/>
              <w:bottom w:val="single" w:sz="8" w:space="0" w:color="auto"/>
              <w:right w:val="single" w:sz="4" w:space="0" w:color="auto"/>
            </w:tcBorders>
            <w:shd w:val="clear" w:color="auto" w:fill="auto"/>
            <w:noWrap/>
            <w:vAlign w:val="bottom"/>
            <w:hideMark/>
          </w:tcPr>
          <w:p w14:paraId="44BAA065" w14:textId="77777777" w:rsidR="00165615" w:rsidRPr="00FC0A01" w:rsidRDefault="00165615" w:rsidP="007E4405">
            <w:pPr>
              <w:pStyle w:val="Bng"/>
              <w:spacing w:before="0" w:after="0" w:line="240" w:lineRule="auto"/>
            </w:pPr>
            <w:r w:rsidRPr="00FC0A01">
              <w:t>Ðồng bằng sông Cửu Long</w:t>
            </w:r>
          </w:p>
        </w:tc>
        <w:tc>
          <w:tcPr>
            <w:tcW w:w="588" w:type="pct"/>
            <w:tcBorders>
              <w:top w:val="nil"/>
              <w:left w:val="nil"/>
              <w:bottom w:val="single" w:sz="8" w:space="0" w:color="auto"/>
              <w:right w:val="single" w:sz="4" w:space="0" w:color="auto"/>
            </w:tcBorders>
            <w:shd w:val="clear" w:color="auto" w:fill="auto"/>
            <w:noWrap/>
            <w:vAlign w:val="bottom"/>
            <w:hideMark/>
          </w:tcPr>
          <w:p w14:paraId="46A81BDB" w14:textId="77777777" w:rsidR="00165615" w:rsidRPr="00FC0A01" w:rsidRDefault="00165615" w:rsidP="007E4405">
            <w:pPr>
              <w:pStyle w:val="Bng"/>
              <w:spacing w:before="0" w:after="0" w:line="240" w:lineRule="auto"/>
              <w:jc w:val="right"/>
            </w:pPr>
            <w:r w:rsidRPr="00FC0A01">
              <w:t>11,4</w:t>
            </w:r>
          </w:p>
        </w:tc>
        <w:tc>
          <w:tcPr>
            <w:tcW w:w="628" w:type="pct"/>
            <w:tcBorders>
              <w:top w:val="nil"/>
              <w:left w:val="nil"/>
              <w:bottom w:val="single" w:sz="8" w:space="0" w:color="auto"/>
              <w:right w:val="single" w:sz="8" w:space="0" w:color="auto"/>
            </w:tcBorders>
            <w:shd w:val="clear" w:color="auto" w:fill="auto"/>
            <w:noWrap/>
            <w:vAlign w:val="bottom"/>
            <w:hideMark/>
          </w:tcPr>
          <w:p w14:paraId="3A41803E" w14:textId="77777777" w:rsidR="00165615" w:rsidRPr="00FC0A01" w:rsidRDefault="00165615" w:rsidP="007E4405">
            <w:pPr>
              <w:pStyle w:val="Bng"/>
              <w:spacing w:before="0" w:after="0" w:line="240" w:lineRule="auto"/>
              <w:jc w:val="right"/>
            </w:pPr>
            <w:r w:rsidRPr="00FC0A01">
              <w:t>5,2</w:t>
            </w:r>
          </w:p>
        </w:tc>
        <w:tc>
          <w:tcPr>
            <w:tcW w:w="622" w:type="pct"/>
            <w:tcBorders>
              <w:top w:val="nil"/>
              <w:left w:val="nil"/>
              <w:bottom w:val="single" w:sz="8" w:space="0" w:color="auto"/>
              <w:right w:val="single" w:sz="8" w:space="0" w:color="auto"/>
            </w:tcBorders>
            <w:vAlign w:val="bottom"/>
          </w:tcPr>
          <w:p w14:paraId="7DE1A2A3" w14:textId="77777777" w:rsidR="00165615" w:rsidRPr="00FC0A01" w:rsidRDefault="00165615" w:rsidP="007E4405">
            <w:pPr>
              <w:pStyle w:val="Bng"/>
              <w:spacing w:before="0" w:after="0" w:line="240" w:lineRule="auto"/>
              <w:jc w:val="right"/>
            </w:pPr>
            <w:r w:rsidRPr="00FC0A01">
              <w:t>18,5</w:t>
            </w:r>
          </w:p>
        </w:tc>
        <w:tc>
          <w:tcPr>
            <w:tcW w:w="625" w:type="pct"/>
            <w:tcBorders>
              <w:top w:val="nil"/>
              <w:left w:val="nil"/>
              <w:bottom w:val="single" w:sz="8" w:space="0" w:color="auto"/>
              <w:right w:val="single" w:sz="8" w:space="0" w:color="auto"/>
            </w:tcBorders>
            <w:vAlign w:val="bottom"/>
          </w:tcPr>
          <w:p w14:paraId="5429386E" w14:textId="77777777" w:rsidR="00165615" w:rsidRPr="00FC0A01" w:rsidRDefault="00165615" w:rsidP="007E4405">
            <w:pPr>
              <w:pStyle w:val="Bng"/>
              <w:spacing w:before="0" w:after="0" w:line="240" w:lineRule="auto"/>
              <w:jc w:val="right"/>
            </w:pPr>
            <w:r w:rsidRPr="00FC0A01">
              <w:t>17,1</w:t>
            </w:r>
          </w:p>
        </w:tc>
      </w:tr>
    </w:tbl>
    <w:p w14:paraId="1CCCC4A0" w14:textId="77777777" w:rsidR="00165615" w:rsidRPr="00BA5D13" w:rsidRDefault="00165615" w:rsidP="007E4405">
      <w:pPr>
        <w:spacing w:before="0" w:after="0"/>
        <w:jc w:val="right"/>
        <w:rPr>
          <w:i/>
        </w:rPr>
      </w:pPr>
      <w:r w:rsidRPr="00BA5D13">
        <w:rPr>
          <w:i/>
        </w:rPr>
        <w:t>Nguồn: Tổng cục Thống kê</w:t>
      </w:r>
    </w:p>
    <w:p w14:paraId="769FFA06" w14:textId="77777777" w:rsidR="00165615" w:rsidRPr="00FC0A01" w:rsidRDefault="00165615" w:rsidP="00DC4AED">
      <w:pPr>
        <w:spacing w:after="0"/>
      </w:pPr>
      <w:r w:rsidRPr="00FC0A01">
        <w:lastRenderedPageBreak/>
        <w:t xml:space="preserve">Như vậy, Đông Nam Bộ là vùng có sản lượng lúa gạo thấp, tỷ lệ gạo tiêu dùng so với sản lượng lúa gạo sản xuất được cao nhất, nhưng lại là vùng có thu nhập cao nhất, tỷ lệ nghèo thấp nhất và địa hình tương đối bằng phẳng, cơ sở hạ tầng tốt, việc thông thương với các vùng khác tương đối thuận lợi; nên khả năng tiếp cận lương thực thực phẩm của vùng không khó khăn. Còn các vùng: Tây Nguyên, Trung du và miền núi phía Bắc là hai vùng khó khăn nhất trong việc tiếp cận lương thực thực phẩm, vừa là vùng có sản lượng lúa gạo thấp, thu nhập bình quân đầu người thấp và tỷ lệ đói nghèo cao, địa hình đồi núi. </w:t>
      </w:r>
    </w:p>
    <w:p w14:paraId="7247B874" w14:textId="77777777" w:rsidR="00165615" w:rsidRPr="00FC0A01" w:rsidRDefault="00165615" w:rsidP="00DC4AED">
      <w:pPr>
        <w:spacing w:after="0"/>
      </w:pPr>
      <w:r w:rsidRPr="00FC0A01">
        <w:t xml:space="preserve">Cân đối dinh dưỡng trong khẩu phần ăn được cải thiện rõ rệt. Từ bữa ăn đơn điệu với gạo là lương thực chính, khẩu phần ăn nói chung thiếu về số lượng và mất cân đối về chất lượng đến nay bữa ăn gia đình đã đa dạng hơn cả về loại thực phẩm lẫn chất lượng thực phẩm; giảm lượng gạo ăn bình quân đầu người từ 132 kg/người/năm năm 2008 xuống còn 96,6 kg/người/năm năm 2018, tăng lượng thịt ăn bình quân đầu người từ 17 kg/người/năm lên 26 kg/người/năm, cá, sữa và trứng, duy trì tỷ lệ trái cây và rau quả (Điều tra mức sống hộ gia đình, 2008-2018). Theo đó, quy đổi về tỷ lệ dinh dưỡng, trong tổng mức Kcal tiêu thụ, năng lượng từ nhóm thực phẩm gồm 58,1% từ ngũ cốc và rễ/củ, 2,6% từ dầu thực vật, 15,3% từ thịt, 3,3% từ đường và chất ngọt, 6,6% từ trái cây và rau quả. Mức tiêu thụ lương thực, thực phẩm cũng có sự khác biệt giữa vùng nông thôn, thành thị, đặc biệt ở nhóm gạo và nhóm thịt các loại. Qua các năm, khoảng cách chênh lệch mức tiêu thụ lương thực thực phẩm giữa các khu vực được rút ngắn lại, đặc biệt là nhóm thịt, năm 2010, lượng thịt tiêu dùng của người dân sống ở khu vực nông thôn bằng 80,95% khu vực thành thị, đến năm 2016 con số này đã tăng lên 95,45%. </w:t>
      </w:r>
    </w:p>
    <w:p w14:paraId="447C3925" w14:textId="43B60E77" w:rsidR="00165615" w:rsidRPr="00BA5D13" w:rsidRDefault="00165615" w:rsidP="007E4405">
      <w:pPr>
        <w:pStyle w:val="Caption"/>
        <w:keepNext/>
        <w:spacing w:before="0" w:after="0"/>
        <w:jc w:val="center"/>
        <w:rPr>
          <w:rFonts w:ascii="Times New Roman" w:hAnsi="Times New Roman" w:cs="Times New Roman"/>
          <w:b/>
          <w:i w:val="0"/>
          <w:color w:val="auto"/>
          <w:sz w:val="28"/>
          <w:szCs w:val="28"/>
          <w:lang w:val="en-US"/>
        </w:rPr>
      </w:pPr>
      <w:r w:rsidRPr="00BA5D13">
        <w:rPr>
          <w:rFonts w:ascii="Times New Roman" w:hAnsi="Times New Roman" w:cs="Times New Roman"/>
          <w:b/>
          <w:i w:val="0"/>
          <w:color w:val="auto"/>
          <w:sz w:val="28"/>
          <w:szCs w:val="28"/>
        </w:rPr>
        <w:t xml:space="preserve">Bảng </w:t>
      </w:r>
      <w:r w:rsidR="000F66E3">
        <w:rPr>
          <w:rFonts w:ascii="Times New Roman" w:hAnsi="Times New Roman" w:cs="Times New Roman"/>
          <w:b/>
          <w:i w:val="0"/>
          <w:color w:val="auto"/>
          <w:sz w:val="28"/>
          <w:szCs w:val="28"/>
          <w:lang w:val="en-US"/>
        </w:rPr>
        <w:t>7</w:t>
      </w:r>
      <w:r w:rsidRPr="00BA5D13">
        <w:rPr>
          <w:rFonts w:ascii="Times New Roman" w:hAnsi="Times New Roman" w:cs="Times New Roman"/>
          <w:b/>
          <w:i w:val="0"/>
          <w:color w:val="auto"/>
          <w:sz w:val="28"/>
          <w:szCs w:val="28"/>
        </w:rPr>
        <w:t>: Mức tiêu thụ lương thực thực phẩm/năm qua các thời kỳ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58"/>
        <w:gridCol w:w="840"/>
        <w:gridCol w:w="1075"/>
        <w:gridCol w:w="1057"/>
        <w:gridCol w:w="840"/>
        <w:gridCol w:w="1075"/>
        <w:gridCol w:w="1057"/>
      </w:tblGrid>
      <w:tr w:rsidR="00165615" w:rsidRPr="00FC0A01" w14:paraId="557832D7" w14:textId="77777777" w:rsidTr="007E4405">
        <w:trPr>
          <w:trHeight w:val="315"/>
          <w:tblHeader/>
        </w:trPr>
        <w:tc>
          <w:tcPr>
            <w:tcW w:w="0" w:type="auto"/>
            <w:vMerge w:val="restart"/>
            <w:shd w:val="clear" w:color="auto" w:fill="auto"/>
            <w:tcMar>
              <w:top w:w="15" w:type="dxa"/>
              <w:left w:w="15" w:type="dxa"/>
              <w:bottom w:w="0" w:type="dxa"/>
              <w:right w:w="15" w:type="dxa"/>
            </w:tcMar>
            <w:vAlign w:val="center"/>
            <w:hideMark/>
          </w:tcPr>
          <w:p w14:paraId="6CA915C8" w14:textId="77777777" w:rsidR="00165615" w:rsidRPr="00BA5D13" w:rsidRDefault="00165615" w:rsidP="007E4405">
            <w:pPr>
              <w:pStyle w:val="Bng"/>
              <w:spacing w:before="0" w:after="0" w:line="240" w:lineRule="auto"/>
              <w:jc w:val="center"/>
              <w:rPr>
                <w:b/>
              </w:rPr>
            </w:pPr>
          </w:p>
        </w:tc>
        <w:tc>
          <w:tcPr>
            <w:tcW w:w="0" w:type="auto"/>
            <w:gridSpan w:val="3"/>
            <w:shd w:val="clear" w:color="auto" w:fill="auto"/>
            <w:tcMar>
              <w:top w:w="15" w:type="dxa"/>
              <w:left w:w="15" w:type="dxa"/>
              <w:bottom w:w="0" w:type="dxa"/>
              <w:right w:w="15" w:type="dxa"/>
            </w:tcMar>
            <w:vAlign w:val="center"/>
            <w:hideMark/>
          </w:tcPr>
          <w:p w14:paraId="2DB59597" w14:textId="77777777" w:rsidR="00165615" w:rsidRPr="00BA5D13" w:rsidRDefault="00165615" w:rsidP="007E4405">
            <w:pPr>
              <w:pStyle w:val="Bng"/>
              <w:spacing w:before="0" w:after="0" w:line="240" w:lineRule="auto"/>
              <w:jc w:val="center"/>
              <w:rPr>
                <w:b/>
              </w:rPr>
            </w:pPr>
            <w:r w:rsidRPr="00BA5D13">
              <w:rPr>
                <w:b/>
              </w:rPr>
              <w:t>2010</w:t>
            </w:r>
          </w:p>
        </w:tc>
        <w:tc>
          <w:tcPr>
            <w:tcW w:w="0" w:type="auto"/>
            <w:gridSpan w:val="3"/>
            <w:shd w:val="clear" w:color="auto" w:fill="auto"/>
            <w:tcMar>
              <w:top w:w="15" w:type="dxa"/>
              <w:left w:w="15" w:type="dxa"/>
              <w:bottom w:w="0" w:type="dxa"/>
              <w:right w:w="15" w:type="dxa"/>
            </w:tcMar>
            <w:vAlign w:val="center"/>
            <w:hideMark/>
          </w:tcPr>
          <w:p w14:paraId="2A3885F8" w14:textId="77777777" w:rsidR="00165615" w:rsidRPr="00BA5D13" w:rsidRDefault="00165615" w:rsidP="007E4405">
            <w:pPr>
              <w:pStyle w:val="Bng"/>
              <w:spacing w:before="0" w:after="0" w:line="240" w:lineRule="auto"/>
              <w:jc w:val="center"/>
              <w:rPr>
                <w:b/>
              </w:rPr>
            </w:pPr>
            <w:r w:rsidRPr="00BA5D13">
              <w:rPr>
                <w:b/>
              </w:rPr>
              <w:t>2016</w:t>
            </w:r>
          </w:p>
        </w:tc>
      </w:tr>
      <w:tr w:rsidR="00165615" w:rsidRPr="00FC0A01" w14:paraId="615C68B8" w14:textId="77777777" w:rsidTr="007E4405">
        <w:trPr>
          <w:trHeight w:val="315"/>
          <w:tblHeader/>
        </w:trPr>
        <w:tc>
          <w:tcPr>
            <w:tcW w:w="0" w:type="auto"/>
            <w:vMerge/>
            <w:shd w:val="clear" w:color="auto" w:fill="auto"/>
            <w:vAlign w:val="center"/>
            <w:hideMark/>
          </w:tcPr>
          <w:p w14:paraId="7F434156" w14:textId="77777777" w:rsidR="00165615" w:rsidRPr="00BA5D13" w:rsidRDefault="00165615" w:rsidP="007E4405">
            <w:pPr>
              <w:pStyle w:val="Bng"/>
              <w:spacing w:before="0" w:after="0" w:line="240" w:lineRule="auto"/>
              <w:jc w:val="center"/>
              <w:rPr>
                <w:b/>
              </w:rPr>
            </w:pPr>
          </w:p>
        </w:tc>
        <w:tc>
          <w:tcPr>
            <w:tcW w:w="0" w:type="auto"/>
            <w:shd w:val="clear" w:color="auto" w:fill="auto"/>
            <w:tcMar>
              <w:top w:w="15" w:type="dxa"/>
              <w:left w:w="15" w:type="dxa"/>
              <w:bottom w:w="0" w:type="dxa"/>
              <w:right w:w="15" w:type="dxa"/>
            </w:tcMar>
            <w:vAlign w:val="center"/>
            <w:hideMark/>
          </w:tcPr>
          <w:p w14:paraId="522E7B46" w14:textId="77777777" w:rsidR="00165615" w:rsidRPr="00BA5D13" w:rsidRDefault="00165615" w:rsidP="007E4405">
            <w:pPr>
              <w:pStyle w:val="Bng"/>
              <w:spacing w:before="0" w:after="0" w:line="240" w:lineRule="auto"/>
              <w:jc w:val="center"/>
              <w:rPr>
                <w:b/>
              </w:rPr>
            </w:pPr>
            <w:r w:rsidRPr="00BA5D13">
              <w:rPr>
                <w:b/>
              </w:rPr>
              <w:t>Chung</w:t>
            </w:r>
          </w:p>
        </w:tc>
        <w:tc>
          <w:tcPr>
            <w:tcW w:w="0" w:type="auto"/>
            <w:shd w:val="clear" w:color="auto" w:fill="auto"/>
            <w:tcMar>
              <w:top w:w="15" w:type="dxa"/>
              <w:left w:w="15" w:type="dxa"/>
              <w:bottom w:w="0" w:type="dxa"/>
              <w:right w:w="15" w:type="dxa"/>
            </w:tcMar>
            <w:vAlign w:val="center"/>
            <w:hideMark/>
          </w:tcPr>
          <w:p w14:paraId="5C3C1002" w14:textId="77777777" w:rsidR="00165615" w:rsidRPr="00BA5D13" w:rsidRDefault="00165615" w:rsidP="007E4405">
            <w:pPr>
              <w:pStyle w:val="Bng"/>
              <w:spacing w:before="0" w:after="0" w:line="240" w:lineRule="auto"/>
              <w:jc w:val="center"/>
              <w:rPr>
                <w:b/>
              </w:rPr>
            </w:pPr>
            <w:r w:rsidRPr="00BA5D13">
              <w:rPr>
                <w:b/>
              </w:rPr>
              <w:t>Thành thị</w:t>
            </w:r>
          </w:p>
        </w:tc>
        <w:tc>
          <w:tcPr>
            <w:tcW w:w="0" w:type="auto"/>
            <w:shd w:val="clear" w:color="auto" w:fill="auto"/>
            <w:tcMar>
              <w:top w:w="15" w:type="dxa"/>
              <w:left w:w="15" w:type="dxa"/>
              <w:bottom w:w="0" w:type="dxa"/>
              <w:right w:w="15" w:type="dxa"/>
            </w:tcMar>
            <w:vAlign w:val="center"/>
            <w:hideMark/>
          </w:tcPr>
          <w:p w14:paraId="073F05EE" w14:textId="77777777" w:rsidR="00165615" w:rsidRPr="00BA5D13" w:rsidRDefault="00165615" w:rsidP="007E4405">
            <w:pPr>
              <w:pStyle w:val="Bng"/>
              <w:spacing w:before="0" w:after="0" w:line="240" w:lineRule="auto"/>
              <w:jc w:val="center"/>
              <w:rPr>
                <w:b/>
              </w:rPr>
            </w:pPr>
            <w:r w:rsidRPr="00BA5D13">
              <w:rPr>
                <w:b/>
              </w:rPr>
              <w:t>Nông thôn</w:t>
            </w:r>
          </w:p>
        </w:tc>
        <w:tc>
          <w:tcPr>
            <w:tcW w:w="0" w:type="auto"/>
            <w:shd w:val="clear" w:color="auto" w:fill="auto"/>
            <w:tcMar>
              <w:top w:w="15" w:type="dxa"/>
              <w:left w:w="15" w:type="dxa"/>
              <w:bottom w:w="0" w:type="dxa"/>
              <w:right w:w="15" w:type="dxa"/>
            </w:tcMar>
            <w:vAlign w:val="center"/>
            <w:hideMark/>
          </w:tcPr>
          <w:p w14:paraId="17D32FD7" w14:textId="77777777" w:rsidR="00165615" w:rsidRPr="00BA5D13" w:rsidRDefault="00165615" w:rsidP="007E4405">
            <w:pPr>
              <w:pStyle w:val="Bng"/>
              <w:spacing w:before="0" w:after="0" w:line="240" w:lineRule="auto"/>
              <w:jc w:val="center"/>
              <w:rPr>
                <w:b/>
              </w:rPr>
            </w:pPr>
            <w:r w:rsidRPr="00BA5D13">
              <w:rPr>
                <w:b/>
              </w:rPr>
              <w:t>Chung</w:t>
            </w:r>
          </w:p>
        </w:tc>
        <w:tc>
          <w:tcPr>
            <w:tcW w:w="0" w:type="auto"/>
            <w:shd w:val="clear" w:color="auto" w:fill="auto"/>
            <w:tcMar>
              <w:top w:w="15" w:type="dxa"/>
              <w:left w:w="15" w:type="dxa"/>
              <w:bottom w:w="0" w:type="dxa"/>
              <w:right w:w="15" w:type="dxa"/>
            </w:tcMar>
            <w:vAlign w:val="center"/>
            <w:hideMark/>
          </w:tcPr>
          <w:p w14:paraId="1BDEFD4F" w14:textId="77777777" w:rsidR="00165615" w:rsidRPr="00BA5D13" w:rsidRDefault="00165615" w:rsidP="007E4405">
            <w:pPr>
              <w:pStyle w:val="Bng"/>
              <w:spacing w:before="0" w:after="0" w:line="240" w:lineRule="auto"/>
              <w:jc w:val="center"/>
              <w:rPr>
                <w:b/>
              </w:rPr>
            </w:pPr>
            <w:r w:rsidRPr="00BA5D13">
              <w:rPr>
                <w:b/>
              </w:rPr>
              <w:t>Thành thị</w:t>
            </w:r>
          </w:p>
        </w:tc>
        <w:tc>
          <w:tcPr>
            <w:tcW w:w="0" w:type="auto"/>
            <w:shd w:val="clear" w:color="auto" w:fill="auto"/>
            <w:tcMar>
              <w:top w:w="15" w:type="dxa"/>
              <w:left w:w="15" w:type="dxa"/>
              <w:bottom w:w="0" w:type="dxa"/>
              <w:right w:w="15" w:type="dxa"/>
            </w:tcMar>
            <w:vAlign w:val="center"/>
            <w:hideMark/>
          </w:tcPr>
          <w:p w14:paraId="54A88E00" w14:textId="77777777" w:rsidR="00165615" w:rsidRPr="00BA5D13" w:rsidRDefault="00165615" w:rsidP="007E4405">
            <w:pPr>
              <w:pStyle w:val="Bng"/>
              <w:spacing w:before="0" w:after="0" w:line="240" w:lineRule="auto"/>
              <w:jc w:val="center"/>
              <w:rPr>
                <w:b/>
              </w:rPr>
            </w:pPr>
            <w:r w:rsidRPr="00BA5D13">
              <w:rPr>
                <w:b/>
              </w:rPr>
              <w:t>Nông thôn</w:t>
            </w:r>
          </w:p>
        </w:tc>
      </w:tr>
      <w:tr w:rsidR="00165615" w:rsidRPr="00FC0A01" w14:paraId="07D03BD9" w14:textId="77777777" w:rsidTr="007E4405">
        <w:trPr>
          <w:trHeight w:val="465"/>
        </w:trPr>
        <w:tc>
          <w:tcPr>
            <w:tcW w:w="0" w:type="auto"/>
            <w:shd w:val="clear" w:color="auto" w:fill="auto"/>
            <w:tcMar>
              <w:top w:w="15" w:type="dxa"/>
              <w:left w:w="15" w:type="dxa"/>
              <w:bottom w:w="0" w:type="dxa"/>
              <w:right w:w="15" w:type="dxa"/>
            </w:tcMar>
            <w:vAlign w:val="center"/>
            <w:hideMark/>
          </w:tcPr>
          <w:p w14:paraId="312A4911" w14:textId="77777777" w:rsidR="00165615" w:rsidRPr="00FC0A01" w:rsidRDefault="00165615" w:rsidP="007E4405">
            <w:pPr>
              <w:pStyle w:val="Bng"/>
              <w:spacing w:before="0" w:after="0" w:line="240" w:lineRule="auto"/>
            </w:pPr>
            <w:r w:rsidRPr="00FC0A01">
              <w:t>Gạo và lương thực khác quy ra gạo (Kg)</w:t>
            </w:r>
          </w:p>
        </w:tc>
        <w:tc>
          <w:tcPr>
            <w:tcW w:w="0" w:type="auto"/>
            <w:shd w:val="clear" w:color="auto" w:fill="auto"/>
            <w:tcMar>
              <w:top w:w="15" w:type="dxa"/>
              <w:left w:w="15" w:type="dxa"/>
              <w:bottom w:w="0" w:type="dxa"/>
              <w:right w:w="15" w:type="dxa"/>
            </w:tcMar>
            <w:vAlign w:val="center"/>
            <w:hideMark/>
          </w:tcPr>
          <w:p w14:paraId="3E41CC12" w14:textId="77777777" w:rsidR="00165615" w:rsidRPr="00FC0A01" w:rsidRDefault="00165615" w:rsidP="007E4405">
            <w:pPr>
              <w:pStyle w:val="Bng"/>
              <w:spacing w:before="0" w:after="0" w:line="240" w:lineRule="auto"/>
              <w:jc w:val="right"/>
            </w:pPr>
            <w:r w:rsidRPr="00FC0A01">
              <w:t>129,6</w:t>
            </w:r>
          </w:p>
        </w:tc>
        <w:tc>
          <w:tcPr>
            <w:tcW w:w="0" w:type="auto"/>
            <w:shd w:val="clear" w:color="auto" w:fill="auto"/>
            <w:tcMar>
              <w:top w:w="15" w:type="dxa"/>
              <w:left w:w="15" w:type="dxa"/>
              <w:bottom w:w="0" w:type="dxa"/>
              <w:right w:w="15" w:type="dxa"/>
            </w:tcMar>
            <w:vAlign w:val="center"/>
            <w:hideMark/>
          </w:tcPr>
          <w:p w14:paraId="7D3E9F88" w14:textId="77777777" w:rsidR="00165615" w:rsidRPr="00FC0A01" w:rsidRDefault="00165615" w:rsidP="007E4405">
            <w:pPr>
              <w:pStyle w:val="Bng"/>
              <w:spacing w:before="0" w:after="0" w:line="240" w:lineRule="auto"/>
              <w:jc w:val="right"/>
            </w:pPr>
            <w:r w:rsidRPr="00FC0A01">
              <w:t>104,4</w:t>
            </w:r>
          </w:p>
        </w:tc>
        <w:tc>
          <w:tcPr>
            <w:tcW w:w="0" w:type="auto"/>
            <w:shd w:val="clear" w:color="auto" w:fill="auto"/>
            <w:tcMar>
              <w:top w:w="15" w:type="dxa"/>
              <w:left w:w="15" w:type="dxa"/>
              <w:bottom w:w="0" w:type="dxa"/>
              <w:right w:w="15" w:type="dxa"/>
            </w:tcMar>
            <w:vAlign w:val="center"/>
            <w:hideMark/>
          </w:tcPr>
          <w:p w14:paraId="667B322B" w14:textId="77777777" w:rsidR="00165615" w:rsidRPr="00FC0A01" w:rsidRDefault="00165615" w:rsidP="007E4405">
            <w:pPr>
              <w:pStyle w:val="Bng"/>
              <w:spacing w:before="0" w:after="0" w:line="240" w:lineRule="auto"/>
              <w:jc w:val="right"/>
            </w:pPr>
            <w:r w:rsidRPr="00FC0A01">
              <w:t>139,2</w:t>
            </w:r>
          </w:p>
        </w:tc>
        <w:tc>
          <w:tcPr>
            <w:tcW w:w="0" w:type="auto"/>
            <w:shd w:val="clear" w:color="auto" w:fill="auto"/>
            <w:tcMar>
              <w:top w:w="15" w:type="dxa"/>
              <w:left w:w="15" w:type="dxa"/>
              <w:bottom w:w="0" w:type="dxa"/>
              <w:right w:w="15" w:type="dxa"/>
            </w:tcMar>
            <w:vAlign w:val="center"/>
            <w:hideMark/>
          </w:tcPr>
          <w:p w14:paraId="1F408EF0" w14:textId="77777777" w:rsidR="00165615" w:rsidRPr="00FC0A01" w:rsidRDefault="00165615" w:rsidP="007E4405">
            <w:pPr>
              <w:pStyle w:val="Bng"/>
              <w:spacing w:before="0" w:after="0" w:line="240" w:lineRule="auto"/>
              <w:jc w:val="right"/>
            </w:pPr>
            <w:r w:rsidRPr="00FC0A01">
              <w:t>118,8</w:t>
            </w:r>
          </w:p>
        </w:tc>
        <w:tc>
          <w:tcPr>
            <w:tcW w:w="0" w:type="auto"/>
            <w:shd w:val="clear" w:color="auto" w:fill="auto"/>
            <w:tcMar>
              <w:top w:w="15" w:type="dxa"/>
              <w:left w:w="15" w:type="dxa"/>
              <w:bottom w:w="0" w:type="dxa"/>
              <w:right w:w="15" w:type="dxa"/>
            </w:tcMar>
            <w:vAlign w:val="center"/>
            <w:hideMark/>
          </w:tcPr>
          <w:p w14:paraId="0AB85592" w14:textId="77777777" w:rsidR="00165615" w:rsidRPr="00FC0A01" w:rsidRDefault="00165615" w:rsidP="007E4405">
            <w:pPr>
              <w:pStyle w:val="Bng"/>
              <w:spacing w:before="0" w:after="0" w:line="240" w:lineRule="auto"/>
              <w:jc w:val="right"/>
            </w:pPr>
            <w:r w:rsidRPr="00FC0A01">
              <w:t>94,8</w:t>
            </w:r>
          </w:p>
        </w:tc>
        <w:tc>
          <w:tcPr>
            <w:tcW w:w="0" w:type="auto"/>
            <w:shd w:val="clear" w:color="auto" w:fill="auto"/>
            <w:tcMar>
              <w:top w:w="15" w:type="dxa"/>
              <w:left w:w="15" w:type="dxa"/>
              <w:bottom w:w="0" w:type="dxa"/>
              <w:right w:w="15" w:type="dxa"/>
            </w:tcMar>
            <w:vAlign w:val="center"/>
            <w:hideMark/>
          </w:tcPr>
          <w:p w14:paraId="5CB78759" w14:textId="77777777" w:rsidR="00165615" w:rsidRPr="00FC0A01" w:rsidRDefault="00165615" w:rsidP="007E4405">
            <w:pPr>
              <w:pStyle w:val="Bng"/>
              <w:spacing w:before="0" w:after="0" w:line="240" w:lineRule="auto"/>
              <w:jc w:val="right"/>
            </w:pPr>
            <w:r w:rsidRPr="00FC0A01">
              <w:t>128,4</w:t>
            </w:r>
          </w:p>
        </w:tc>
      </w:tr>
      <w:tr w:rsidR="00165615" w:rsidRPr="00FC0A01" w14:paraId="4B7D2F47" w14:textId="77777777" w:rsidTr="007E4405">
        <w:trPr>
          <w:trHeight w:val="315"/>
        </w:trPr>
        <w:tc>
          <w:tcPr>
            <w:tcW w:w="0" w:type="auto"/>
            <w:shd w:val="clear" w:color="auto" w:fill="auto"/>
            <w:tcMar>
              <w:top w:w="15" w:type="dxa"/>
              <w:left w:w="15" w:type="dxa"/>
              <w:bottom w:w="0" w:type="dxa"/>
              <w:right w:w="15" w:type="dxa"/>
            </w:tcMar>
            <w:vAlign w:val="center"/>
            <w:hideMark/>
          </w:tcPr>
          <w:p w14:paraId="5A94B77E" w14:textId="77777777" w:rsidR="00165615" w:rsidRPr="00FC0A01" w:rsidRDefault="00165615" w:rsidP="007E4405">
            <w:pPr>
              <w:pStyle w:val="Bng"/>
              <w:spacing w:before="0" w:after="0" w:line="240" w:lineRule="auto"/>
            </w:pPr>
            <w:r w:rsidRPr="00FC0A01">
              <w:t>Thịt các loại (Kg)</w:t>
            </w:r>
          </w:p>
        </w:tc>
        <w:tc>
          <w:tcPr>
            <w:tcW w:w="0" w:type="auto"/>
            <w:shd w:val="clear" w:color="auto" w:fill="auto"/>
            <w:tcMar>
              <w:top w:w="15" w:type="dxa"/>
              <w:left w:w="15" w:type="dxa"/>
              <w:bottom w:w="0" w:type="dxa"/>
              <w:right w:w="15" w:type="dxa"/>
            </w:tcMar>
            <w:vAlign w:val="center"/>
            <w:hideMark/>
          </w:tcPr>
          <w:p w14:paraId="16503771" w14:textId="77777777" w:rsidR="00165615" w:rsidRPr="00FC0A01" w:rsidRDefault="00165615" w:rsidP="007E4405">
            <w:pPr>
              <w:pStyle w:val="Bng"/>
              <w:spacing w:before="0" w:after="0" w:line="240" w:lineRule="auto"/>
              <w:jc w:val="right"/>
            </w:pPr>
            <w:r w:rsidRPr="00FC0A01">
              <w:t>21,6</w:t>
            </w:r>
          </w:p>
        </w:tc>
        <w:tc>
          <w:tcPr>
            <w:tcW w:w="0" w:type="auto"/>
            <w:shd w:val="clear" w:color="auto" w:fill="auto"/>
            <w:tcMar>
              <w:top w:w="15" w:type="dxa"/>
              <w:left w:w="15" w:type="dxa"/>
              <w:bottom w:w="0" w:type="dxa"/>
              <w:right w:w="15" w:type="dxa"/>
            </w:tcMar>
            <w:vAlign w:val="center"/>
            <w:hideMark/>
          </w:tcPr>
          <w:p w14:paraId="1E6B9549" w14:textId="77777777" w:rsidR="00165615" w:rsidRPr="00FC0A01" w:rsidRDefault="00165615" w:rsidP="007E4405">
            <w:pPr>
              <w:pStyle w:val="Bng"/>
              <w:spacing w:before="0" w:after="0" w:line="240" w:lineRule="auto"/>
              <w:jc w:val="right"/>
            </w:pPr>
            <w:r w:rsidRPr="00FC0A01">
              <w:t>25,2</w:t>
            </w:r>
          </w:p>
        </w:tc>
        <w:tc>
          <w:tcPr>
            <w:tcW w:w="0" w:type="auto"/>
            <w:shd w:val="clear" w:color="auto" w:fill="auto"/>
            <w:tcMar>
              <w:top w:w="15" w:type="dxa"/>
              <w:left w:w="15" w:type="dxa"/>
              <w:bottom w:w="0" w:type="dxa"/>
              <w:right w:w="15" w:type="dxa"/>
            </w:tcMar>
            <w:vAlign w:val="center"/>
            <w:hideMark/>
          </w:tcPr>
          <w:p w14:paraId="204AE3F1" w14:textId="77777777" w:rsidR="00165615" w:rsidRPr="00FC0A01" w:rsidRDefault="00165615" w:rsidP="007E4405">
            <w:pPr>
              <w:pStyle w:val="Bng"/>
              <w:spacing w:before="0" w:after="0" w:line="240" w:lineRule="auto"/>
              <w:jc w:val="right"/>
            </w:pPr>
            <w:r w:rsidRPr="00FC0A01">
              <w:t>20,4</w:t>
            </w:r>
          </w:p>
        </w:tc>
        <w:tc>
          <w:tcPr>
            <w:tcW w:w="0" w:type="auto"/>
            <w:shd w:val="clear" w:color="auto" w:fill="auto"/>
            <w:tcMar>
              <w:top w:w="15" w:type="dxa"/>
              <w:left w:w="15" w:type="dxa"/>
              <w:bottom w:w="0" w:type="dxa"/>
              <w:right w:w="15" w:type="dxa"/>
            </w:tcMar>
            <w:vAlign w:val="center"/>
            <w:hideMark/>
          </w:tcPr>
          <w:p w14:paraId="741766E5" w14:textId="77777777" w:rsidR="00165615" w:rsidRPr="00FC0A01" w:rsidRDefault="00165615" w:rsidP="007E4405">
            <w:pPr>
              <w:pStyle w:val="Bng"/>
              <w:spacing w:before="0" w:after="0" w:line="240" w:lineRule="auto"/>
              <w:jc w:val="right"/>
            </w:pPr>
            <w:r w:rsidRPr="00FC0A01">
              <w:t>25,2</w:t>
            </w:r>
          </w:p>
        </w:tc>
        <w:tc>
          <w:tcPr>
            <w:tcW w:w="0" w:type="auto"/>
            <w:shd w:val="clear" w:color="auto" w:fill="auto"/>
            <w:tcMar>
              <w:top w:w="15" w:type="dxa"/>
              <w:left w:w="15" w:type="dxa"/>
              <w:bottom w:w="0" w:type="dxa"/>
              <w:right w:w="15" w:type="dxa"/>
            </w:tcMar>
            <w:vAlign w:val="center"/>
            <w:hideMark/>
          </w:tcPr>
          <w:p w14:paraId="40D350EF" w14:textId="77777777" w:rsidR="00165615" w:rsidRPr="00FC0A01" w:rsidRDefault="00165615" w:rsidP="007E4405">
            <w:pPr>
              <w:pStyle w:val="Bng"/>
              <w:spacing w:before="0" w:after="0" w:line="240" w:lineRule="auto"/>
              <w:jc w:val="right"/>
            </w:pPr>
            <w:r w:rsidRPr="00FC0A01">
              <w:t>26,4</w:t>
            </w:r>
          </w:p>
        </w:tc>
        <w:tc>
          <w:tcPr>
            <w:tcW w:w="0" w:type="auto"/>
            <w:shd w:val="clear" w:color="auto" w:fill="auto"/>
            <w:tcMar>
              <w:top w:w="15" w:type="dxa"/>
              <w:left w:w="15" w:type="dxa"/>
              <w:bottom w:w="0" w:type="dxa"/>
              <w:right w:w="15" w:type="dxa"/>
            </w:tcMar>
            <w:vAlign w:val="center"/>
            <w:hideMark/>
          </w:tcPr>
          <w:p w14:paraId="05D4B054" w14:textId="77777777" w:rsidR="00165615" w:rsidRPr="00FC0A01" w:rsidRDefault="00165615" w:rsidP="007E4405">
            <w:pPr>
              <w:pStyle w:val="Bng"/>
              <w:spacing w:before="0" w:after="0" w:line="240" w:lineRule="auto"/>
              <w:jc w:val="right"/>
            </w:pPr>
            <w:r w:rsidRPr="00FC0A01">
              <w:t>25,2</w:t>
            </w:r>
          </w:p>
        </w:tc>
      </w:tr>
      <w:tr w:rsidR="00165615" w:rsidRPr="00FC0A01" w14:paraId="48397959" w14:textId="77777777" w:rsidTr="007E4405">
        <w:trPr>
          <w:trHeight w:val="315"/>
        </w:trPr>
        <w:tc>
          <w:tcPr>
            <w:tcW w:w="0" w:type="auto"/>
            <w:shd w:val="clear" w:color="auto" w:fill="auto"/>
            <w:tcMar>
              <w:top w:w="15" w:type="dxa"/>
              <w:left w:w="15" w:type="dxa"/>
              <w:bottom w:w="0" w:type="dxa"/>
              <w:right w:w="15" w:type="dxa"/>
            </w:tcMar>
            <w:vAlign w:val="center"/>
            <w:hideMark/>
          </w:tcPr>
          <w:p w14:paraId="1C8B8971" w14:textId="77777777" w:rsidR="00165615" w:rsidRPr="00FC0A01" w:rsidRDefault="00165615" w:rsidP="007E4405">
            <w:pPr>
              <w:pStyle w:val="Bng"/>
              <w:spacing w:before="0" w:after="0" w:line="240" w:lineRule="auto"/>
            </w:pPr>
            <w:r w:rsidRPr="00FC0A01">
              <w:t>Mỡ, dầu ăn (Kg)</w:t>
            </w:r>
          </w:p>
        </w:tc>
        <w:tc>
          <w:tcPr>
            <w:tcW w:w="0" w:type="auto"/>
            <w:shd w:val="clear" w:color="auto" w:fill="auto"/>
            <w:tcMar>
              <w:top w:w="15" w:type="dxa"/>
              <w:left w:w="15" w:type="dxa"/>
              <w:bottom w:w="0" w:type="dxa"/>
              <w:right w:w="15" w:type="dxa"/>
            </w:tcMar>
            <w:vAlign w:val="center"/>
            <w:hideMark/>
          </w:tcPr>
          <w:p w14:paraId="302474F1" w14:textId="77777777" w:rsidR="00165615" w:rsidRPr="00FC0A01" w:rsidRDefault="00165615" w:rsidP="007E4405">
            <w:pPr>
              <w:pStyle w:val="Bng"/>
              <w:spacing w:before="0" w:after="0" w:line="240" w:lineRule="auto"/>
              <w:jc w:val="right"/>
            </w:pPr>
            <w:r w:rsidRPr="00FC0A01">
              <w:t>3,6</w:t>
            </w:r>
          </w:p>
        </w:tc>
        <w:tc>
          <w:tcPr>
            <w:tcW w:w="0" w:type="auto"/>
            <w:shd w:val="clear" w:color="auto" w:fill="auto"/>
            <w:tcMar>
              <w:top w:w="15" w:type="dxa"/>
              <w:left w:w="15" w:type="dxa"/>
              <w:bottom w:w="0" w:type="dxa"/>
              <w:right w:w="15" w:type="dxa"/>
            </w:tcMar>
            <w:vAlign w:val="center"/>
            <w:hideMark/>
          </w:tcPr>
          <w:p w14:paraId="01A70092" w14:textId="77777777" w:rsidR="00165615" w:rsidRPr="00FC0A01" w:rsidRDefault="00165615" w:rsidP="007E4405">
            <w:pPr>
              <w:pStyle w:val="Bng"/>
              <w:spacing w:before="0" w:after="0" w:line="240" w:lineRule="auto"/>
              <w:jc w:val="right"/>
            </w:pPr>
            <w:r w:rsidRPr="00FC0A01">
              <w:t>3,6</w:t>
            </w:r>
          </w:p>
        </w:tc>
        <w:tc>
          <w:tcPr>
            <w:tcW w:w="0" w:type="auto"/>
            <w:shd w:val="clear" w:color="auto" w:fill="auto"/>
            <w:tcMar>
              <w:top w:w="15" w:type="dxa"/>
              <w:left w:w="15" w:type="dxa"/>
              <w:bottom w:w="0" w:type="dxa"/>
              <w:right w:w="15" w:type="dxa"/>
            </w:tcMar>
            <w:vAlign w:val="center"/>
            <w:hideMark/>
          </w:tcPr>
          <w:p w14:paraId="7ECD8B4C" w14:textId="77777777" w:rsidR="00165615" w:rsidRPr="00FC0A01" w:rsidRDefault="00165615" w:rsidP="007E4405">
            <w:pPr>
              <w:pStyle w:val="Bng"/>
              <w:spacing w:before="0" w:after="0" w:line="240" w:lineRule="auto"/>
              <w:jc w:val="right"/>
            </w:pPr>
            <w:r w:rsidRPr="00FC0A01">
              <w:t>3,6</w:t>
            </w:r>
          </w:p>
        </w:tc>
        <w:tc>
          <w:tcPr>
            <w:tcW w:w="0" w:type="auto"/>
            <w:shd w:val="clear" w:color="auto" w:fill="auto"/>
            <w:tcMar>
              <w:top w:w="15" w:type="dxa"/>
              <w:left w:w="15" w:type="dxa"/>
              <w:bottom w:w="0" w:type="dxa"/>
              <w:right w:w="15" w:type="dxa"/>
            </w:tcMar>
            <w:vAlign w:val="center"/>
            <w:hideMark/>
          </w:tcPr>
          <w:p w14:paraId="2E65CD89" w14:textId="77777777" w:rsidR="00165615" w:rsidRPr="00FC0A01" w:rsidRDefault="00165615" w:rsidP="007E4405">
            <w:pPr>
              <w:pStyle w:val="Bng"/>
              <w:spacing w:before="0" w:after="0" w:line="240" w:lineRule="auto"/>
              <w:jc w:val="right"/>
            </w:pPr>
            <w:r w:rsidRPr="00FC0A01">
              <w:t>4,8</w:t>
            </w:r>
          </w:p>
        </w:tc>
        <w:tc>
          <w:tcPr>
            <w:tcW w:w="0" w:type="auto"/>
            <w:shd w:val="clear" w:color="auto" w:fill="auto"/>
            <w:tcMar>
              <w:top w:w="15" w:type="dxa"/>
              <w:left w:w="15" w:type="dxa"/>
              <w:bottom w:w="0" w:type="dxa"/>
              <w:right w:w="15" w:type="dxa"/>
            </w:tcMar>
            <w:vAlign w:val="center"/>
            <w:hideMark/>
          </w:tcPr>
          <w:p w14:paraId="128AC76E" w14:textId="77777777" w:rsidR="00165615" w:rsidRPr="00FC0A01" w:rsidRDefault="00165615" w:rsidP="007E4405">
            <w:pPr>
              <w:pStyle w:val="Bng"/>
              <w:spacing w:before="0" w:after="0" w:line="240" w:lineRule="auto"/>
              <w:jc w:val="right"/>
            </w:pPr>
            <w:r w:rsidRPr="00FC0A01">
              <w:t>3,6</w:t>
            </w:r>
          </w:p>
        </w:tc>
        <w:tc>
          <w:tcPr>
            <w:tcW w:w="0" w:type="auto"/>
            <w:shd w:val="clear" w:color="auto" w:fill="auto"/>
            <w:tcMar>
              <w:top w:w="15" w:type="dxa"/>
              <w:left w:w="15" w:type="dxa"/>
              <w:bottom w:w="0" w:type="dxa"/>
              <w:right w:w="15" w:type="dxa"/>
            </w:tcMar>
            <w:vAlign w:val="center"/>
            <w:hideMark/>
          </w:tcPr>
          <w:p w14:paraId="71118573" w14:textId="77777777" w:rsidR="00165615" w:rsidRPr="00FC0A01" w:rsidRDefault="00165615" w:rsidP="007E4405">
            <w:pPr>
              <w:pStyle w:val="Bng"/>
              <w:spacing w:before="0" w:after="0" w:line="240" w:lineRule="auto"/>
              <w:jc w:val="right"/>
            </w:pPr>
            <w:r w:rsidRPr="00FC0A01">
              <w:t>4,8</w:t>
            </w:r>
          </w:p>
        </w:tc>
      </w:tr>
      <w:tr w:rsidR="00165615" w:rsidRPr="00FC0A01" w14:paraId="2D6FB42C" w14:textId="77777777" w:rsidTr="007E4405">
        <w:trPr>
          <w:trHeight w:val="315"/>
        </w:trPr>
        <w:tc>
          <w:tcPr>
            <w:tcW w:w="0" w:type="auto"/>
            <w:shd w:val="clear" w:color="auto" w:fill="auto"/>
            <w:tcMar>
              <w:top w:w="15" w:type="dxa"/>
              <w:left w:w="15" w:type="dxa"/>
              <w:bottom w:w="0" w:type="dxa"/>
              <w:right w:w="15" w:type="dxa"/>
            </w:tcMar>
            <w:vAlign w:val="center"/>
            <w:hideMark/>
          </w:tcPr>
          <w:p w14:paraId="5FF12CD0" w14:textId="77777777" w:rsidR="00165615" w:rsidRPr="00FC0A01" w:rsidRDefault="00165615" w:rsidP="007E4405">
            <w:pPr>
              <w:pStyle w:val="Bng"/>
              <w:spacing w:before="0" w:after="0" w:line="240" w:lineRule="auto"/>
            </w:pPr>
            <w:r w:rsidRPr="00FC0A01">
              <w:t>Tôm, cá (Kg)</w:t>
            </w:r>
          </w:p>
        </w:tc>
        <w:tc>
          <w:tcPr>
            <w:tcW w:w="0" w:type="auto"/>
            <w:shd w:val="clear" w:color="auto" w:fill="auto"/>
            <w:tcMar>
              <w:top w:w="15" w:type="dxa"/>
              <w:left w:w="15" w:type="dxa"/>
              <w:bottom w:w="0" w:type="dxa"/>
              <w:right w:w="15" w:type="dxa"/>
            </w:tcMar>
            <w:vAlign w:val="center"/>
            <w:hideMark/>
          </w:tcPr>
          <w:p w14:paraId="42510D77" w14:textId="77777777" w:rsidR="00165615" w:rsidRPr="00FC0A01" w:rsidRDefault="00165615" w:rsidP="007E4405">
            <w:pPr>
              <w:pStyle w:val="Bng"/>
              <w:spacing w:before="0" w:after="0" w:line="240" w:lineRule="auto"/>
              <w:jc w:val="right"/>
            </w:pPr>
            <w:r w:rsidRPr="00FC0A01">
              <w:t>16,8</w:t>
            </w:r>
          </w:p>
        </w:tc>
        <w:tc>
          <w:tcPr>
            <w:tcW w:w="0" w:type="auto"/>
            <w:shd w:val="clear" w:color="auto" w:fill="auto"/>
            <w:tcMar>
              <w:top w:w="15" w:type="dxa"/>
              <w:left w:w="15" w:type="dxa"/>
              <w:bottom w:w="0" w:type="dxa"/>
              <w:right w:w="15" w:type="dxa"/>
            </w:tcMar>
            <w:vAlign w:val="center"/>
            <w:hideMark/>
          </w:tcPr>
          <w:p w14:paraId="3A7E6945" w14:textId="77777777" w:rsidR="00165615" w:rsidRPr="00FC0A01" w:rsidRDefault="00165615" w:rsidP="007E4405">
            <w:pPr>
              <w:pStyle w:val="Bng"/>
              <w:spacing w:before="0" w:after="0" w:line="240" w:lineRule="auto"/>
              <w:jc w:val="right"/>
            </w:pPr>
            <w:r w:rsidRPr="00FC0A01">
              <w:t>16,8</w:t>
            </w:r>
          </w:p>
        </w:tc>
        <w:tc>
          <w:tcPr>
            <w:tcW w:w="0" w:type="auto"/>
            <w:shd w:val="clear" w:color="auto" w:fill="auto"/>
            <w:tcMar>
              <w:top w:w="15" w:type="dxa"/>
              <w:left w:w="15" w:type="dxa"/>
              <w:bottom w:w="0" w:type="dxa"/>
              <w:right w:w="15" w:type="dxa"/>
            </w:tcMar>
            <w:vAlign w:val="center"/>
            <w:hideMark/>
          </w:tcPr>
          <w:p w14:paraId="1E994A25" w14:textId="77777777" w:rsidR="00165615" w:rsidRPr="00FC0A01" w:rsidRDefault="00165615" w:rsidP="007E4405">
            <w:pPr>
              <w:pStyle w:val="Bng"/>
              <w:spacing w:before="0" w:after="0" w:line="240" w:lineRule="auto"/>
              <w:jc w:val="right"/>
            </w:pPr>
            <w:r w:rsidRPr="00FC0A01">
              <w:t>16,8</w:t>
            </w:r>
          </w:p>
        </w:tc>
        <w:tc>
          <w:tcPr>
            <w:tcW w:w="0" w:type="auto"/>
            <w:shd w:val="clear" w:color="auto" w:fill="auto"/>
            <w:tcMar>
              <w:top w:w="15" w:type="dxa"/>
              <w:left w:w="15" w:type="dxa"/>
              <w:bottom w:w="0" w:type="dxa"/>
              <w:right w:w="15" w:type="dxa"/>
            </w:tcMar>
            <w:vAlign w:val="center"/>
            <w:hideMark/>
          </w:tcPr>
          <w:p w14:paraId="79BE2B41" w14:textId="77777777" w:rsidR="00165615" w:rsidRPr="00FC0A01" w:rsidRDefault="00165615" w:rsidP="007E4405">
            <w:pPr>
              <w:pStyle w:val="Bng"/>
              <w:spacing w:before="0" w:after="0" w:line="240" w:lineRule="auto"/>
              <w:jc w:val="right"/>
            </w:pPr>
            <w:r w:rsidRPr="00FC0A01">
              <w:t>18,0</w:t>
            </w:r>
          </w:p>
        </w:tc>
        <w:tc>
          <w:tcPr>
            <w:tcW w:w="0" w:type="auto"/>
            <w:shd w:val="clear" w:color="auto" w:fill="auto"/>
            <w:tcMar>
              <w:top w:w="15" w:type="dxa"/>
              <w:left w:w="15" w:type="dxa"/>
              <w:bottom w:w="0" w:type="dxa"/>
              <w:right w:w="15" w:type="dxa"/>
            </w:tcMar>
            <w:vAlign w:val="center"/>
            <w:hideMark/>
          </w:tcPr>
          <w:p w14:paraId="0F8E5733" w14:textId="77777777" w:rsidR="00165615" w:rsidRPr="00FC0A01" w:rsidRDefault="00165615" w:rsidP="007E4405">
            <w:pPr>
              <w:pStyle w:val="Bng"/>
              <w:spacing w:before="0" w:after="0" w:line="240" w:lineRule="auto"/>
              <w:jc w:val="right"/>
            </w:pPr>
            <w:r w:rsidRPr="00FC0A01">
              <w:t>18,0</w:t>
            </w:r>
          </w:p>
        </w:tc>
        <w:tc>
          <w:tcPr>
            <w:tcW w:w="0" w:type="auto"/>
            <w:shd w:val="clear" w:color="auto" w:fill="auto"/>
            <w:tcMar>
              <w:top w:w="15" w:type="dxa"/>
              <w:left w:w="15" w:type="dxa"/>
              <w:bottom w:w="0" w:type="dxa"/>
              <w:right w:w="15" w:type="dxa"/>
            </w:tcMar>
            <w:vAlign w:val="center"/>
            <w:hideMark/>
          </w:tcPr>
          <w:p w14:paraId="62B3F94C" w14:textId="77777777" w:rsidR="00165615" w:rsidRPr="00FC0A01" w:rsidRDefault="00165615" w:rsidP="007E4405">
            <w:pPr>
              <w:pStyle w:val="Bng"/>
              <w:spacing w:before="0" w:after="0" w:line="240" w:lineRule="auto"/>
              <w:jc w:val="right"/>
            </w:pPr>
            <w:r w:rsidRPr="00FC0A01">
              <w:t>18,0</w:t>
            </w:r>
          </w:p>
        </w:tc>
      </w:tr>
      <w:tr w:rsidR="00165615" w:rsidRPr="00FC0A01" w14:paraId="672EAC19" w14:textId="77777777" w:rsidTr="007E4405">
        <w:trPr>
          <w:trHeight w:val="315"/>
        </w:trPr>
        <w:tc>
          <w:tcPr>
            <w:tcW w:w="0" w:type="auto"/>
            <w:shd w:val="clear" w:color="auto" w:fill="auto"/>
            <w:tcMar>
              <w:top w:w="15" w:type="dxa"/>
              <w:left w:w="15" w:type="dxa"/>
              <w:bottom w:w="0" w:type="dxa"/>
              <w:right w:w="15" w:type="dxa"/>
            </w:tcMar>
            <w:vAlign w:val="center"/>
            <w:hideMark/>
          </w:tcPr>
          <w:p w14:paraId="315FD47A" w14:textId="77777777" w:rsidR="00165615" w:rsidRPr="00FC0A01" w:rsidRDefault="00165615" w:rsidP="007E4405">
            <w:pPr>
              <w:pStyle w:val="Bng"/>
              <w:spacing w:before="0" w:after="0" w:line="240" w:lineRule="auto"/>
            </w:pPr>
            <w:r w:rsidRPr="00FC0A01">
              <w:t>Trứng gia cầm (Quả)</w:t>
            </w:r>
          </w:p>
        </w:tc>
        <w:tc>
          <w:tcPr>
            <w:tcW w:w="0" w:type="auto"/>
            <w:shd w:val="clear" w:color="auto" w:fill="auto"/>
            <w:tcMar>
              <w:top w:w="15" w:type="dxa"/>
              <w:left w:w="15" w:type="dxa"/>
              <w:bottom w:w="0" w:type="dxa"/>
              <w:right w:w="15" w:type="dxa"/>
            </w:tcMar>
            <w:vAlign w:val="center"/>
            <w:hideMark/>
          </w:tcPr>
          <w:p w14:paraId="446713A7" w14:textId="77777777" w:rsidR="00165615" w:rsidRPr="00FC0A01" w:rsidRDefault="00165615" w:rsidP="007E4405">
            <w:pPr>
              <w:pStyle w:val="Bng"/>
              <w:spacing w:before="0" w:after="0" w:line="240" w:lineRule="auto"/>
              <w:jc w:val="right"/>
            </w:pPr>
            <w:r w:rsidRPr="00FC0A01">
              <w:t>43,2</w:t>
            </w:r>
          </w:p>
        </w:tc>
        <w:tc>
          <w:tcPr>
            <w:tcW w:w="0" w:type="auto"/>
            <w:shd w:val="clear" w:color="auto" w:fill="auto"/>
            <w:tcMar>
              <w:top w:w="15" w:type="dxa"/>
              <w:left w:w="15" w:type="dxa"/>
              <w:bottom w:w="0" w:type="dxa"/>
              <w:right w:w="15" w:type="dxa"/>
            </w:tcMar>
            <w:vAlign w:val="center"/>
            <w:hideMark/>
          </w:tcPr>
          <w:p w14:paraId="4169C483" w14:textId="77777777" w:rsidR="00165615" w:rsidRPr="00FC0A01" w:rsidRDefault="00165615" w:rsidP="007E4405">
            <w:pPr>
              <w:pStyle w:val="Bng"/>
              <w:spacing w:before="0" w:after="0" w:line="240" w:lineRule="auto"/>
              <w:jc w:val="right"/>
            </w:pPr>
            <w:r w:rsidRPr="00FC0A01">
              <w:t>50,4</w:t>
            </w:r>
          </w:p>
        </w:tc>
        <w:tc>
          <w:tcPr>
            <w:tcW w:w="0" w:type="auto"/>
            <w:shd w:val="clear" w:color="auto" w:fill="auto"/>
            <w:tcMar>
              <w:top w:w="15" w:type="dxa"/>
              <w:left w:w="15" w:type="dxa"/>
              <w:bottom w:w="0" w:type="dxa"/>
              <w:right w:w="15" w:type="dxa"/>
            </w:tcMar>
            <w:vAlign w:val="center"/>
            <w:hideMark/>
          </w:tcPr>
          <w:p w14:paraId="11A49D13" w14:textId="77777777" w:rsidR="00165615" w:rsidRPr="00FC0A01" w:rsidRDefault="00165615" w:rsidP="007E4405">
            <w:pPr>
              <w:pStyle w:val="Bng"/>
              <w:spacing w:before="0" w:after="0" w:line="240" w:lineRule="auto"/>
              <w:jc w:val="right"/>
            </w:pPr>
            <w:r w:rsidRPr="00FC0A01">
              <w:t>40,8</w:t>
            </w:r>
          </w:p>
        </w:tc>
        <w:tc>
          <w:tcPr>
            <w:tcW w:w="0" w:type="auto"/>
            <w:shd w:val="clear" w:color="auto" w:fill="auto"/>
            <w:tcMar>
              <w:top w:w="15" w:type="dxa"/>
              <w:left w:w="15" w:type="dxa"/>
              <w:bottom w:w="0" w:type="dxa"/>
              <w:right w:w="15" w:type="dxa"/>
            </w:tcMar>
            <w:vAlign w:val="center"/>
            <w:hideMark/>
          </w:tcPr>
          <w:p w14:paraId="732AA051" w14:textId="77777777" w:rsidR="00165615" w:rsidRPr="00FC0A01" w:rsidRDefault="00165615" w:rsidP="007E4405">
            <w:pPr>
              <w:pStyle w:val="Bng"/>
              <w:spacing w:before="0" w:after="0" w:line="240" w:lineRule="auto"/>
              <w:jc w:val="right"/>
            </w:pPr>
            <w:r w:rsidRPr="00FC0A01">
              <w:t>50,4</w:t>
            </w:r>
          </w:p>
        </w:tc>
        <w:tc>
          <w:tcPr>
            <w:tcW w:w="0" w:type="auto"/>
            <w:shd w:val="clear" w:color="auto" w:fill="auto"/>
            <w:tcMar>
              <w:top w:w="15" w:type="dxa"/>
              <w:left w:w="15" w:type="dxa"/>
              <w:bottom w:w="0" w:type="dxa"/>
              <w:right w:w="15" w:type="dxa"/>
            </w:tcMar>
            <w:vAlign w:val="center"/>
            <w:hideMark/>
          </w:tcPr>
          <w:p w14:paraId="45552907" w14:textId="77777777" w:rsidR="00165615" w:rsidRPr="00FC0A01" w:rsidRDefault="00165615" w:rsidP="007E4405">
            <w:pPr>
              <w:pStyle w:val="Bng"/>
              <w:spacing w:before="0" w:after="0" w:line="240" w:lineRule="auto"/>
              <w:jc w:val="right"/>
            </w:pPr>
            <w:r w:rsidRPr="00FC0A01">
              <w:t>52,8</w:t>
            </w:r>
          </w:p>
        </w:tc>
        <w:tc>
          <w:tcPr>
            <w:tcW w:w="0" w:type="auto"/>
            <w:shd w:val="clear" w:color="auto" w:fill="auto"/>
            <w:tcMar>
              <w:top w:w="15" w:type="dxa"/>
              <w:left w:w="15" w:type="dxa"/>
              <w:bottom w:w="0" w:type="dxa"/>
              <w:right w:w="15" w:type="dxa"/>
            </w:tcMar>
            <w:vAlign w:val="center"/>
            <w:hideMark/>
          </w:tcPr>
          <w:p w14:paraId="6F13D711" w14:textId="77777777" w:rsidR="00165615" w:rsidRPr="00FC0A01" w:rsidRDefault="00165615" w:rsidP="007E4405">
            <w:pPr>
              <w:pStyle w:val="Bng"/>
              <w:spacing w:before="0" w:after="0" w:line="240" w:lineRule="auto"/>
              <w:jc w:val="right"/>
            </w:pPr>
            <w:r w:rsidRPr="00FC0A01">
              <w:t>48,0</w:t>
            </w:r>
          </w:p>
        </w:tc>
      </w:tr>
      <w:tr w:rsidR="00165615" w:rsidRPr="00FC0A01" w14:paraId="0C77D796" w14:textId="77777777" w:rsidTr="007E4405">
        <w:trPr>
          <w:trHeight w:val="315"/>
        </w:trPr>
        <w:tc>
          <w:tcPr>
            <w:tcW w:w="0" w:type="auto"/>
            <w:shd w:val="clear" w:color="auto" w:fill="auto"/>
            <w:tcMar>
              <w:top w:w="15" w:type="dxa"/>
              <w:left w:w="15" w:type="dxa"/>
              <w:bottom w:w="0" w:type="dxa"/>
              <w:right w:w="15" w:type="dxa"/>
            </w:tcMar>
            <w:vAlign w:val="center"/>
            <w:hideMark/>
          </w:tcPr>
          <w:p w14:paraId="048D1DC4" w14:textId="77777777" w:rsidR="00165615" w:rsidRPr="00FC0A01" w:rsidRDefault="00165615" w:rsidP="007E4405">
            <w:pPr>
              <w:pStyle w:val="Bng"/>
              <w:spacing w:before="0" w:after="0" w:line="240" w:lineRule="auto"/>
            </w:pPr>
            <w:r w:rsidRPr="00FC0A01">
              <w:t>Đỗ các loại (Kg)</w:t>
            </w:r>
          </w:p>
        </w:tc>
        <w:tc>
          <w:tcPr>
            <w:tcW w:w="0" w:type="auto"/>
            <w:shd w:val="clear" w:color="auto" w:fill="auto"/>
            <w:tcMar>
              <w:top w:w="15" w:type="dxa"/>
              <w:left w:w="15" w:type="dxa"/>
              <w:bottom w:w="0" w:type="dxa"/>
              <w:right w:w="15" w:type="dxa"/>
            </w:tcMar>
            <w:vAlign w:val="center"/>
            <w:hideMark/>
          </w:tcPr>
          <w:p w14:paraId="34BBA426"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1D950545"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78F7FC22"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5C909CE9"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32E07A86"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68C94563" w14:textId="77777777" w:rsidR="00165615" w:rsidRPr="00FC0A01" w:rsidRDefault="00165615" w:rsidP="007E4405">
            <w:pPr>
              <w:pStyle w:val="Bng"/>
              <w:spacing w:before="0" w:after="0" w:line="240" w:lineRule="auto"/>
              <w:jc w:val="right"/>
            </w:pPr>
            <w:r w:rsidRPr="00FC0A01">
              <w:t>1,2</w:t>
            </w:r>
          </w:p>
        </w:tc>
      </w:tr>
      <w:tr w:rsidR="00165615" w:rsidRPr="00FC0A01" w14:paraId="005DFB6E" w14:textId="77777777" w:rsidTr="007E4405">
        <w:trPr>
          <w:trHeight w:val="315"/>
        </w:trPr>
        <w:tc>
          <w:tcPr>
            <w:tcW w:w="0" w:type="auto"/>
            <w:shd w:val="clear" w:color="auto" w:fill="auto"/>
            <w:tcMar>
              <w:top w:w="15" w:type="dxa"/>
              <w:left w:w="15" w:type="dxa"/>
              <w:bottom w:w="0" w:type="dxa"/>
              <w:right w:w="15" w:type="dxa"/>
            </w:tcMar>
            <w:vAlign w:val="center"/>
            <w:hideMark/>
          </w:tcPr>
          <w:p w14:paraId="6C964931" w14:textId="77777777" w:rsidR="00165615" w:rsidRPr="00FC0A01" w:rsidRDefault="00165615" w:rsidP="007E4405">
            <w:pPr>
              <w:pStyle w:val="Bng"/>
              <w:spacing w:before="0" w:after="0" w:line="240" w:lineRule="auto"/>
            </w:pPr>
            <w:r w:rsidRPr="00FC0A01">
              <w:t>Lạc, vừng (Kg)</w:t>
            </w:r>
          </w:p>
        </w:tc>
        <w:tc>
          <w:tcPr>
            <w:tcW w:w="0" w:type="auto"/>
            <w:shd w:val="clear" w:color="auto" w:fill="auto"/>
            <w:tcMar>
              <w:top w:w="15" w:type="dxa"/>
              <w:left w:w="15" w:type="dxa"/>
              <w:bottom w:w="0" w:type="dxa"/>
              <w:right w:w="15" w:type="dxa"/>
            </w:tcMar>
            <w:vAlign w:val="center"/>
            <w:hideMark/>
          </w:tcPr>
          <w:p w14:paraId="5C82C360"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1F8E2D58"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2C6E38ED"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1B8A992B"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2F22BB86" w14:textId="77777777" w:rsidR="00165615" w:rsidRPr="00FC0A01" w:rsidRDefault="00165615" w:rsidP="007E4405">
            <w:pPr>
              <w:pStyle w:val="Bng"/>
              <w:spacing w:before="0" w:after="0" w:line="240" w:lineRule="auto"/>
              <w:jc w:val="right"/>
            </w:pPr>
            <w:r w:rsidRPr="00FC0A01">
              <w:t>1,2</w:t>
            </w:r>
          </w:p>
        </w:tc>
        <w:tc>
          <w:tcPr>
            <w:tcW w:w="0" w:type="auto"/>
            <w:shd w:val="clear" w:color="auto" w:fill="auto"/>
            <w:tcMar>
              <w:top w:w="15" w:type="dxa"/>
              <w:left w:w="15" w:type="dxa"/>
              <w:bottom w:w="0" w:type="dxa"/>
              <w:right w:w="15" w:type="dxa"/>
            </w:tcMar>
            <w:vAlign w:val="center"/>
            <w:hideMark/>
          </w:tcPr>
          <w:p w14:paraId="6280C04B" w14:textId="77777777" w:rsidR="00165615" w:rsidRPr="00FC0A01" w:rsidRDefault="00165615" w:rsidP="007E4405">
            <w:pPr>
              <w:pStyle w:val="Bng"/>
              <w:spacing w:before="0" w:after="0" w:line="240" w:lineRule="auto"/>
              <w:jc w:val="right"/>
            </w:pPr>
            <w:r w:rsidRPr="00FC0A01">
              <w:t>1,2</w:t>
            </w:r>
          </w:p>
        </w:tc>
      </w:tr>
      <w:tr w:rsidR="00165615" w:rsidRPr="00FC0A01" w14:paraId="3BE1233F" w14:textId="77777777" w:rsidTr="007E4405">
        <w:trPr>
          <w:trHeight w:val="315"/>
        </w:trPr>
        <w:tc>
          <w:tcPr>
            <w:tcW w:w="0" w:type="auto"/>
            <w:shd w:val="clear" w:color="auto" w:fill="auto"/>
            <w:tcMar>
              <w:top w:w="15" w:type="dxa"/>
              <w:left w:w="15" w:type="dxa"/>
              <w:bottom w:w="0" w:type="dxa"/>
              <w:right w:w="15" w:type="dxa"/>
            </w:tcMar>
            <w:vAlign w:val="center"/>
            <w:hideMark/>
          </w:tcPr>
          <w:p w14:paraId="308359F1" w14:textId="77777777" w:rsidR="00165615" w:rsidRPr="00FC0A01" w:rsidRDefault="00165615" w:rsidP="007E4405">
            <w:pPr>
              <w:pStyle w:val="Bng"/>
              <w:spacing w:before="0" w:after="0" w:line="240" w:lineRule="auto"/>
            </w:pPr>
            <w:r w:rsidRPr="00FC0A01">
              <w:t>Rau (Kg)</w:t>
            </w:r>
          </w:p>
        </w:tc>
        <w:tc>
          <w:tcPr>
            <w:tcW w:w="0" w:type="auto"/>
            <w:shd w:val="clear" w:color="auto" w:fill="auto"/>
            <w:tcMar>
              <w:top w:w="15" w:type="dxa"/>
              <w:left w:w="15" w:type="dxa"/>
              <w:bottom w:w="0" w:type="dxa"/>
              <w:right w:w="15" w:type="dxa"/>
            </w:tcMar>
            <w:vAlign w:val="center"/>
            <w:hideMark/>
          </w:tcPr>
          <w:p w14:paraId="3A1E481F" w14:textId="77777777" w:rsidR="00165615" w:rsidRPr="00FC0A01" w:rsidRDefault="00165615" w:rsidP="007E4405">
            <w:pPr>
              <w:pStyle w:val="Bng"/>
              <w:spacing w:before="0" w:after="0" w:line="240" w:lineRule="auto"/>
              <w:jc w:val="right"/>
            </w:pPr>
            <w:r w:rsidRPr="00FC0A01">
              <w:t>27,6</w:t>
            </w:r>
          </w:p>
        </w:tc>
        <w:tc>
          <w:tcPr>
            <w:tcW w:w="0" w:type="auto"/>
            <w:shd w:val="clear" w:color="auto" w:fill="auto"/>
            <w:tcMar>
              <w:top w:w="15" w:type="dxa"/>
              <w:left w:w="15" w:type="dxa"/>
              <w:bottom w:w="0" w:type="dxa"/>
              <w:right w:w="15" w:type="dxa"/>
            </w:tcMar>
            <w:vAlign w:val="center"/>
            <w:hideMark/>
          </w:tcPr>
          <w:p w14:paraId="36C19FC2" w14:textId="77777777" w:rsidR="00165615" w:rsidRPr="00FC0A01" w:rsidRDefault="00165615" w:rsidP="007E4405">
            <w:pPr>
              <w:pStyle w:val="Bng"/>
              <w:spacing w:before="0" w:after="0" w:line="240" w:lineRule="auto"/>
              <w:jc w:val="right"/>
            </w:pPr>
            <w:r w:rsidRPr="00FC0A01">
              <w:t>30,0</w:t>
            </w:r>
          </w:p>
        </w:tc>
        <w:tc>
          <w:tcPr>
            <w:tcW w:w="0" w:type="auto"/>
            <w:shd w:val="clear" w:color="auto" w:fill="auto"/>
            <w:tcMar>
              <w:top w:w="15" w:type="dxa"/>
              <w:left w:w="15" w:type="dxa"/>
              <w:bottom w:w="0" w:type="dxa"/>
              <w:right w:w="15" w:type="dxa"/>
            </w:tcMar>
            <w:vAlign w:val="center"/>
            <w:hideMark/>
          </w:tcPr>
          <w:p w14:paraId="3D1AAECB" w14:textId="77777777" w:rsidR="00165615" w:rsidRPr="00FC0A01" w:rsidRDefault="00165615" w:rsidP="007E4405">
            <w:pPr>
              <w:pStyle w:val="Bng"/>
              <w:spacing w:before="0" w:after="0" w:line="240" w:lineRule="auto"/>
              <w:jc w:val="right"/>
            </w:pPr>
            <w:r w:rsidRPr="00FC0A01">
              <w:t>26,4</w:t>
            </w:r>
          </w:p>
        </w:tc>
        <w:tc>
          <w:tcPr>
            <w:tcW w:w="0" w:type="auto"/>
            <w:shd w:val="clear" w:color="auto" w:fill="auto"/>
            <w:tcMar>
              <w:top w:w="15" w:type="dxa"/>
              <w:left w:w="15" w:type="dxa"/>
              <w:bottom w:w="0" w:type="dxa"/>
              <w:right w:w="15" w:type="dxa"/>
            </w:tcMar>
            <w:vAlign w:val="center"/>
            <w:hideMark/>
          </w:tcPr>
          <w:p w14:paraId="43B06901" w14:textId="77777777" w:rsidR="00165615" w:rsidRPr="00FC0A01" w:rsidRDefault="00165615" w:rsidP="007E4405">
            <w:pPr>
              <w:pStyle w:val="Bng"/>
              <w:spacing w:before="0" w:after="0" w:line="240" w:lineRule="auto"/>
              <w:jc w:val="right"/>
            </w:pPr>
            <w:r w:rsidRPr="00FC0A01">
              <w:t>21,6</w:t>
            </w:r>
          </w:p>
        </w:tc>
        <w:tc>
          <w:tcPr>
            <w:tcW w:w="0" w:type="auto"/>
            <w:shd w:val="clear" w:color="auto" w:fill="auto"/>
            <w:tcMar>
              <w:top w:w="15" w:type="dxa"/>
              <w:left w:w="15" w:type="dxa"/>
              <w:bottom w:w="0" w:type="dxa"/>
              <w:right w:w="15" w:type="dxa"/>
            </w:tcMar>
            <w:vAlign w:val="center"/>
            <w:hideMark/>
          </w:tcPr>
          <w:p w14:paraId="61B91B3C" w14:textId="77777777" w:rsidR="00165615" w:rsidRPr="00FC0A01" w:rsidRDefault="00165615" w:rsidP="007E4405">
            <w:pPr>
              <w:pStyle w:val="Bng"/>
              <w:spacing w:before="0" w:after="0" w:line="240" w:lineRule="auto"/>
              <w:jc w:val="right"/>
            </w:pPr>
            <w:r w:rsidRPr="00FC0A01">
              <w:t>24,0</w:t>
            </w:r>
          </w:p>
        </w:tc>
        <w:tc>
          <w:tcPr>
            <w:tcW w:w="0" w:type="auto"/>
            <w:shd w:val="clear" w:color="auto" w:fill="auto"/>
            <w:tcMar>
              <w:top w:w="15" w:type="dxa"/>
              <w:left w:w="15" w:type="dxa"/>
              <w:bottom w:w="0" w:type="dxa"/>
              <w:right w:w="15" w:type="dxa"/>
            </w:tcMar>
            <w:vAlign w:val="center"/>
            <w:hideMark/>
          </w:tcPr>
          <w:p w14:paraId="1556BEC4" w14:textId="77777777" w:rsidR="00165615" w:rsidRPr="00FC0A01" w:rsidRDefault="00165615" w:rsidP="007E4405">
            <w:pPr>
              <w:pStyle w:val="Bng"/>
              <w:spacing w:before="0" w:after="0" w:line="240" w:lineRule="auto"/>
              <w:jc w:val="right"/>
            </w:pPr>
            <w:r w:rsidRPr="00FC0A01">
              <w:t>20,4</w:t>
            </w:r>
          </w:p>
        </w:tc>
      </w:tr>
      <w:tr w:rsidR="00165615" w:rsidRPr="00FC0A01" w14:paraId="035FF51D" w14:textId="77777777" w:rsidTr="007E4405">
        <w:trPr>
          <w:trHeight w:val="315"/>
        </w:trPr>
        <w:tc>
          <w:tcPr>
            <w:tcW w:w="0" w:type="auto"/>
            <w:shd w:val="clear" w:color="auto" w:fill="auto"/>
            <w:tcMar>
              <w:top w:w="15" w:type="dxa"/>
              <w:left w:w="15" w:type="dxa"/>
              <w:bottom w:w="0" w:type="dxa"/>
              <w:right w:w="15" w:type="dxa"/>
            </w:tcMar>
            <w:vAlign w:val="center"/>
            <w:hideMark/>
          </w:tcPr>
          <w:p w14:paraId="4711EAA6" w14:textId="77777777" w:rsidR="00165615" w:rsidRPr="00FC0A01" w:rsidRDefault="00165615" w:rsidP="007E4405">
            <w:pPr>
              <w:pStyle w:val="Bng"/>
              <w:spacing w:before="0" w:after="0" w:line="240" w:lineRule="auto"/>
            </w:pPr>
            <w:r w:rsidRPr="00FC0A01">
              <w:t>Quả (Kg)</w:t>
            </w:r>
          </w:p>
        </w:tc>
        <w:tc>
          <w:tcPr>
            <w:tcW w:w="0" w:type="auto"/>
            <w:shd w:val="clear" w:color="auto" w:fill="auto"/>
            <w:tcMar>
              <w:top w:w="15" w:type="dxa"/>
              <w:left w:w="15" w:type="dxa"/>
              <w:bottom w:w="0" w:type="dxa"/>
              <w:right w:w="15" w:type="dxa"/>
            </w:tcMar>
            <w:vAlign w:val="center"/>
            <w:hideMark/>
          </w:tcPr>
          <w:p w14:paraId="1563B614" w14:textId="77777777" w:rsidR="00165615" w:rsidRPr="00FC0A01" w:rsidRDefault="00165615" w:rsidP="007E4405">
            <w:pPr>
              <w:pStyle w:val="Bng"/>
              <w:spacing w:before="0" w:after="0" w:line="240" w:lineRule="auto"/>
              <w:jc w:val="right"/>
            </w:pPr>
            <w:r w:rsidRPr="00FC0A01">
              <w:t>12,0</w:t>
            </w:r>
          </w:p>
        </w:tc>
        <w:tc>
          <w:tcPr>
            <w:tcW w:w="0" w:type="auto"/>
            <w:shd w:val="clear" w:color="auto" w:fill="auto"/>
            <w:tcMar>
              <w:top w:w="15" w:type="dxa"/>
              <w:left w:w="15" w:type="dxa"/>
              <w:bottom w:w="0" w:type="dxa"/>
              <w:right w:w="15" w:type="dxa"/>
            </w:tcMar>
            <w:vAlign w:val="center"/>
            <w:hideMark/>
          </w:tcPr>
          <w:p w14:paraId="2D4CD397" w14:textId="77777777" w:rsidR="00165615" w:rsidRPr="00FC0A01" w:rsidRDefault="00165615" w:rsidP="007E4405">
            <w:pPr>
              <w:pStyle w:val="Bng"/>
              <w:spacing w:before="0" w:after="0" w:line="240" w:lineRule="auto"/>
              <w:jc w:val="right"/>
            </w:pPr>
            <w:r w:rsidRPr="00FC0A01">
              <w:t>15,6</w:t>
            </w:r>
          </w:p>
        </w:tc>
        <w:tc>
          <w:tcPr>
            <w:tcW w:w="0" w:type="auto"/>
            <w:shd w:val="clear" w:color="auto" w:fill="auto"/>
            <w:tcMar>
              <w:top w:w="15" w:type="dxa"/>
              <w:left w:w="15" w:type="dxa"/>
              <w:bottom w:w="0" w:type="dxa"/>
              <w:right w:w="15" w:type="dxa"/>
            </w:tcMar>
            <w:vAlign w:val="center"/>
            <w:hideMark/>
          </w:tcPr>
          <w:p w14:paraId="775E15C7" w14:textId="77777777" w:rsidR="00165615" w:rsidRPr="00FC0A01" w:rsidRDefault="00165615" w:rsidP="007E4405">
            <w:pPr>
              <w:pStyle w:val="Bng"/>
              <w:spacing w:before="0" w:after="0" w:line="240" w:lineRule="auto"/>
              <w:jc w:val="right"/>
            </w:pPr>
            <w:r w:rsidRPr="00FC0A01">
              <w:t>10,8</w:t>
            </w:r>
          </w:p>
        </w:tc>
        <w:tc>
          <w:tcPr>
            <w:tcW w:w="0" w:type="auto"/>
            <w:shd w:val="clear" w:color="auto" w:fill="auto"/>
            <w:tcMar>
              <w:top w:w="15" w:type="dxa"/>
              <w:left w:w="15" w:type="dxa"/>
              <w:bottom w:w="0" w:type="dxa"/>
              <w:right w:w="15" w:type="dxa"/>
            </w:tcMar>
            <w:vAlign w:val="center"/>
            <w:hideMark/>
          </w:tcPr>
          <w:p w14:paraId="6F766FE5" w14:textId="77777777" w:rsidR="00165615" w:rsidRPr="00FC0A01" w:rsidRDefault="00165615" w:rsidP="007E4405">
            <w:pPr>
              <w:pStyle w:val="Bng"/>
              <w:spacing w:before="0" w:after="0" w:line="240" w:lineRule="auto"/>
              <w:jc w:val="right"/>
            </w:pPr>
            <w:r w:rsidRPr="00FC0A01">
              <w:t>10,8</w:t>
            </w:r>
          </w:p>
        </w:tc>
        <w:tc>
          <w:tcPr>
            <w:tcW w:w="0" w:type="auto"/>
            <w:shd w:val="clear" w:color="auto" w:fill="auto"/>
            <w:tcMar>
              <w:top w:w="15" w:type="dxa"/>
              <w:left w:w="15" w:type="dxa"/>
              <w:bottom w:w="0" w:type="dxa"/>
              <w:right w:w="15" w:type="dxa"/>
            </w:tcMar>
            <w:vAlign w:val="center"/>
            <w:hideMark/>
          </w:tcPr>
          <w:p w14:paraId="2DAFA718" w14:textId="77777777" w:rsidR="00165615" w:rsidRPr="00FC0A01" w:rsidRDefault="00165615" w:rsidP="007E4405">
            <w:pPr>
              <w:pStyle w:val="Bng"/>
              <w:spacing w:before="0" w:after="0" w:line="240" w:lineRule="auto"/>
              <w:jc w:val="right"/>
            </w:pPr>
            <w:r w:rsidRPr="00FC0A01">
              <w:t>14,4</w:t>
            </w:r>
          </w:p>
        </w:tc>
        <w:tc>
          <w:tcPr>
            <w:tcW w:w="0" w:type="auto"/>
            <w:shd w:val="clear" w:color="auto" w:fill="auto"/>
            <w:tcMar>
              <w:top w:w="15" w:type="dxa"/>
              <w:left w:w="15" w:type="dxa"/>
              <w:bottom w:w="0" w:type="dxa"/>
              <w:right w:w="15" w:type="dxa"/>
            </w:tcMar>
            <w:vAlign w:val="center"/>
            <w:hideMark/>
          </w:tcPr>
          <w:p w14:paraId="46AA03C8" w14:textId="77777777" w:rsidR="00165615" w:rsidRPr="00FC0A01" w:rsidRDefault="00165615" w:rsidP="007E4405">
            <w:pPr>
              <w:pStyle w:val="Bng"/>
              <w:spacing w:before="0" w:after="0" w:line="240" w:lineRule="auto"/>
              <w:jc w:val="right"/>
            </w:pPr>
            <w:r w:rsidRPr="00FC0A01">
              <w:t>9,6</w:t>
            </w:r>
          </w:p>
        </w:tc>
      </w:tr>
    </w:tbl>
    <w:p w14:paraId="134B0AC4" w14:textId="77777777" w:rsidR="00165615" w:rsidRPr="00FC0A01" w:rsidRDefault="00165615" w:rsidP="007E4405">
      <w:pPr>
        <w:keepLines/>
        <w:spacing w:before="0" w:after="0"/>
        <w:jc w:val="right"/>
        <w:rPr>
          <w:rFonts w:cs="Times New Roman"/>
          <w:i/>
          <w:sz w:val="26"/>
          <w:szCs w:val="26"/>
          <w:shd w:val="clear" w:color="auto" w:fill="FFFFFF"/>
        </w:rPr>
      </w:pPr>
      <w:r w:rsidRPr="00FC0A01">
        <w:rPr>
          <w:rFonts w:cs="Times New Roman"/>
          <w:i/>
          <w:sz w:val="26"/>
          <w:szCs w:val="26"/>
          <w:shd w:val="clear" w:color="auto" w:fill="FFFFFF"/>
        </w:rPr>
        <w:t>Nguồn: Điều tra mức sống hộ gia đình năm 2010 và năm 2016</w:t>
      </w:r>
    </w:p>
    <w:p w14:paraId="40E8C1A4" w14:textId="6AC1D340" w:rsidR="00165615" w:rsidRPr="00BA5D13" w:rsidRDefault="00DC4AED" w:rsidP="00DC4AED">
      <w:pPr>
        <w:widowControl w:val="0"/>
        <w:shd w:val="clear" w:color="auto" w:fill="FFFFFF"/>
        <w:spacing w:before="0" w:after="0"/>
        <w:rPr>
          <w:rFonts w:cs="Times New Roman"/>
          <w:szCs w:val="28"/>
        </w:rPr>
      </w:pPr>
      <w:r>
        <w:rPr>
          <w:rFonts w:cs="Times New Roman"/>
          <w:i/>
          <w:szCs w:val="28"/>
        </w:rPr>
        <w:t xml:space="preserve">(2) </w:t>
      </w:r>
      <w:r w:rsidR="00165615" w:rsidRPr="00BA5D13">
        <w:rPr>
          <w:rFonts w:cs="Times New Roman"/>
          <w:i/>
          <w:szCs w:val="28"/>
        </w:rPr>
        <w:t>Thu nhập của người trồng lúa về cơ bản đảm bảo cho nông dân sản xuất lúa có lãi bình quân trên 30% so với giá thành sản xuất.</w:t>
      </w:r>
      <w:r w:rsidR="00165615" w:rsidRPr="00BA5D13">
        <w:rPr>
          <w:rFonts w:cs="Times New Roman"/>
          <w:szCs w:val="28"/>
        </w:rPr>
        <w:t xml:space="preserve"> Theo số liệu khảo sát các hộ sản xuất lúa tại Đồng Tháp của Viện Chính sách và Chiến lược phát triển Nông nghiệp nông thôn năm 2018, chi phí trung bình tính trên 1ha lúa tại </w:t>
      </w:r>
      <w:r w:rsidR="00165615" w:rsidRPr="00BA5D13">
        <w:rPr>
          <w:rFonts w:cs="Times New Roman"/>
          <w:szCs w:val="28"/>
        </w:rPr>
        <w:lastRenderedPageBreak/>
        <w:t xml:space="preserve">Đồng Tháp vào khoảng 18,05 triệu đồng/ha, và tính trên 1kg lúa tươi là 2.870 đồng/kg. Giá lúa trung bình tại thời điểm điều tra là 5.017 đồng/kg, nông dân thu được lợi nhuận là 2.153 đồng/kg, như vậy người dân có lãi trên 75% so với giá thành sản xuất. </w:t>
      </w:r>
    </w:p>
    <w:p w14:paraId="5590E31F" w14:textId="39A6475E" w:rsidR="00165615" w:rsidRPr="00BA5D13" w:rsidRDefault="00165615" w:rsidP="007E4405">
      <w:pPr>
        <w:pStyle w:val="Heading2"/>
        <w:spacing w:before="0" w:after="0"/>
        <w:rPr>
          <w:rFonts w:ascii="Times New Roman" w:hAnsi="Times New Roman" w:cs="Times New Roman"/>
          <w:color w:val="auto"/>
          <w:sz w:val="28"/>
          <w:szCs w:val="28"/>
        </w:rPr>
      </w:pPr>
      <w:r w:rsidRPr="00BA5D13">
        <w:rPr>
          <w:rFonts w:ascii="Times New Roman" w:eastAsia="Times New Roman" w:hAnsi="Times New Roman" w:cs="Times New Roman"/>
          <w:b/>
          <w:color w:val="auto"/>
          <w:sz w:val="28"/>
          <w:szCs w:val="28"/>
        </w:rPr>
        <w:t>3.2. Tồn tại, hạn chế</w:t>
      </w:r>
      <w:r w:rsidRPr="00BA5D13">
        <w:rPr>
          <w:rFonts w:ascii="Times New Roman" w:hAnsi="Times New Roman" w:cs="Times New Roman"/>
          <w:color w:val="auto"/>
          <w:sz w:val="28"/>
          <w:szCs w:val="28"/>
        </w:rPr>
        <w:t xml:space="preserve"> </w:t>
      </w:r>
    </w:p>
    <w:p w14:paraId="252002B7" w14:textId="77777777" w:rsidR="003D6D6E" w:rsidRPr="001650B7" w:rsidRDefault="00165615" w:rsidP="007E4405">
      <w:pPr>
        <w:spacing w:before="0" w:after="0"/>
      </w:pPr>
      <w:r w:rsidRPr="00FC0A01">
        <w:rPr>
          <w:sz w:val="26"/>
          <w:szCs w:val="26"/>
        </w:rPr>
        <w:t xml:space="preserve">Bên cạnh các thành tựu to lớn đã nêu trên về đảm bảo ANLT quốc gia, </w:t>
      </w:r>
      <w:r w:rsidR="003D6D6E" w:rsidRPr="001650B7">
        <w:t>Bên cạnh các thành tựu to lớn đã nêu trên về đảm bảo ANLT quốc gia, cũng còn</w:t>
      </w:r>
      <w:r w:rsidR="003D6D6E">
        <w:t xml:space="preserve"> 0</w:t>
      </w:r>
      <w:r w:rsidR="003D6D6E" w:rsidRPr="000B1C7C">
        <w:rPr>
          <w:lang w:val="sv-SE"/>
        </w:rPr>
        <w:t>8</w:t>
      </w:r>
      <w:r w:rsidR="003D6D6E">
        <w:t xml:space="preserve"> </w:t>
      </w:r>
      <w:r w:rsidR="003D6D6E" w:rsidRPr="003B552B">
        <w:rPr>
          <w:lang w:val="sv-SE"/>
        </w:rPr>
        <w:t>chỉ</w:t>
      </w:r>
      <w:r w:rsidR="003D6D6E" w:rsidRPr="001650B7">
        <w:t xml:space="preserve"> tiêu khó đạt được, bao gồ</w:t>
      </w:r>
      <w:r w:rsidR="003D6D6E">
        <w:t xml:space="preserve">m </w:t>
      </w:r>
      <w:r w:rsidR="003D6D6E" w:rsidRPr="000B1C7C">
        <w:rPr>
          <w:lang w:val="sv-SE"/>
        </w:rPr>
        <w:t>05</w:t>
      </w:r>
      <w:r w:rsidR="003D6D6E">
        <w:t xml:space="preserve"> </w:t>
      </w:r>
      <w:r w:rsidR="003D6D6E" w:rsidRPr="003B552B">
        <w:rPr>
          <w:lang w:val="sv-SE"/>
        </w:rPr>
        <w:t>chỉ</w:t>
      </w:r>
      <w:r w:rsidR="003D6D6E" w:rsidRPr="001650B7">
        <w:t xml:space="preserve"> tiêu về đảm bảo nguồn cung lương thực </w:t>
      </w:r>
      <w:r w:rsidR="003D6D6E" w:rsidRPr="003B552B">
        <w:rPr>
          <w:i/>
          <w:lang w:val="sv-SE"/>
        </w:rPr>
        <w:t>(2</w:t>
      </w:r>
      <w:r w:rsidR="003D6D6E" w:rsidRPr="003B552B">
        <w:rPr>
          <w:i/>
        </w:rPr>
        <w:t xml:space="preserve"> </w:t>
      </w:r>
      <w:r w:rsidR="003D6D6E" w:rsidRPr="003B552B">
        <w:rPr>
          <w:i/>
          <w:lang w:val="sv-SE"/>
        </w:rPr>
        <w:t>chỉ</w:t>
      </w:r>
      <w:r w:rsidR="003D6D6E" w:rsidRPr="003B552B">
        <w:rPr>
          <w:i/>
        </w:rPr>
        <w:t xml:space="preserve"> tiêu về sản xuất ngô</w:t>
      </w:r>
      <w:r w:rsidR="003D6D6E" w:rsidRPr="003B552B">
        <w:rPr>
          <w:i/>
          <w:lang w:val="sv-SE"/>
        </w:rPr>
        <w:t>, 2 chỉ</w:t>
      </w:r>
      <w:r w:rsidR="003D6D6E" w:rsidRPr="003B552B">
        <w:rPr>
          <w:i/>
        </w:rPr>
        <w:t xml:space="preserve"> tiêu về cây ăn quả</w:t>
      </w:r>
      <w:r w:rsidR="003D6D6E" w:rsidRPr="003B552B">
        <w:rPr>
          <w:i/>
          <w:lang w:val="sv-SE"/>
        </w:rPr>
        <w:t>, 1 chỉ</w:t>
      </w:r>
      <w:r w:rsidR="003D6D6E" w:rsidRPr="003B552B">
        <w:rPr>
          <w:i/>
        </w:rPr>
        <w:t xml:space="preserve"> tiêu về chăn nuôi</w:t>
      </w:r>
      <w:r w:rsidR="003D6D6E" w:rsidRPr="003B552B">
        <w:rPr>
          <w:i/>
          <w:lang w:val="sv-SE"/>
        </w:rPr>
        <w:t xml:space="preserve">) </w:t>
      </w:r>
      <w:r w:rsidR="003D6D6E">
        <w:t xml:space="preserve">và 03 </w:t>
      </w:r>
      <w:r w:rsidR="003D6D6E" w:rsidRPr="003B552B">
        <w:rPr>
          <w:lang w:val="sv-SE"/>
        </w:rPr>
        <w:t>chỉ</w:t>
      </w:r>
      <w:r w:rsidR="003D6D6E" w:rsidRPr="001650B7">
        <w:t xml:space="preserve"> tiêu về đảm bảo nhu cầu dinh dưỡng. Cụ thể:</w:t>
      </w:r>
    </w:p>
    <w:p w14:paraId="5814E50B" w14:textId="77777777" w:rsidR="003D6D6E" w:rsidRPr="001650B7" w:rsidRDefault="003D6D6E" w:rsidP="007E4405">
      <w:pPr>
        <w:spacing w:before="0" w:after="0"/>
      </w:pPr>
      <w:r w:rsidRPr="001650B7">
        <w:t>- Hai</w:t>
      </w:r>
      <w:r>
        <w:t xml:space="preserve"> </w:t>
      </w:r>
      <w:r w:rsidRPr="003B552B">
        <w:t>chỉ</w:t>
      </w:r>
      <w:r w:rsidRPr="001650B7">
        <w:t xml:space="preserve"> tiêu về sản xuấ</w:t>
      </w:r>
      <w:r>
        <w:t xml:space="preserve">t ngô: (1) </w:t>
      </w:r>
      <w:r w:rsidRPr="00E00487">
        <w:t>D</w:t>
      </w:r>
      <w:r w:rsidRPr="001650B7">
        <w:t>iện tích trồ</w:t>
      </w:r>
      <w:r>
        <w:t>ng ngô năm 201</w:t>
      </w:r>
      <w:r w:rsidRPr="00E00487">
        <w:t>9</w:t>
      </w:r>
      <w:r w:rsidRPr="001650B7">
        <w:t xml:space="preserve"> đạt 1 triệu ha (</w:t>
      </w:r>
      <w:r w:rsidRPr="001650B7">
        <w:rPr>
          <w:i/>
        </w:rPr>
        <w:t>mục tiêu đề ra 1,3 triệu ha</w:t>
      </w:r>
      <w:r>
        <w:t xml:space="preserve">), (2) </w:t>
      </w:r>
      <w:r w:rsidRPr="00E00487">
        <w:t>S</w:t>
      </w:r>
      <w:r w:rsidRPr="001650B7">
        <w:t>ản lượng ngô</w:t>
      </w:r>
      <w:r>
        <w:t xml:space="preserve"> năm 201</w:t>
      </w:r>
      <w:r w:rsidRPr="00E00487">
        <w:t>9</w:t>
      </w:r>
      <w:r w:rsidRPr="001650B7">
        <w:t xml:space="preserve"> đạ</w:t>
      </w:r>
      <w:r>
        <w:t>t 4,</w:t>
      </w:r>
      <w:r w:rsidRPr="00E00487">
        <w:t>8</w:t>
      </w:r>
      <w:r w:rsidRPr="001650B7">
        <w:t xml:space="preserve"> triệu tấn </w:t>
      </w:r>
      <w:r w:rsidRPr="001650B7">
        <w:rPr>
          <w:i/>
        </w:rPr>
        <w:t>(mục tiêu đề ra 7,5 triệu tấn)</w:t>
      </w:r>
      <w:r w:rsidRPr="001650B7">
        <w:t xml:space="preserve">. Mục tiêu này không đạt là chúng ta chủ động giảm diện tích ngô, chuyển sang nhập khẩu với giá tốt hơn. </w:t>
      </w:r>
    </w:p>
    <w:p w14:paraId="34A3CA89" w14:textId="77777777" w:rsidR="003D6D6E" w:rsidRPr="000B1C7C" w:rsidRDefault="003D6D6E" w:rsidP="007E4405">
      <w:pPr>
        <w:spacing w:before="0" w:after="0"/>
      </w:pPr>
      <w:r w:rsidRPr="001650B7">
        <w:t xml:space="preserve">- Hai </w:t>
      </w:r>
      <w:r w:rsidRPr="003B552B">
        <w:t>chỉ</w:t>
      </w:r>
      <w:r w:rsidRPr="001650B7">
        <w:t xml:space="preserve"> tiêu về cây ăn quả</w:t>
      </w:r>
      <w:r>
        <w:t xml:space="preserve">: (3) </w:t>
      </w:r>
      <w:r w:rsidRPr="00E00487">
        <w:t>D</w:t>
      </w:r>
      <w:r w:rsidRPr="001650B7">
        <w:t>iện tích trồng cây ăn quả</w:t>
      </w:r>
      <w:r>
        <w:t xml:space="preserve"> năm 201</w:t>
      </w:r>
      <w:r w:rsidRPr="00E00487">
        <w:t>9</w:t>
      </w:r>
      <w:r w:rsidRPr="001650B7">
        <w:t xml:space="preserve"> đạt 0,98 triệu ha </w:t>
      </w:r>
      <w:r w:rsidRPr="001650B7">
        <w:rPr>
          <w:i/>
        </w:rPr>
        <w:t>(mục tiêu đề ra 1,2 triệu ha)</w:t>
      </w:r>
      <w:r>
        <w:t xml:space="preserve">, (4) </w:t>
      </w:r>
      <w:r w:rsidRPr="000B1C7C">
        <w:t>S</w:t>
      </w:r>
      <w:r w:rsidRPr="001650B7">
        <w:t>ản lượng cây ăn quả năm 201</w:t>
      </w:r>
      <w:r w:rsidRPr="000B1C7C">
        <w:t>9</w:t>
      </w:r>
      <w:r w:rsidRPr="001650B7">
        <w:t xml:space="preserve"> đạt 8,8 triệu tấn </w:t>
      </w:r>
      <w:r w:rsidRPr="001650B7">
        <w:rPr>
          <w:i/>
        </w:rPr>
        <w:t>(mục tiêu đề ra 12 triệu tấn)</w:t>
      </w:r>
      <w:r w:rsidRPr="001650B7">
        <w:t xml:space="preserve">. </w:t>
      </w:r>
      <w:r w:rsidRPr="000B1C7C">
        <w:t xml:space="preserve">Mặc dù không đạt 02 mục tiêu về cây ăn quả nhưng phải thừa nhận rằng trong thời gian qua, nhóm cây ăn quả phát triển mạnh, diện tích cây ăn quả tăng 20%, sản lượng tăng 52,7%, xuất khẩu nhóm trái cây vượt qua nhóm lúa gạo, đạt 3,7 tỷ USD năm 2019. </w:t>
      </w:r>
      <w:r w:rsidRPr="00E7646A">
        <w:t>Hơn nữa, nhiều địa phương, nông dân còn dè dặt trong việc chuyển đổi đất lúa kém hiệu quả sang trồng cây ăn quả vì vướng mắc trong việc đầu tư vốn ban đầu, đồng thời còn lo thị trường đầu ra.</w:t>
      </w:r>
    </w:p>
    <w:p w14:paraId="0A9DC70F" w14:textId="77777777" w:rsidR="003D6D6E" w:rsidRPr="001650B7" w:rsidRDefault="003D6D6E" w:rsidP="007E4405">
      <w:pPr>
        <w:spacing w:before="0" w:after="0"/>
      </w:pPr>
      <w:r w:rsidRPr="001650B7">
        <w:t xml:space="preserve">- </w:t>
      </w:r>
      <w:r>
        <w:t>Một chỉ</w:t>
      </w:r>
      <w:r w:rsidRPr="001650B7">
        <w:t xml:space="preserve"> tiêu về</w:t>
      </w:r>
      <w:r>
        <w:t xml:space="preserve"> chăn nuôi: (5) S</w:t>
      </w:r>
      <w:r w:rsidRPr="001650B7">
        <w:t>ản lượng thịt hơi các loại năm 201</w:t>
      </w:r>
      <w:r>
        <w:t>9</w:t>
      </w:r>
      <w:r w:rsidRPr="001650B7">
        <w:t xml:space="preserve"> đạ</w:t>
      </w:r>
      <w:r>
        <w:t xml:space="preserve">t 5,0 </w:t>
      </w:r>
      <w:r w:rsidRPr="001650B7">
        <w:t xml:space="preserve">triệu tấn </w:t>
      </w:r>
      <w:r w:rsidRPr="001650B7">
        <w:rPr>
          <w:i/>
        </w:rPr>
        <w:t>(mục tiêu đề ra 8 triệu tấn)</w:t>
      </w:r>
      <w:r>
        <w:t xml:space="preserve">. </w:t>
      </w:r>
      <w:r w:rsidRPr="001650B7">
        <w:t>Tuy nhiên, đây cũng là nhóm ngành hàng có tăng trưởng tốt, tốc độ tăng trưởng sản lượng thịt hơi đạt 3,9%/năm, đặc biệt là thịt gia cầm tăng trưởng 10,1%, nhóm trứng tăng trưởng 8,6%/năm giai đoạn 2009</w:t>
      </w:r>
      <w:r>
        <w:t xml:space="preserve"> </w:t>
      </w:r>
      <w:r w:rsidRPr="001650B7">
        <w:t>-</w:t>
      </w:r>
      <w:r>
        <w:t xml:space="preserve"> </w:t>
      </w:r>
      <w:r w:rsidRPr="001650B7">
        <w:t>2018.</w:t>
      </w:r>
    </w:p>
    <w:p w14:paraId="09C38A90" w14:textId="77777777" w:rsidR="000F66E3" w:rsidRDefault="003D6D6E" w:rsidP="00DC4AED">
      <w:pPr>
        <w:spacing w:after="0"/>
      </w:pPr>
      <w:r w:rsidRPr="001650B7">
        <w:rPr>
          <w:rFonts w:eastAsia="Times New Roman"/>
        </w:rPr>
        <w:t xml:space="preserve">- Ba </w:t>
      </w:r>
      <w:r w:rsidRPr="003B552B">
        <w:rPr>
          <w:rFonts w:eastAsia="Times New Roman"/>
        </w:rPr>
        <w:t>chỉ</w:t>
      </w:r>
      <w:r w:rsidRPr="001650B7">
        <w:rPr>
          <w:rFonts w:eastAsia="Times New Roman"/>
        </w:rPr>
        <w:t xml:space="preserve"> tiêu trong việc đảm bảo nhu cầu dinh d</w:t>
      </w:r>
      <w:r>
        <w:rPr>
          <w:rFonts w:eastAsia="Times New Roman"/>
        </w:rPr>
        <w:t>ưỡng và an toàn thực phẩm: (</w:t>
      </w:r>
      <w:r w:rsidRPr="000B1C7C">
        <w:rPr>
          <w:rFonts w:eastAsia="Times New Roman"/>
        </w:rPr>
        <w:t>6</w:t>
      </w:r>
      <w:r>
        <w:rPr>
          <w:rFonts w:eastAsia="Times New Roman"/>
        </w:rPr>
        <w:t xml:space="preserve">) </w:t>
      </w:r>
      <w:r w:rsidRPr="00E00487">
        <w:rPr>
          <w:rFonts w:eastAsia="Times New Roman"/>
        </w:rPr>
        <w:t>M</w:t>
      </w:r>
      <w:r w:rsidRPr="001650B7">
        <w:rPr>
          <w:rFonts w:eastAsia="Times New Roman"/>
        </w:rPr>
        <w:t xml:space="preserve">ục tiêu cải thiện tình trạng dinh dưỡng hướng tới cân đối dinh dưỡng hàng năm lên </w:t>
      </w:r>
      <w:r w:rsidRPr="001650B7">
        <w:rPr>
          <w:rFonts w:eastAsia="Times New Roman"/>
          <w:i/>
        </w:rPr>
        <w:t>2.600</w:t>
      </w:r>
      <w:r w:rsidRPr="00E00487">
        <w:rPr>
          <w:rFonts w:eastAsia="Times New Roman"/>
          <w:i/>
        </w:rPr>
        <w:t xml:space="preserve"> </w:t>
      </w:r>
      <w:r w:rsidRPr="001650B7">
        <w:rPr>
          <w:rFonts w:eastAsia="Times New Roman"/>
          <w:i/>
        </w:rPr>
        <w:t>-</w:t>
      </w:r>
      <w:r w:rsidRPr="00E00487">
        <w:rPr>
          <w:rFonts w:eastAsia="Times New Roman"/>
          <w:i/>
        </w:rPr>
        <w:t xml:space="preserve"> </w:t>
      </w:r>
      <w:r w:rsidRPr="001650B7">
        <w:rPr>
          <w:rFonts w:eastAsia="Times New Roman"/>
          <w:i/>
        </w:rPr>
        <w:t>2.700 Kcalo/người</w:t>
      </w:r>
      <w:r w:rsidRPr="001650B7">
        <w:rPr>
          <w:rFonts w:eastAsia="Times New Roman"/>
        </w:rPr>
        <w:t>. Mặc dù chưa có số liệu mới nhất về năng lượng khẩu phần ăn</w:t>
      </w:r>
      <w:r w:rsidRPr="001650B7">
        <w:rPr>
          <w:rStyle w:val="FootnoteReference"/>
          <w:rFonts w:eastAsia="Times New Roman" w:cs="Times New Roman"/>
          <w:szCs w:val="28"/>
        </w:rPr>
        <w:footnoteReference w:id="3"/>
      </w:r>
      <w:r w:rsidRPr="001650B7">
        <w:rPr>
          <w:rFonts w:eastAsia="Times New Roman"/>
        </w:rPr>
        <w:t xml:space="preserve"> nhưng các chuyên gia dinh dưỡng đánh giá rằng năng lượng khẩu phần ăn bình quân của người dân Việt Nam hầu như không thay đổi qua các giai đoạn (ở quanh mức 1.950 Kcal)</w:t>
      </w:r>
      <w:r>
        <w:t>; (</w:t>
      </w:r>
      <w:r w:rsidRPr="000B1C7C">
        <w:t>7</w:t>
      </w:r>
      <w:r w:rsidRPr="001650B7">
        <w:t xml:space="preserve">) </w:t>
      </w:r>
      <w:r w:rsidRPr="001650B7">
        <w:rPr>
          <w:rFonts w:eastAsia="Times New Roman"/>
        </w:rPr>
        <w:t xml:space="preserve">Tỷ lệ suy dinh dưỡng trẻ em dưới 5 tuổi năm 2018 vẫn ở mức 6,1%, theo xu hướng đến năm 2020 vẫn còn khoảng 5,9% </w:t>
      </w:r>
      <w:r w:rsidRPr="001650B7">
        <w:rPr>
          <w:rFonts w:eastAsia="Times New Roman"/>
          <w:i/>
        </w:rPr>
        <w:t>(mục tiêu giảm còn dưới 5%)</w:t>
      </w:r>
      <w:r w:rsidRPr="001650B7">
        <w:rPr>
          <w:rFonts w:eastAsia="Times New Roman"/>
        </w:rPr>
        <w:t xml:space="preserve">. Ngoài việc trẻ em bị suy dinh dưỡng ở các vùng miền núi, vùng khó khăn, đồng bào DTTS do kinh tế khó khăn, không đa dạng được chế độ ăn uống thì ở khu vực thành thị cũng vẫn cao (4,8%), phải chăng là do hiểu biết của người dân chưa cân đối </w:t>
      </w:r>
      <w:r>
        <w:rPr>
          <w:rFonts w:eastAsia="Times New Roman"/>
        </w:rPr>
        <w:t>được dinh dưỡng trong bữa ăn; (</w:t>
      </w:r>
      <w:r w:rsidRPr="000B1C7C">
        <w:rPr>
          <w:rFonts w:eastAsia="Times New Roman"/>
        </w:rPr>
        <w:t>8</w:t>
      </w:r>
      <w:r w:rsidRPr="001650B7">
        <w:rPr>
          <w:rFonts w:eastAsia="Times New Roman"/>
        </w:rPr>
        <w:t xml:space="preserve">) Mục tiêu về an toàn vệ sinh thực phẩm vẫn là thách </w:t>
      </w:r>
      <w:r w:rsidRPr="001650B7">
        <w:rPr>
          <w:rFonts w:eastAsia="Times New Roman"/>
        </w:rPr>
        <w:lastRenderedPageBreak/>
        <w:t xml:space="preserve">thức lớn, </w:t>
      </w:r>
      <w:r w:rsidRPr="001650B7">
        <w:t>nguồn lương thực cung ứng ra thị trường những năm qua chưa được đảm bảo. Vẫn có nguy cơ mất an toàn vệ sinh thực phẩm đối với mặt hàng lương thực thực phẩm. Công tác quản lý, sử dụng giống, phân bón, thuốc bảo vệ thực vật, thuốc thú y và thức ăn chăn nuôi, thuỷ sản tuy có tiến bộ; song nhiều nơi, nhiều nhà sản xuất chưa chấp hành đúng quy định, vi phạm quy định về vệ sinh an toàn thực phẩm.</w:t>
      </w:r>
    </w:p>
    <w:p w14:paraId="75264E0F" w14:textId="29C9A712" w:rsidR="00165615" w:rsidRPr="00DC4AED" w:rsidRDefault="000F66E3" w:rsidP="00DC4AED">
      <w:pPr>
        <w:spacing w:after="0"/>
        <w:ind w:firstLine="0"/>
        <w:rPr>
          <w:sz w:val="30"/>
          <w:szCs w:val="22"/>
        </w:rPr>
      </w:pPr>
      <w:r w:rsidRPr="00DC4AED">
        <w:rPr>
          <w:rFonts w:cs="Times New Roman"/>
          <w:b/>
          <w:szCs w:val="28"/>
          <w:lang w:val="it-IT"/>
        </w:rPr>
        <w:t>Bảng 8: Tổng hợp các mục tiêu dự báo khó đạt vào năm 2020</w:t>
      </w: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3997"/>
        <w:gridCol w:w="1559"/>
        <w:gridCol w:w="1691"/>
        <w:gridCol w:w="1201"/>
      </w:tblGrid>
      <w:tr w:rsidR="003D6D6E" w:rsidRPr="00DC4AED" w14:paraId="65AB9FA7" w14:textId="77777777" w:rsidTr="007E4405">
        <w:trPr>
          <w:trHeight w:val="841"/>
        </w:trPr>
        <w:tc>
          <w:tcPr>
            <w:tcW w:w="789" w:type="dxa"/>
            <w:shd w:val="clear" w:color="auto" w:fill="auto"/>
            <w:vAlign w:val="center"/>
          </w:tcPr>
          <w:p w14:paraId="4D982AE5" w14:textId="77777777" w:rsidR="003D6D6E" w:rsidRPr="00DC4AED" w:rsidRDefault="003D6D6E" w:rsidP="007E4405">
            <w:pPr>
              <w:pStyle w:val="Bng"/>
              <w:spacing w:before="0" w:after="0" w:line="240" w:lineRule="auto"/>
              <w:jc w:val="center"/>
              <w:rPr>
                <w:rFonts w:cs="Times New Roman"/>
                <w:b/>
                <w:sz w:val="26"/>
                <w:szCs w:val="26"/>
              </w:rPr>
            </w:pPr>
            <w:r w:rsidRPr="00DC4AED">
              <w:rPr>
                <w:rFonts w:cs="Times New Roman"/>
                <w:b/>
                <w:sz w:val="26"/>
                <w:szCs w:val="26"/>
              </w:rPr>
              <w:t>STT</w:t>
            </w:r>
          </w:p>
        </w:tc>
        <w:tc>
          <w:tcPr>
            <w:tcW w:w="3997" w:type="dxa"/>
            <w:shd w:val="clear" w:color="auto" w:fill="auto"/>
            <w:vAlign w:val="center"/>
          </w:tcPr>
          <w:p w14:paraId="61B2823C" w14:textId="77777777" w:rsidR="003D6D6E" w:rsidRPr="00DC4AED" w:rsidRDefault="003D6D6E" w:rsidP="007E4405">
            <w:pPr>
              <w:pStyle w:val="Bng"/>
              <w:spacing w:before="0" w:after="0" w:line="240" w:lineRule="auto"/>
              <w:jc w:val="center"/>
              <w:rPr>
                <w:rFonts w:cs="Times New Roman"/>
                <w:b/>
                <w:sz w:val="26"/>
                <w:szCs w:val="26"/>
              </w:rPr>
            </w:pPr>
            <w:r w:rsidRPr="00DC4AED">
              <w:rPr>
                <w:rFonts w:cs="Times New Roman"/>
                <w:b/>
                <w:sz w:val="26"/>
                <w:szCs w:val="26"/>
              </w:rPr>
              <w:t>Tên nội dung</w:t>
            </w:r>
          </w:p>
        </w:tc>
        <w:tc>
          <w:tcPr>
            <w:tcW w:w="1559" w:type="dxa"/>
            <w:shd w:val="clear" w:color="auto" w:fill="auto"/>
            <w:vAlign w:val="center"/>
          </w:tcPr>
          <w:p w14:paraId="183B18FB" w14:textId="77777777" w:rsidR="003D6D6E" w:rsidRPr="00DC4AED" w:rsidRDefault="003D6D6E" w:rsidP="007E4405">
            <w:pPr>
              <w:pStyle w:val="Bng"/>
              <w:spacing w:before="0" w:after="0" w:line="240" w:lineRule="auto"/>
              <w:jc w:val="center"/>
              <w:rPr>
                <w:rFonts w:cs="Times New Roman"/>
                <w:b/>
                <w:sz w:val="26"/>
                <w:szCs w:val="26"/>
              </w:rPr>
            </w:pPr>
            <w:r w:rsidRPr="00DC4AED">
              <w:rPr>
                <w:rFonts w:cs="Times New Roman"/>
                <w:b/>
                <w:sz w:val="26"/>
                <w:szCs w:val="26"/>
              </w:rPr>
              <w:t>Thực hiện năm 2018</w:t>
            </w:r>
          </w:p>
        </w:tc>
        <w:tc>
          <w:tcPr>
            <w:tcW w:w="1691" w:type="dxa"/>
            <w:shd w:val="clear" w:color="auto" w:fill="auto"/>
            <w:vAlign w:val="center"/>
          </w:tcPr>
          <w:p w14:paraId="2E3A1F37" w14:textId="77777777" w:rsidR="003D6D6E" w:rsidRPr="00DC4AED" w:rsidRDefault="003D6D6E" w:rsidP="007E4405">
            <w:pPr>
              <w:pStyle w:val="Bng"/>
              <w:spacing w:before="0" w:after="0" w:line="240" w:lineRule="auto"/>
              <w:jc w:val="center"/>
              <w:rPr>
                <w:rFonts w:cs="Times New Roman"/>
                <w:b/>
                <w:sz w:val="26"/>
                <w:szCs w:val="26"/>
              </w:rPr>
            </w:pPr>
            <w:r w:rsidRPr="00DC4AED">
              <w:rPr>
                <w:rFonts w:cs="Times New Roman"/>
                <w:b/>
                <w:sz w:val="26"/>
                <w:szCs w:val="26"/>
              </w:rPr>
              <w:t>Mục tiêu đến năm 2020 theo NQ 63</w:t>
            </w:r>
          </w:p>
        </w:tc>
        <w:tc>
          <w:tcPr>
            <w:tcW w:w="1201" w:type="dxa"/>
            <w:shd w:val="clear" w:color="auto" w:fill="auto"/>
            <w:vAlign w:val="center"/>
          </w:tcPr>
          <w:p w14:paraId="06CC4625" w14:textId="77777777" w:rsidR="003D6D6E" w:rsidRPr="00DC4AED" w:rsidRDefault="003D6D6E" w:rsidP="007E4405">
            <w:pPr>
              <w:pStyle w:val="Bng"/>
              <w:spacing w:before="0" w:after="0" w:line="240" w:lineRule="auto"/>
              <w:jc w:val="center"/>
              <w:rPr>
                <w:rFonts w:cs="Times New Roman"/>
                <w:b/>
                <w:sz w:val="26"/>
                <w:szCs w:val="26"/>
              </w:rPr>
            </w:pPr>
            <w:r w:rsidRPr="00DC4AED">
              <w:rPr>
                <w:rFonts w:cs="Times New Roman"/>
                <w:b/>
                <w:sz w:val="26"/>
                <w:szCs w:val="26"/>
              </w:rPr>
              <w:t>Mức độ đạt mục tiêu</w:t>
            </w:r>
          </w:p>
        </w:tc>
      </w:tr>
      <w:tr w:rsidR="003D6D6E" w:rsidRPr="00DC4AED" w14:paraId="43EE99BD" w14:textId="77777777" w:rsidTr="007E4405">
        <w:tc>
          <w:tcPr>
            <w:tcW w:w="9237" w:type="dxa"/>
            <w:gridSpan w:val="5"/>
            <w:shd w:val="clear" w:color="auto" w:fill="auto"/>
          </w:tcPr>
          <w:p w14:paraId="0418BBF0"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Đảm bảo nguồn cung</w:t>
            </w:r>
          </w:p>
        </w:tc>
      </w:tr>
      <w:tr w:rsidR="003D6D6E" w:rsidRPr="00DC4AED" w14:paraId="7360EA00" w14:textId="77777777" w:rsidTr="007E4405">
        <w:tc>
          <w:tcPr>
            <w:tcW w:w="789" w:type="dxa"/>
            <w:shd w:val="clear" w:color="auto" w:fill="auto"/>
          </w:tcPr>
          <w:p w14:paraId="338CC04D"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1</w:t>
            </w:r>
          </w:p>
        </w:tc>
        <w:tc>
          <w:tcPr>
            <w:tcW w:w="3997" w:type="dxa"/>
            <w:shd w:val="clear" w:color="auto" w:fill="auto"/>
          </w:tcPr>
          <w:p w14:paraId="39BA1F3E"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 Tăng diện tích trồng ngô (triệu ha)</w:t>
            </w:r>
          </w:p>
        </w:tc>
        <w:tc>
          <w:tcPr>
            <w:tcW w:w="1559" w:type="dxa"/>
            <w:shd w:val="clear" w:color="auto" w:fill="auto"/>
          </w:tcPr>
          <w:p w14:paraId="344D5C20"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1,0</w:t>
            </w:r>
          </w:p>
        </w:tc>
        <w:tc>
          <w:tcPr>
            <w:tcW w:w="1691" w:type="dxa"/>
            <w:shd w:val="clear" w:color="auto" w:fill="auto"/>
          </w:tcPr>
          <w:p w14:paraId="16D3FFDC"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1,3</w:t>
            </w:r>
          </w:p>
        </w:tc>
        <w:tc>
          <w:tcPr>
            <w:tcW w:w="1201" w:type="dxa"/>
            <w:shd w:val="clear" w:color="auto" w:fill="auto"/>
          </w:tcPr>
          <w:p w14:paraId="5E0B524B"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Khó đạt</w:t>
            </w:r>
          </w:p>
        </w:tc>
      </w:tr>
      <w:tr w:rsidR="003D6D6E" w:rsidRPr="00DC4AED" w14:paraId="5CDF0D24" w14:textId="77777777" w:rsidTr="007E4405">
        <w:tc>
          <w:tcPr>
            <w:tcW w:w="789" w:type="dxa"/>
            <w:shd w:val="clear" w:color="auto" w:fill="auto"/>
          </w:tcPr>
          <w:p w14:paraId="67FDEB46"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2</w:t>
            </w:r>
          </w:p>
        </w:tc>
        <w:tc>
          <w:tcPr>
            <w:tcW w:w="3997" w:type="dxa"/>
            <w:shd w:val="clear" w:color="auto" w:fill="auto"/>
          </w:tcPr>
          <w:p w14:paraId="1337BE37"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Sản lượng ngô (triệu tấn)</w:t>
            </w:r>
          </w:p>
        </w:tc>
        <w:tc>
          <w:tcPr>
            <w:tcW w:w="1559" w:type="dxa"/>
            <w:shd w:val="clear" w:color="auto" w:fill="auto"/>
          </w:tcPr>
          <w:p w14:paraId="5C88F907"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4,9</w:t>
            </w:r>
          </w:p>
        </w:tc>
        <w:tc>
          <w:tcPr>
            <w:tcW w:w="1691" w:type="dxa"/>
            <w:shd w:val="clear" w:color="auto" w:fill="auto"/>
          </w:tcPr>
          <w:p w14:paraId="0DC67277"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7,5</w:t>
            </w:r>
          </w:p>
        </w:tc>
        <w:tc>
          <w:tcPr>
            <w:tcW w:w="1201" w:type="dxa"/>
            <w:shd w:val="clear" w:color="auto" w:fill="auto"/>
          </w:tcPr>
          <w:p w14:paraId="1121E872"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Khó đạt</w:t>
            </w:r>
          </w:p>
        </w:tc>
      </w:tr>
      <w:tr w:rsidR="003D6D6E" w:rsidRPr="00DC4AED" w14:paraId="594E20E1" w14:textId="77777777" w:rsidTr="007E4405">
        <w:tc>
          <w:tcPr>
            <w:tcW w:w="789" w:type="dxa"/>
            <w:shd w:val="clear" w:color="auto" w:fill="auto"/>
          </w:tcPr>
          <w:p w14:paraId="740812F7"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3</w:t>
            </w:r>
          </w:p>
        </w:tc>
        <w:tc>
          <w:tcPr>
            <w:tcW w:w="3997" w:type="dxa"/>
            <w:shd w:val="clear" w:color="auto" w:fill="auto"/>
          </w:tcPr>
          <w:p w14:paraId="74CC755A"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Diện tích trồng cây ăn quả (triệu ha)</w:t>
            </w:r>
          </w:p>
        </w:tc>
        <w:tc>
          <w:tcPr>
            <w:tcW w:w="1559" w:type="dxa"/>
            <w:shd w:val="clear" w:color="auto" w:fill="auto"/>
          </w:tcPr>
          <w:p w14:paraId="62BF05FD"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0,98</w:t>
            </w:r>
          </w:p>
        </w:tc>
        <w:tc>
          <w:tcPr>
            <w:tcW w:w="1691" w:type="dxa"/>
            <w:shd w:val="clear" w:color="auto" w:fill="auto"/>
          </w:tcPr>
          <w:p w14:paraId="5555A455"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1,2</w:t>
            </w:r>
          </w:p>
        </w:tc>
        <w:tc>
          <w:tcPr>
            <w:tcW w:w="1201" w:type="dxa"/>
            <w:shd w:val="clear" w:color="auto" w:fill="auto"/>
          </w:tcPr>
          <w:p w14:paraId="518E4085"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Khó đạt</w:t>
            </w:r>
          </w:p>
        </w:tc>
      </w:tr>
      <w:tr w:rsidR="003D6D6E" w:rsidRPr="00DC4AED" w14:paraId="109A0720" w14:textId="77777777" w:rsidTr="007E4405">
        <w:tc>
          <w:tcPr>
            <w:tcW w:w="789" w:type="dxa"/>
            <w:shd w:val="clear" w:color="auto" w:fill="auto"/>
          </w:tcPr>
          <w:p w14:paraId="25504D87"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4</w:t>
            </w:r>
          </w:p>
        </w:tc>
        <w:tc>
          <w:tcPr>
            <w:tcW w:w="3997" w:type="dxa"/>
            <w:shd w:val="clear" w:color="auto" w:fill="auto"/>
          </w:tcPr>
          <w:p w14:paraId="14BAFC34"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Sản lượng cây ăn quả (triệu tấn)</w:t>
            </w:r>
          </w:p>
        </w:tc>
        <w:tc>
          <w:tcPr>
            <w:tcW w:w="1559" w:type="dxa"/>
            <w:shd w:val="clear" w:color="auto" w:fill="auto"/>
          </w:tcPr>
          <w:p w14:paraId="646A074B"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8,8</w:t>
            </w:r>
          </w:p>
        </w:tc>
        <w:tc>
          <w:tcPr>
            <w:tcW w:w="1691" w:type="dxa"/>
            <w:shd w:val="clear" w:color="auto" w:fill="auto"/>
          </w:tcPr>
          <w:p w14:paraId="52A6AF1F"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12</w:t>
            </w:r>
          </w:p>
        </w:tc>
        <w:tc>
          <w:tcPr>
            <w:tcW w:w="1201" w:type="dxa"/>
            <w:shd w:val="clear" w:color="auto" w:fill="auto"/>
          </w:tcPr>
          <w:p w14:paraId="5F992129"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Khó đạt</w:t>
            </w:r>
          </w:p>
        </w:tc>
      </w:tr>
      <w:tr w:rsidR="003D6D6E" w:rsidRPr="00DC4AED" w14:paraId="16039FB1" w14:textId="77777777" w:rsidTr="007E4405">
        <w:trPr>
          <w:trHeight w:val="746"/>
        </w:trPr>
        <w:tc>
          <w:tcPr>
            <w:tcW w:w="789" w:type="dxa"/>
            <w:shd w:val="clear" w:color="auto" w:fill="auto"/>
          </w:tcPr>
          <w:p w14:paraId="00101951"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5</w:t>
            </w:r>
          </w:p>
        </w:tc>
        <w:tc>
          <w:tcPr>
            <w:tcW w:w="3997" w:type="dxa"/>
            <w:shd w:val="clear" w:color="auto" w:fill="auto"/>
          </w:tcPr>
          <w:p w14:paraId="04A7DEDE"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Sản lượng thịt hơi các loại (triệu tấn)</w:t>
            </w:r>
          </w:p>
        </w:tc>
        <w:tc>
          <w:tcPr>
            <w:tcW w:w="1559" w:type="dxa"/>
            <w:shd w:val="clear" w:color="auto" w:fill="auto"/>
          </w:tcPr>
          <w:p w14:paraId="371DA518"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5,4</w:t>
            </w:r>
          </w:p>
        </w:tc>
        <w:tc>
          <w:tcPr>
            <w:tcW w:w="1691" w:type="dxa"/>
            <w:shd w:val="clear" w:color="auto" w:fill="auto"/>
          </w:tcPr>
          <w:p w14:paraId="075364EE"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8</w:t>
            </w:r>
          </w:p>
        </w:tc>
        <w:tc>
          <w:tcPr>
            <w:tcW w:w="1201" w:type="dxa"/>
            <w:shd w:val="clear" w:color="auto" w:fill="auto"/>
          </w:tcPr>
          <w:p w14:paraId="2553AC3E"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Khó đạt</w:t>
            </w:r>
          </w:p>
        </w:tc>
      </w:tr>
      <w:tr w:rsidR="003D6D6E" w:rsidRPr="00DC4AED" w14:paraId="61FB65E0" w14:textId="77777777" w:rsidTr="007E4405">
        <w:tc>
          <w:tcPr>
            <w:tcW w:w="9237" w:type="dxa"/>
            <w:gridSpan w:val="5"/>
            <w:shd w:val="clear" w:color="auto" w:fill="auto"/>
          </w:tcPr>
          <w:p w14:paraId="2412029F"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Đảm bảo nhu cầu dinh dưỡng</w:t>
            </w:r>
          </w:p>
        </w:tc>
      </w:tr>
      <w:tr w:rsidR="003D6D6E" w:rsidRPr="00DC4AED" w14:paraId="7DB202BB" w14:textId="77777777" w:rsidTr="007E4405">
        <w:tc>
          <w:tcPr>
            <w:tcW w:w="789" w:type="dxa"/>
            <w:shd w:val="clear" w:color="auto" w:fill="auto"/>
          </w:tcPr>
          <w:p w14:paraId="04803398"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6</w:t>
            </w:r>
          </w:p>
        </w:tc>
        <w:tc>
          <w:tcPr>
            <w:tcW w:w="3997" w:type="dxa"/>
            <w:shd w:val="clear" w:color="auto" w:fill="auto"/>
          </w:tcPr>
          <w:p w14:paraId="4548134D" w14:textId="77777777" w:rsidR="003D6D6E" w:rsidRPr="00DC4AED" w:rsidRDefault="003D6D6E" w:rsidP="007E4405">
            <w:pPr>
              <w:pStyle w:val="Bng"/>
              <w:spacing w:before="0" w:after="0" w:line="240" w:lineRule="auto"/>
              <w:rPr>
                <w:rFonts w:eastAsia="Times New Roman" w:cs="Times New Roman"/>
                <w:sz w:val="26"/>
                <w:szCs w:val="26"/>
              </w:rPr>
            </w:pPr>
            <w:r w:rsidRPr="00DC4AED">
              <w:rPr>
                <w:rFonts w:eastAsia="Times New Roman" w:cs="Times New Roman"/>
                <w:sz w:val="26"/>
                <w:szCs w:val="26"/>
              </w:rPr>
              <w:t>Năng lượng dinh dưỡng</w:t>
            </w:r>
          </w:p>
        </w:tc>
        <w:tc>
          <w:tcPr>
            <w:tcW w:w="1559" w:type="dxa"/>
            <w:shd w:val="clear" w:color="auto" w:fill="auto"/>
          </w:tcPr>
          <w:p w14:paraId="79195CF1"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1.950 Kcal</w:t>
            </w:r>
          </w:p>
        </w:tc>
        <w:tc>
          <w:tcPr>
            <w:tcW w:w="1691" w:type="dxa"/>
            <w:shd w:val="clear" w:color="auto" w:fill="auto"/>
          </w:tcPr>
          <w:p w14:paraId="5D0F7FF0"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2.600-2.700 Kcal</w:t>
            </w:r>
          </w:p>
        </w:tc>
        <w:tc>
          <w:tcPr>
            <w:tcW w:w="1201" w:type="dxa"/>
            <w:shd w:val="clear" w:color="auto" w:fill="auto"/>
          </w:tcPr>
          <w:p w14:paraId="36ABF3BA"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Khó đạt</w:t>
            </w:r>
          </w:p>
        </w:tc>
      </w:tr>
      <w:tr w:rsidR="003D6D6E" w:rsidRPr="00DC4AED" w14:paraId="633B7EA8" w14:textId="77777777" w:rsidTr="007E4405">
        <w:tc>
          <w:tcPr>
            <w:tcW w:w="789" w:type="dxa"/>
            <w:shd w:val="clear" w:color="auto" w:fill="auto"/>
          </w:tcPr>
          <w:p w14:paraId="311FA9CF"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7</w:t>
            </w:r>
          </w:p>
        </w:tc>
        <w:tc>
          <w:tcPr>
            <w:tcW w:w="3997" w:type="dxa"/>
            <w:shd w:val="clear" w:color="auto" w:fill="auto"/>
          </w:tcPr>
          <w:p w14:paraId="26C23701" w14:textId="77777777" w:rsidR="003D6D6E" w:rsidRPr="00DC4AED" w:rsidRDefault="003D6D6E" w:rsidP="007E4405">
            <w:pPr>
              <w:pStyle w:val="Bng"/>
              <w:spacing w:before="0" w:after="0" w:line="240" w:lineRule="auto"/>
              <w:rPr>
                <w:rFonts w:cs="Times New Roman"/>
                <w:sz w:val="26"/>
                <w:szCs w:val="26"/>
              </w:rPr>
            </w:pPr>
            <w:r w:rsidRPr="00DC4AED">
              <w:rPr>
                <w:rFonts w:eastAsia="Times New Roman" w:cs="Times New Roman"/>
                <w:sz w:val="26"/>
                <w:szCs w:val="26"/>
              </w:rPr>
              <w:t>Tỷ lệ suy dinh dưỡng trẻ em dưới 5 tuổi (%)</w:t>
            </w:r>
          </w:p>
        </w:tc>
        <w:tc>
          <w:tcPr>
            <w:tcW w:w="1559" w:type="dxa"/>
            <w:shd w:val="clear" w:color="auto" w:fill="auto"/>
          </w:tcPr>
          <w:p w14:paraId="03C4DBD0"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6,1</w:t>
            </w:r>
          </w:p>
        </w:tc>
        <w:tc>
          <w:tcPr>
            <w:tcW w:w="1691" w:type="dxa"/>
            <w:shd w:val="clear" w:color="auto" w:fill="auto"/>
          </w:tcPr>
          <w:p w14:paraId="323161C0" w14:textId="77777777" w:rsidR="003D6D6E" w:rsidRPr="00DC4AED" w:rsidRDefault="003D6D6E" w:rsidP="007E4405">
            <w:pPr>
              <w:pStyle w:val="Bng"/>
              <w:spacing w:before="0" w:after="0" w:line="240" w:lineRule="auto"/>
              <w:jc w:val="right"/>
              <w:rPr>
                <w:rFonts w:cs="Times New Roman"/>
                <w:sz w:val="26"/>
                <w:szCs w:val="26"/>
              </w:rPr>
            </w:pPr>
            <w:r w:rsidRPr="00DC4AED">
              <w:rPr>
                <w:rFonts w:cs="Times New Roman"/>
                <w:sz w:val="26"/>
                <w:szCs w:val="26"/>
              </w:rPr>
              <w:t>&lt;5</w:t>
            </w:r>
          </w:p>
        </w:tc>
        <w:tc>
          <w:tcPr>
            <w:tcW w:w="1201" w:type="dxa"/>
            <w:shd w:val="clear" w:color="auto" w:fill="auto"/>
          </w:tcPr>
          <w:p w14:paraId="2B7FDC84"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Khó đạt</w:t>
            </w:r>
          </w:p>
        </w:tc>
      </w:tr>
      <w:tr w:rsidR="003D6D6E" w:rsidRPr="00DC4AED" w14:paraId="0182EBF8" w14:textId="77777777" w:rsidTr="007E4405">
        <w:tc>
          <w:tcPr>
            <w:tcW w:w="789" w:type="dxa"/>
            <w:shd w:val="clear" w:color="auto" w:fill="auto"/>
          </w:tcPr>
          <w:p w14:paraId="7C76D08A"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8</w:t>
            </w:r>
          </w:p>
        </w:tc>
        <w:tc>
          <w:tcPr>
            <w:tcW w:w="3997" w:type="dxa"/>
            <w:shd w:val="clear" w:color="auto" w:fill="auto"/>
          </w:tcPr>
          <w:p w14:paraId="752B3258"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An toàn vệ sinh thực phẩm</w:t>
            </w:r>
          </w:p>
        </w:tc>
        <w:tc>
          <w:tcPr>
            <w:tcW w:w="1559" w:type="dxa"/>
            <w:shd w:val="clear" w:color="auto" w:fill="auto"/>
          </w:tcPr>
          <w:p w14:paraId="15374FAF" w14:textId="77777777" w:rsidR="003D6D6E" w:rsidRPr="00DC4AED" w:rsidRDefault="003D6D6E" w:rsidP="007E4405">
            <w:pPr>
              <w:pStyle w:val="Bng"/>
              <w:spacing w:before="0" w:after="0" w:line="240" w:lineRule="auto"/>
              <w:rPr>
                <w:rFonts w:cs="Times New Roman"/>
                <w:sz w:val="26"/>
                <w:szCs w:val="26"/>
              </w:rPr>
            </w:pPr>
          </w:p>
        </w:tc>
        <w:tc>
          <w:tcPr>
            <w:tcW w:w="1691" w:type="dxa"/>
            <w:shd w:val="clear" w:color="auto" w:fill="auto"/>
          </w:tcPr>
          <w:p w14:paraId="05F8ADD7" w14:textId="77777777" w:rsidR="003D6D6E" w:rsidRPr="00DC4AED" w:rsidRDefault="003D6D6E" w:rsidP="007E4405">
            <w:pPr>
              <w:pStyle w:val="Bng"/>
              <w:spacing w:before="0" w:after="0" w:line="240" w:lineRule="auto"/>
              <w:rPr>
                <w:rFonts w:cs="Times New Roman"/>
                <w:sz w:val="26"/>
                <w:szCs w:val="26"/>
              </w:rPr>
            </w:pPr>
          </w:p>
        </w:tc>
        <w:tc>
          <w:tcPr>
            <w:tcW w:w="1201" w:type="dxa"/>
            <w:shd w:val="clear" w:color="auto" w:fill="auto"/>
          </w:tcPr>
          <w:p w14:paraId="3031CC9A" w14:textId="77777777" w:rsidR="003D6D6E" w:rsidRPr="00DC4AED" w:rsidRDefault="003D6D6E" w:rsidP="007E4405">
            <w:pPr>
              <w:pStyle w:val="Bng"/>
              <w:spacing w:before="0" w:after="0" w:line="240" w:lineRule="auto"/>
              <w:rPr>
                <w:rFonts w:cs="Times New Roman"/>
                <w:sz w:val="26"/>
                <w:szCs w:val="26"/>
              </w:rPr>
            </w:pPr>
            <w:r w:rsidRPr="00DC4AED">
              <w:rPr>
                <w:rFonts w:cs="Times New Roman"/>
                <w:sz w:val="26"/>
                <w:szCs w:val="26"/>
              </w:rPr>
              <w:t>Thách thức</w:t>
            </w:r>
          </w:p>
        </w:tc>
      </w:tr>
    </w:tbl>
    <w:p w14:paraId="4D0F23A4" w14:textId="77777777" w:rsidR="003D6D6E" w:rsidRDefault="003D6D6E" w:rsidP="007E4405">
      <w:pPr>
        <w:keepNext/>
        <w:shd w:val="clear" w:color="auto" w:fill="FFFFFF"/>
        <w:spacing w:before="0" w:after="0"/>
        <w:rPr>
          <w:rFonts w:cs="Times New Roman"/>
          <w:i/>
          <w:sz w:val="26"/>
          <w:szCs w:val="26"/>
          <w:lang w:val="es-MX"/>
        </w:rPr>
      </w:pPr>
    </w:p>
    <w:p w14:paraId="508F916D" w14:textId="6A6F5B51" w:rsidR="00B26C78" w:rsidRPr="00BA5D13" w:rsidRDefault="00B26C78" w:rsidP="00DC4AED">
      <w:pPr>
        <w:spacing w:after="0"/>
        <w:rPr>
          <w:i/>
          <w:lang w:val="es-MX"/>
        </w:rPr>
      </w:pPr>
      <w:r w:rsidRPr="00BA5D13">
        <w:rPr>
          <w:i/>
          <w:lang w:val="es-MX"/>
        </w:rPr>
        <w:t>Nguồn: Tổng hợp của Viện Chính sách và Chiến lược Phát triển nông nghiệp nông thôn</w:t>
      </w:r>
    </w:p>
    <w:p w14:paraId="39F61E61" w14:textId="77777777" w:rsidR="00165615" w:rsidRPr="00FC0A01" w:rsidRDefault="00165615" w:rsidP="00DC4AED">
      <w:pPr>
        <w:spacing w:after="0"/>
        <w:rPr>
          <w:lang w:val="nb-NO"/>
        </w:rPr>
      </w:pPr>
      <w:r w:rsidRPr="00FC0A01">
        <w:rPr>
          <w:lang w:val="nb-NO"/>
        </w:rPr>
        <w:t>Ngoài các mục tiêu chưa đạt được nêu trên, vấn đề đảm bảo an ninh lương thực quốc gia còn một số tồn tại, hạn chế khác, cụ thể:</w:t>
      </w:r>
    </w:p>
    <w:p w14:paraId="58CB59BE" w14:textId="09DDB47C" w:rsidR="00165615" w:rsidRPr="00BA5D13" w:rsidRDefault="00DC4AED" w:rsidP="00DC4AED">
      <w:pPr>
        <w:widowControl w:val="0"/>
        <w:spacing w:after="0"/>
        <w:rPr>
          <w:rFonts w:cs="Times New Roman"/>
          <w:szCs w:val="28"/>
          <w:lang w:val="nb-NO"/>
        </w:rPr>
      </w:pPr>
      <w:r>
        <w:rPr>
          <w:rFonts w:cs="Times New Roman"/>
          <w:i/>
          <w:szCs w:val="28"/>
          <w:lang w:val="it-IT"/>
        </w:rPr>
        <w:t xml:space="preserve">(1) </w:t>
      </w:r>
      <w:r w:rsidR="00165615" w:rsidRPr="00BA5D13">
        <w:rPr>
          <w:rFonts w:cs="Times New Roman"/>
          <w:i/>
          <w:szCs w:val="28"/>
          <w:lang w:val="it-IT"/>
        </w:rPr>
        <w:t>Chưa</w:t>
      </w:r>
      <w:r w:rsidR="00165615" w:rsidRPr="00BA5D13">
        <w:rPr>
          <w:rFonts w:cs="Times New Roman"/>
          <w:i/>
          <w:szCs w:val="28"/>
          <w:lang w:val="nb-NO"/>
        </w:rPr>
        <w:t xml:space="preserve"> chấm dứt </w:t>
      </w:r>
      <w:r w:rsidR="00165615" w:rsidRPr="00BA5D13">
        <w:rPr>
          <w:rFonts w:cs="Times New Roman"/>
          <w:i/>
          <w:szCs w:val="28"/>
          <w:lang w:val="it-IT"/>
        </w:rPr>
        <w:t xml:space="preserve">được </w:t>
      </w:r>
      <w:r w:rsidR="00165615" w:rsidRPr="00BA5D13">
        <w:rPr>
          <w:rFonts w:cs="Times New Roman"/>
          <w:i/>
          <w:szCs w:val="28"/>
          <w:lang w:val="nb-NO"/>
        </w:rPr>
        <w:t>tình trạng thiếu đói lương thực</w:t>
      </w:r>
      <w:r w:rsidR="00165615" w:rsidRPr="00BA5D13">
        <w:rPr>
          <w:rFonts w:cs="Times New Roman"/>
          <w:i/>
          <w:szCs w:val="28"/>
          <w:lang w:val="it-IT"/>
        </w:rPr>
        <w:t xml:space="preserve"> đến cấp hộ</w:t>
      </w:r>
      <w:r w:rsidR="00165615" w:rsidRPr="00BA5D13">
        <w:rPr>
          <w:rFonts w:cs="Times New Roman"/>
          <w:szCs w:val="28"/>
          <w:lang w:val="nb-NO"/>
        </w:rPr>
        <w:t>: Năm 2018 cả nước có 105 nghìn lượt hộ (420 nghìn lượt nhân khẩu) thiếu đói. Các cấp, các ngành, các tổ chức đã hỗ trợ các hộ thiếu đói 22,8 nghìn tấn lương thực; các hoạt động an sinh xã hội và giảm nghèo đã hỗ trợ 5.832 tỷ đồng (bao gồm 3.370 tỷ đồng quà thăm hỏi và hỗ trợ các đối tượng chính sách, 1.759 tỷ đồng hỗ trợ các hộ nghèo và 703 tỷ đồng cứu đói, cứu trợ xã hội khác). Tuy nhiên, nguyên nhân các hộ này thiếu đói phần lớn là do thiên tai, lũ lụt gây ra, tình trạng hộ nghèo đói kinh niên cơ bản đã được chấm dứt.</w:t>
      </w:r>
    </w:p>
    <w:p w14:paraId="0C3EBAF9" w14:textId="262666AC" w:rsidR="00165615" w:rsidRPr="00BA5D13" w:rsidRDefault="00DC4AED" w:rsidP="00DC4AED">
      <w:pPr>
        <w:widowControl w:val="0"/>
        <w:spacing w:after="0"/>
        <w:rPr>
          <w:rFonts w:cs="Times New Roman"/>
          <w:szCs w:val="28"/>
          <w:shd w:val="clear" w:color="auto" w:fill="FFFFFF"/>
          <w:lang w:val="nb-NO"/>
        </w:rPr>
      </w:pPr>
      <w:r>
        <w:rPr>
          <w:rFonts w:cs="Times New Roman"/>
          <w:i/>
          <w:szCs w:val="28"/>
          <w:lang w:val="nb-NO"/>
        </w:rPr>
        <w:t xml:space="preserve">(2) </w:t>
      </w:r>
      <w:r w:rsidR="00165615" w:rsidRPr="00BA5D13">
        <w:rPr>
          <w:rFonts w:cs="Times New Roman"/>
          <w:i/>
          <w:szCs w:val="28"/>
          <w:lang w:val="nb-NO"/>
        </w:rPr>
        <w:t>Nhu cầu về dinh dưỡng bất hợp lý dẫn đến tình trạng tỷ lệ trẻ suy dinh dưỡng vẫn cao, thêm vào đó tỷ lệ người béo phì ngày càng gia tăng,</w:t>
      </w:r>
      <w:r w:rsidR="00165615" w:rsidRPr="00BA5D13">
        <w:rPr>
          <w:rFonts w:cs="Times New Roman"/>
          <w:i/>
          <w:szCs w:val="28"/>
          <w:shd w:val="clear" w:color="auto" w:fill="FFFFFF"/>
          <w:lang w:val="nb-NO"/>
        </w:rPr>
        <w:t xml:space="preserve"> chế độ dinh dưỡng, rèn luyện thân thể, văn hóa tinh thần của người dân ở nhiều nơi chưa được chú trọng</w:t>
      </w:r>
      <w:r w:rsidR="00165615" w:rsidRPr="00BA5D13">
        <w:rPr>
          <w:rFonts w:cs="Times New Roman"/>
          <w:szCs w:val="28"/>
          <w:shd w:val="clear" w:color="auto" w:fill="FFFFFF"/>
          <w:lang w:val="nb-NO"/>
        </w:rPr>
        <w:t xml:space="preserve">. Ở các vùng nông thôn, vùng khó khăn tỷ lệ nghèo, tỷ lệ trẻ em bị suy dinh dưỡng tỷ lệ suy dinh dưỡng thể thấp còi cao, </w:t>
      </w:r>
      <w:r w:rsidR="00165615" w:rsidRPr="00BA5D13">
        <w:rPr>
          <w:rFonts w:cs="Times New Roman"/>
          <w:szCs w:val="28"/>
          <w:lang w:val="nb-NO"/>
        </w:rPr>
        <w:t xml:space="preserve">tình trạng thiếu năng </w:t>
      </w:r>
      <w:r w:rsidR="00165615" w:rsidRPr="00BA5D13">
        <w:rPr>
          <w:rFonts w:cs="Times New Roman"/>
          <w:szCs w:val="28"/>
          <w:lang w:val="nb-NO"/>
        </w:rPr>
        <w:lastRenderedPageBreak/>
        <w:t xml:space="preserve">lượng khẩu phần còn xảy ra ở vùng núi, vùng bị ảnh hưởng biến đổi khí hậu, và người nghèo đô thị, người di cư nghèo từ các vùng nông thôn và người thất nghiệp. Tại một số vùng nghèo, vùng miền núi như khu vực miền núi phía Bắc, việc tiếp cận với thực phẩm đa dạng vẫn là một thách thức, mà chế độ ăn vẫn chủ yếu là nhóm tinh bột từ ngũ cốc cùng với lượng nhỏ các loại rau có sẵn. Năm 2018, tỷ lệ trẻ em dưới 5 tuổi suy dinh dưỡng cân nặng theo tuổi ở mức 13,2%, tỷ lệ trẻ em dưới 5 tuổi suy dinh dưỡng chiều cao theo tuổi ở mức 24,3% (Tổng cục Thống kê). </w:t>
      </w:r>
      <w:r w:rsidR="00165615" w:rsidRPr="00BA5D13">
        <w:rPr>
          <w:rFonts w:cs="Times New Roman"/>
          <w:szCs w:val="28"/>
          <w:shd w:val="clear" w:color="auto" w:fill="FFFFFF"/>
          <w:lang w:val="nb-NO"/>
        </w:rPr>
        <w:t>Trong khi đó, ở các khu vực thành thị, khu vực có điều kiện kinh tế đặc biệt là các thành phố lớn thì lại gặp phải tình trạng béo phì đang gia tăng nhanh ở cả trẻ em và người trưởng thành</w:t>
      </w:r>
      <w:r w:rsidR="00165615" w:rsidRPr="00BA5D13">
        <w:rPr>
          <w:rStyle w:val="FootnoteReference"/>
          <w:rFonts w:cs="Times New Roman"/>
          <w:szCs w:val="28"/>
          <w:shd w:val="clear" w:color="auto" w:fill="FFFFFF"/>
        </w:rPr>
        <w:footnoteReference w:id="4"/>
      </w:r>
      <w:r w:rsidR="00165615" w:rsidRPr="00BA5D13">
        <w:rPr>
          <w:rFonts w:cs="Times New Roman"/>
          <w:szCs w:val="28"/>
          <w:shd w:val="clear" w:color="auto" w:fill="FFFFFF"/>
          <w:lang w:val="nb-NO"/>
        </w:rPr>
        <w:t>. Mặc dù tỷ lệ béo phì ở Việt Nam vẫn ở mức thấp</w:t>
      </w:r>
      <w:r w:rsidR="00165615" w:rsidRPr="00BA5D13">
        <w:rPr>
          <w:rStyle w:val="FootnoteReference"/>
          <w:rFonts w:cs="Times New Roman"/>
          <w:szCs w:val="28"/>
          <w:shd w:val="clear" w:color="auto" w:fill="FFFFFF"/>
        </w:rPr>
        <w:footnoteReference w:id="5"/>
      </w:r>
      <w:r w:rsidR="00165615" w:rsidRPr="00BA5D13">
        <w:rPr>
          <w:rFonts w:cs="Times New Roman"/>
          <w:szCs w:val="28"/>
          <w:shd w:val="clear" w:color="auto" w:fill="FFFFFF"/>
          <w:lang w:val="nb-NO"/>
        </w:rPr>
        <w:t xml:space="preserve"> nhưng số người béo phì tăng nhanh, tỷ lệ người béo phì tăng nhanh nhất khu vực Đông Nam Á.</w:t>
      </w:r>
      <w:r w:rsidR="00165615" w:rsidRPr="00BA5D13">
        <w:rPr>
          <w:rFonts w:cs="Times New Roman"/>
          <w:szCs w:val="28"/>
          <w:lang w:val="nb-NO"/>
        </w:rPr>
        <w:t xml:space="preserve">. </w:t>
      </w:r>
      <w:r w:rsidR="00165615" w:rsidRPr="00BA5D13">
        <w:rPr>
          <w:rFonts w:cs="Times New Roman"/>
          <w:szCs w:val="28"/>
          <w:shd w:val="clear" w:color="auto" w:fill="FFFFFF"/>
          <w:lang w:val="nb-NO"/>
        </w:rPr>
        <w:t>Tầm vóc người Việt chậm được cải thiện. Đặc biệt, chế độ dinh dưỡng bất hợp lý là một yếu tố nguy cơ quan trọng hàng đầu dẫn đến sự gia tăng nhanh chóng của các phần lớn các bệnh như tim mạch, đái tháo đường, ung thư, gout... Hiện nay, người Việt Nam thường ăn theo thói quen, theo sở thích, ít chú trọng đến ăn thế nào cho đủ dinh dưỡng, ăn thế nào cho cân bằng dinh dưỡng. Đây cũng là một thách thức lớn trong đảm bảo an ninh dinh dưỡng giai đoạn tới.</w:t>
      </w:r>
    </w:p>
    <w:p w14:paraId="5D9799FA" w14:textId="77777777" w:rsidR="00165615" w:rsidRPr="00BA5D13" w:rsidRDefault="00165615" w:rsidP="00DC4AED">
      <w:pPr>
        <w:spacing w:after="0"/>
        <w:rPr>
          <w:rFonts w:cs="Times New Roman"/>
          <w:noProof/>
          <w:szCs w:val="28"/>
          <w:lang w:val="nb-NO"/>
        </w:rPr>
      </w:pPr>
      <w:r w:rsidRPr="00BA5D13">
        <w:rPr>
          <w:rFonts w:cs="Times New Roman"/>
          <w:szCs w:val="28"/>
          <w:lang w:val="nb-NO"/>
        </w:rPr>
        <w:t xml:space="preserve">(3) </w:t>
      </w:r>
      <w:r w:rsidRPr="00BA5D13">
        <w:rPr>
          <w:rFonts w:cs="Times New Roman"/>
          <w:i/>
          <w:szCs w:val="28"/>
          <w:lang w:val="nb-NO"/>
        </w:rPr>
        <w:t>Vấn đề về an toàn thực phẩm vẫn là vấn đề nổi cộm</w:t>
      </w:r>
      <w:r w:rsidRPr="00BA5D13">
        <w:rPr>
          <w:rFonts w:cs="Times New Roman"/>
          <w:szCs w:val="28"/>
          <w:lang w:val="nb-NO"/>
        </w:rPr>
        <w:t xml:space="preserve"> được nhắc đến nhiều trong thời gian qua là sử dụng quá mức thuốc bảo vệ thực vật và kháng sinh quá mức dẫn đến tồn dư trong sản phẩm, sử dụng chất kích thích tăng trưởng và chất cấm trong chăn nuôi, nhiễm bẩn kim loại nặng, chế biến thực phẩm không đảm bảo vệ sinh an toàn, thực phẩm bẩn…. Kết quả giám sát liên tục trong từ năm 2011 – 10/2016 cho thấy, ngộ độc thực phẩm vẫn đang là một thách thức lớn trong công tác quản lý an toàn thực phẩm. Toàn quốc đã ghi nhận 1.007 vụ ngộ độc thực phẩm với 30.395 người mắc, 25.617 người đi viện và 164 người chết. Trung bình có 167,8 vụ/năm với 5.065,8 người mắc/năm và 27,3 người chết do ngộ độc thực phẩm /năm. Tuy nhiên, số vụ, số ca ngộ độc thực phẩm thường được theo dõi và ghi nhận như một chỉ dấu nổi bật phản ánh mức độ nghiêm trọng của an toàn thực phẩm.</w:t>
      </w:r>
    </w:p>
    <w:p w14:paraId="6BC47D7A" w14:textId="12530464" w:rsidR="003B6F3E" w:rsidRPr="00DC4AED" w:rsidRDefault="00DC4AED" w:rsidP="00DC4AED">
      <w:pPr>
        <w:pStyle w:val="Heading1"/>
        <w:spacing w:before="120" w:after="0"/>
        <w:ind w:firstLine="720"/>
        <w:rPr>
          <w:sz w:val="26"/>
          <w:szCs w:val="30"/>
          <w:lang w:val="nb-NO"/>
        </w:rPr>
      </w:pPr>
      <w:r w:rsidRPr="00DC4AED">
        <w:rPr>
          <w:sz w:val="26"/>
          <w:szCs w:val="30"/>
          <w:lang w:val="nb-NO"/>
        </w:rPr>
        <w:t xml:space="preserve">IV. </w:t>
      </w:r>
      <w:r w:rsidR="003C5E5C" w:rsidRPr="00DC4AED">
        <w:rPr>
          <w:sz w:val="26"/>
          <w:szCs w:val="30"/>
          <w:lang w:val="nb-NO"/>
        </w:rPr>
        <w:t>THÁCH THỨ</w:t>
      </w:r>
      <w:r w:rsidR="007C3710" w:rsidRPr="00DC4AED">
        <w:rPr>
          <w:sz w:val="26"/>
          <w:szCs w:val="30"/>
          <w:lang w:val="nb-NO"/>
        </w:rPr>
        <w:t>C ĐẶT RA TRONG BỐI CẢNH MỚI</w:t>
      </w:r>
    </w:p>
    <w:p w14:paraId="1C5DD6F3" w14:textId="7D5088E7" w:rsidR="00FC0A01" w:rsidRPr="00BA5D13" w:rsidRDefault="00B26C78" w:rsidP="00DC4AED">
      <w:pPr>
        <w:shd w:val="clear" w:color="auto" w:fill="FFFFFF"/>
        <w:spacing w:after="0"/>
        <w:rPr>
          <w:rFonts w:cs="Times New Roman"/>
          <w:b/>
          <w:spacing w:val="-4"/>
          <w:sz w:val="26"/>
          <w:szCs w:val="26"/>
          <w:lang w:val="nb-NO"/>
        </w:rPr>
      </w:pPr>
      <w:r w:rsidRPr="00DC4AED">
        <w:rPr>
          <w:rFonts w:eastAsia="Times New Roman" w:cs="Times New Roman"/>
          <w:b/>
          <w:szCs w:val="28"/>
          <w:lang w:val="nb-NO"/>
        </w:rPr>
        <w:t xml:space="preserve">4.1. </w:t>
      </w:r>
      <w:r w:rsidR="00FC0A01" w:rsidRPr="00DC4AED">
        <w:rPr>
          <w:rFonts w:eastAsia="Times New Roman" w:cs="Times New Roman"/>
          <w:b/>
          <w:szCs w:val="28"/>
          <w:lang w:val="nb-NO"/>
        </w:rPr>
        <w:t>Bối cảnh và dự báo cung cầu lương thực trong thời gian tới</w:t>
      </w:r>
    </w:p>
    <w:p w14:paraId="531FD434" w14:textId="15A0FD22" w:rsidR="00FC0A01" w:rsidRPr="00BA5D13" w:rsidRDefault="00FC0A01" w:rsidP="00DC4AED">
      <w:pPr>
        <w:pStyle w:val="Heading3"/>
        <w:spacing w:before="120" w:after="0"/>
        <w:rPr>
          <w:rFonts w:ascii="Times New Roman" w:hAnsi="Times New Roman" w:cs="Times New Roman"/>
          <w:color w:val="auto"/>
          <w:sz w:val="28"/>
          <w:szCs w:val="28"/>
          <w:lang w:val="nb-NO"/>
        </w:rPr>
      </w:pPr>
      <w:r w:rsidRPr="00BA5D13">
        <w:rPr>
          <w:rFonts w:ascii="Times New Roman" w:hAnsi="Times New Roman" w:cs="Times New Roman"/>
          <w:color w:val="auto"/>
          <w:sz w:val="28"/>
          <w:szCs w:val="28"/>
          <w:lang w:val="nb-NO"/>
        </w:rPr>
        <w:t xml:space="preserve">a) Bối cảnh quốc tế và tình hình trong nước </w:t>
      </w:r>
    </w:p>
    <w:p w14:paraId="071CB971" w14:textId="198F39E0" w:rsidR="00FC0A01" w:rsidRPr="00BA5D13" w:rsidRDefault="00BA5D13" w:rsidP="00DC4AED">
      <w:pPr>
        <w:spacing w:after="0"/>
        <w:rPr>
          <w:lang w:val="nb-NO"/>
        </w:rPr>
      </w:pPr>
      <w:r>
        <w:rPr>
          <w:lang w:val="nb-NO"/>
        </w:rPr>
        <w:t>Tro</w:t>
      </w:r>
      <w:r w:rsidR="00FC0A01" w:rsidRPr="00BA5D13">
        <w:rPr>
          <w:lang w:val="nb-NO"/>
        </w:rPr>
        <w:t xml:space="preserve">ng thời gian tới, Đảng và Nhà nước rất quan tâm đến vấn đề ANLT quốc gia và chắc chắn vấn đề an ninh dinh dưỡng là mục tiêu quan trọng trong </w:t>
      </w:r>
      <w:r w:rsidR="00FC0A01" w:rsidRPr="00BA5D13">
        <w:rPr>
          <w:lang w:val="nb-NO"/>
        </w:rPr>
        <w:lastRenderedPageBreak/>
        <w:t>chiến lược phát triển kinh tế xã hội trong giai đoạn tới. Khoa học công nghệ ngày càng phát triển cũng giúp tăng năng suất, thu nhập cho các người nông dân. Thu nhập người dân tăng lên đồng thời các kiến thức về dinh dưỡng cũng sẽ giúp người dân cải thiện tốt khẩu phần ăn của mình. Sản xuất nông nghiệp ngày càng phát triển và đáp ứng tốt theo nhu cầu thị trường. Hội nhập sâu rộng giúp phát triển thị trường đồng thời giúp người tiêu dùng có sự lựa chọn đa dạng hơn và tiếp cận hàng hóa tiêu dùng nhập khẩu chất lượng cao.</w:t>
      </w:r>
    </w:p>
    <w:p w14:paraId="7402E2C3" w14:textId="77777777" w:rsidR="00FC0A01" w:rsidRPr="00BA5D13" w:rsidRDefault="00FC0A01" w:rsidP="00DC4AED">
      <w:pPr>
        <w:spacing w:after="0"/>
        <w:rPr>
          <w:lang w:val="nb-NO" w:bidi="vi-VN"/>
        </w:rPr>
      </w:pPr>
      <w:r w:rsidRPr="000F66E3">
        <w:rPr>
          <w:lang w:val="nb-NO"/>
        </w:rPr>
        <w:t xml:space="preserve">Bên cạnh những thuận lợi, cơ hội, vấn đề đảm bảo </w:t>
      </w:r>
      <w:r w:rsidRPr="00BA5D13">
        <w:rPr>
          <w:noProof/>
          <w:lang w:val="nb-NO"/>
        </w:rPr>
        <w:t>an ninh lương thực</w:t>
      </w:r>
      <w:r w:rsidRPr="000F66E3">
        <w:rPr>
          <w:lang w:val="nb-NO"/>
        </w:rPr>
        <w:t xml:space="preserve"> quốc gia</w:t>
      </w:r>
      <w:r w:rsidRPr="00FC0A01">
        <w:rPr>
          <w:lang w:val="es-ES"/>
        </w:rPr>
        <w:t xml:space="preserve"> đối mặt với nhiều khó khăn, thách thức, đó là:</w:t>
      </w:r>
      <w:r w:rsidRPr="00FC0A01">
        <w:rPr>
          <w:i/>
          <w:lang w:val="es-ES"/>
        </w:rPr>
        <w:t xml:space="preserve"> </w:t>
      </w:r>
      <w:r w:rsidRPr="00FC0A01">
        <w:rPr>
          <w:lang w:val="es-ES"/>
        </w:rPr>
        <w:t>(1) Thiên tại, b</w:t>
      </w:r>
      <w:r w:rsidRPr="00FC0A01">
        <w:rPr>
          <w:spacing w:val="-2"/>
          <w:lang w:val="nb-NO"/>
        </w:rPr>
        <w:t xml:space="preserve">iến đổi khí hậu ngày càng diễn biến phức tạp </w:t>
      </w:r>
      <w:r w:rsidRPr="000F66E3">
        <w:rPr>
          <w:lang w:val="nb-NO"/>
        </w:rPr>
        <w:t>hậu có tác động trực tiếp và mạnh nhất đến nguồn cung lương thực, đang làm suy yếu tất cả các khía cạnh của an ninh lương thực</w:t>
      </w:r>
      <w:r w:rsidRPr="00FC0A01">
        <w:rPr>
          <w:spacing w:val="-2"/>
          <w:lang w:val="nb-NO"/>
        </w:rPr>
        <w:t xml:space="preserve">; (2) </w:t>
      </w:r>
      <w:r w:rsidRPr="00FC0A01">
        <w:rPr>
          <w:lang w:val="es-ES"/>
        </w:rPr>
        <w:t xml:space="preserve">Các nguồn lực cho tăng trưởng sẽ ngày càng khan hiếm và đắt đỏ; (3) Ô nhiễm môi trường và các mối nguy về ô nhiễm môi trường, tài nguyên (đất, rừng, nước, biển) ngày càng lớn và phức tạp hơn; (4) Áp lực cạnh tranh từ Hội nhập quốc tế; </w:t>
      </w:r>
      <w:r w:rsidRPr="00FC0A01">
        <w:rPr>
          <w:lang w:val="pt-BR"/>
        </w:rPr>
        <w:t>t</w:t>
      </w:r>
      <w:r w:rsidRPr="000F66E3">
        <w:rPr>
          <w:lang w:val="nb-NO"/>
        </w:rPr>
        <w:t xml:space="preserve">ình </w:t>
      </w:r>
      <w:r w:rsidRPr="00FC0A01">
        <w:rPr>
          <w:lang w:val="pt-BR"/>
        </w:rPr>
        <w:t xml:space="preserve">hình chính trị bất ổn </w:t>
      </w:r>
      <w:r w:rsidRPr="000F66E3">
        <w:rPr>
          <w:lang w:val="nb-NO"/>
        </w:rPr>
        <w:t>và bạo lực</w:t>
      </w:r>
      <w:r w:rsidRPr="00FC0A01">
        <w:rPr>
          <w:lang w:val="pt-BR"/>
        </w:rPr>
        <w:t>, xung đột vũ trang</w:t>
      </w:r>
      <w:r w:rsidRPr="000F66E3">
        <w:rPr>
          <w:lang w:val="nb-NO"/>
        </w:rPr>
        <w:t xml:space="preserve"> ở một số nơi trên thế giới là một trong những động lực chính </w:t>
      </w:r>
      <w:r w:rsidRPr="00FC0A01">
        <w:rPr>
          <w:lang w:val="pt-BR"/>
        </w:rPr>
        <w:t>của</w:t>
      </w:r>
      <w:r w:rsidRPr="000F66E3">
        <w:rPr>
          <w:lang w:val="nb-NO"/>
        </w:rPr>
        <w:t xml:space="preserve"> nạn đói và mất an ninh lương thực.</w:t>
      </w:r>
      <w:r w:rsidRPr="00BA5D13">
        <w:rPr>
          <w:lang w:val="nb-NO"/>
        </w:rPr>
        <w:t xml:space="preserve">; </w:t>
      </w:r>
    </w:p>
    <w:p w14:paraId="2DC25451" w14:textId="77777777" w:rsidR="00FC0A01" w:rsidRPr="00BA5D13" w:rsidRDefault="00FC0A01" w:rsidP="00DC4AED">
      <w:pPr>
        <w:spacing w:after="0"/>
        <w:rPr>
          <w:lang w:val="nb-NO"/>
        </w:rPr>
      </w:pPr>
      <w:r w:rsidRPr="00BA5D13">
        <w:rPr>
          <w:lang w:val="nb-NO"/>
        </w:rPr>
        <w:t xml:space="preserve">b) </w:t>
      </w:r>
      <w:r w:rsidRPr="00FC0A01">
        <w:rPr>
          <w:lang w:val="vi-VN"/>
        </w:rPr>
        <w:t>D</w:t>
      </w:r>
      <w:r w:rsidRPr="00BA5D13">
        <w:rPr>
          <w:lang w:val="nb-NO"/>
        </w:rPr>
        <w:t>ự báo nhu cầu lương thực thế giới và trong nước</w:t>
      </w:r>
    </w:p>
    <w:p w14:paraId="13297C79" w14:textId="77777777" w:rsidR="00FC0A01" w:rsidRPr="00BA5D13" w:rsidRDefault="00FC0A01" w:rsidP="00DC4AED">
      <w:pPr>
        <w:spacing w:after="0"/>
        <w:rPr>
          <w:rFonts w:eastAsia="Times New Roman"/>
          <w:lang w:val="nb-NO"/>
        </w:rPr>
      </w:pPr>
      <w:r w:rsidRPr="00BA5D13">
        <w:rPr>
          <w:lang w:val="nb-NO"/>
        </w:rPr>
        <w:t>Trên toàn cầu, nhu cầu thực phẩm sẽ tăng lên do tăng dân số, tăng thu nhập bình quân đầu người và thay đổi chế độ ăn uống. T</w:t>
      </w:r>
      <w:r w:rsidRPr="00BA5D13">
        <w:rPr>
          <w:rFonts w:eastAsia="Times New Roman"/>
          <w:lang w:val="nb-NO"/>
        </w:rPr>
        <w:t>heo</w:t>
      </w:r>
      <w:r w:rsidRPr="00FC0A01">
        <w:rPr>
          <w:rFonts w:eastAsia="Times New Roman"/>
          <w:lang w:val="de-DE"/>
        </w:rPr>
        <w:t xml:space="preserve"> công bố của </w:t>
      </w:r>
      <w:r w:rsidRPr="00BA5D13">
        <w:rPr>
          <w:rFonts w:eastAsia="Times New Roman"/>
          <w:lang w:val="nb-NO"/>
        </w:rPr>
        <w:t xml:space="preserve">Liên Hợp quốc, dân số thế giới </w:t>
      </w:r>
      <w:r w:rsidRPr="00FC0A01">
        <w:rPr>
          <w:rFonts w:eastAsia="Times New Roman"/>
          <w:lang w:val="de-DE"/>
        </w:rPr>
        <w:t xml:space="preserve">sẽ </w:t>
      </w:r>
      <w:r w:rsidRPr="00BA5D13">
        <w:rPr>
          <w:rFonts w:eastAsia="Times New Roman"/>
          <w:lang w:val="nb-NO"/>
        </w:rPr>
        <w:t xml:space="preserve">tăng từ </w:t>
      </w:r>
      <w:r w:rsidRPr="00FC0A01">
        <w:rPr>
          <w:rFonts w:eastAsia="Times New Roman"/>
          <w:lang w:val="de-DE"/>
        </w:rPr>
        <w:t>7</w:t>
      </w:r>
      <w:r w:rsidRPr="00BA5D13">
        <w:rPr>
          <w:rFonts w:eastAsia="Times New Roman"/>
          <w:lang w:val="nb-NO"/>
        </w:rPr>
        <w:t>,</w:t>
      </w:r>
      <w:r w:rsidRPr="00FC0A01">
        <w:rPr>
          <w:rFonts w:eastAsia="Times New Roman"/>
          <w:lang w:val="de-DE"/>
        </w:rPr>
        <w:t>5</w:t>
      </w:r>
      <w:r w:rsidRPr="00BA5D13">
        <w:rPr>
          <w:rFonts w:eastAsia="Times New Roman"/>
          <w:lang w:val="nb-NO"/>
        </w:rPr>
        <w:t xml:space="preserve"> tỷ người hiện nay lên khoảng </w:t>
      </w:r>
      <w:r w:rsidRPr="00FC0A01">
        <w:rPr>
          <w:rFonts w:eastAsia="Times New Roman"/>
          <w:lang w:val="de-DE"/>
        </w:rPr>
        <w:t xml:space="preserve">10 </w:t>
      </w:r>
      <w:r w:rsidRPr="00BA5D13">
        <w:rPr>
          <w:rFonts w:eastAsia="Times New Roman"/>
          <w:lang w:val="nb-NO"/>
        </w:rPr>
        <w:t>tỷ người vào năm 2050</w:t>
      </w:r>
      <w:r w:rsidRPr="00FC0A01">
        <w:rPr>
          <w:rFonts w:eastAsia="Times New Roman"/>
          <w:lang w:val="de-DE"/>
        </w:rPr>
        <w:t xml:space="preserve">, </w:t>
      </w:r>
      <w:r w:rsidRPr="00BA5D13">
        <w:rPr>
          <w:lang w:val="nb-NO"/>
        </w:rPr>
        <w:t>với phần lớn tăng trưởng là ở châu Á và châu Phi. T</w:t>
      </w:r>
      <w:r w:rsidRPr="00FC0A01">
        <w:rPr>
          <w:rFonts w:eastAsia="Times New Roman"/>
          <w:lang w:val="de-DE"/>
        </w:rPr>
        <w:t xml:space="preserve">heo đó </w:t>
      </w:r>
      <w:r w:rsidRPr="00BA5D13">
        <w:rPr>
          <w:rFonts w:eastAsia="Times New Roman"/>
          <w:lang w:val="nb-NO"/>
        </w:rPr>
        <w:t xml:space="preserve">sản xuất nông nghiệp sẽ cần phải tăng thêm 70% để đáp ứng nhu cầu </w:t>
      </w:r>
      <w:r w:rsidRPr="00FC0A01">
        <w:rPr>
          <w:rFonts w:eastAsia="Times New Roman"/>
          <w:lang w:val="de-DE"/>
        </w:rPr>
        <w:t xml:space="preserve">về lương thực </w:t>
      </w:r>
      <w:r w:rsidRPr="00BA5D13">
        <w:rPr>
          <w:rFonts w:eastAsia="Times New Roman"/>
          <w:lang w:val="nb-NO"/>
        </w:rPr>
        <w:t>của con người vào thời điểm đó.</w:t>
      </w:r>
      <w:r w:rsidRPr="00FC0A01">
        <w:rPr>
          <w:spacing w:val="-2"/>
          <w:lang w:val="pt-BR"/>
        </w:rPr>
        <w:t>.</w:t>
      </w:r>
    </w:p>
    <w:p w14:paraId="0B80C291" w14:textId="369C8ADA" w:rsidR="004C0738" w:rsidRPr="000F66E3" w:rsidRDefault="00FC0A01" w:rsidP="00DC4AED">
      <w:pPr>
        <w:spacing w:after="0"/>
        <w:rPr>
          <w:lang w:val="vi-VN"/>
        </w:rPr>
      </w:pPr>
      <w:r w:rsidRPr="000F66E3">
        <w:rPr>
          <w:spacing w:val="-2"/>
          <w:lang w:val="nb-NO"/>
        </w:rPr>
        <w:t>Dự báo dân số Việt Nam đạt khoảng 103 triệu người vào năm 2030</w:t>
      </w:r>
      <w:r w:rsidRPr="000F66E3">
        <w:rPr>
          <w:lang w:val="nb-NO"/>
        </w:rPr>
        <w:t xml:space="preserve"> (tăng khoảng 9 triệu người so với thời điểm hết năm 2018). Khi dân số tăng lên nhưng thu thập người dân cũng tăng lên do đó nhu cầu lương thực, thực phẩm tiếp tục tăng cả về số lượng và chất lượng. Trong đó, nhu cầu gạo trong cơ cấu bữa ăn giảm dần, nhu cầu loại hình lương thực đa dạng khác như thịt cá, trứng sữa, rau quả tăng lên. Theo ước tính của Viện Chính sách và Chiến lược Phát triển Nông nghiệp Nông thôn, nhu cầu tiêu thụ gạo bình quân đầu người Việt Nam đến năm 2025 chỉ còn 93,7 kg/người/năm và đến năm 2030 chỉ còn 93,3 kg/người/năm.</w:t>
      </w:r>
      <w:r w:rsidRPr="00BA5D13">
        <w:rPr>
          <w:lang w:val="vi-VN"/>
        </w:rPr>
        <w:t xml:space="preserve"> </w:t>
      </w:r>
      <w:r w:rsidR="00031298" w:rsidRPr="000F66E3">
        <w:rPr>
          <w:lang w:val="vi-VN"/>
        </w:rPr>
        <w:t>N</w:t>
      </w:r>
      <w:r w:rsidR="00B26C78" w:rsidRPr="000F66E3">
        <w:rPr>
          <w:lang w:val="vi-VN"/>
        </w:rPr>
        <w:t xml:space="preserve">hư vậy, </w:t>
      </w:r>
      <w:r w:rsidR="004C0738" w:rsidRPr="000F66E3">
        <w:rPr>
          <w:lang w:val="vi-VN"/>
        </w:rPr>
        <w:t xml:space="preserve">có thể </w:t>
      </w:r>
      <w:r w:rsidR="00B26C78" w:rsidRPr="000F66E3">
        <w:rPr>
          <w:lang w:val="vi-VN"/>
        </w:rPr>
        <w:t xml:space="preserve">sẽ cần chuyển một phần đất lúa sang cây trồng khác, trồng rau quả, thức ăn chăn nuôi và phát triển thuỷ sản để đáp ứng nhu cầu về cơ cấu tiêu dùng lương thực, thực phẩm trong nước. </w:t>
      </w:r>
      <w:r w:rsidR="004C0738" w:rsidRPr="000F66E3">
        <w:rPr>
          <w:lang w:val="vi-VN"/>
        </w:rPr>
        <w:t xml:space="preserve"> </w:t>
      </w:r>
      <w:r w:rsidR="00B26C78" w:rsidRPr="000F66E3">
        <w:rPr>
          <w:lang w:val="vi-VN"/>
        </w:rPr>
        <w:t xml:space="preserve"> </w:t>
      </w:r>
    </w:p>
    <w:p w14:paraId="32AC1DBC" w14:textId="393DA114" w:rsidR="00B26C78" w:rsidRPr="00BA5D13" w:rsidRDefault="00B26C78" w:rsidP="00DC4AED">
      <w:pPr>
        <w:spacing w:after="0"/>
        <w:rPr>
          <w:lang w:val="vi-VN"/>
        </w:rPr>
      </w:pPr>
      <w:r w:rsidRPr="00BA5D13">
        <w:rPr>
          <w:lang w:val="vi-VN"/>
        </w:rPr>
        <w:t>Hiện nay,</w:t>
      </w:r>
      <w:r w:rsidR="003B343B" w:rsidRPr="00BA5D13">
        <w:rPr>
          <w:lang w:val="vi-VN"/>
        </w:rPr>
        <w:t xml:space="preserve"> dù đã cơ bản đáp ứng về lượng cho tiêu dùng trong nước và còn dư để xuất khẩu nhưng </w:t>
      </w:r>
      <w:r w:rsidRPr="00BA5D13">
        <w:rPr>
          <w:lang w:val="vi-VN"/>
        </w:rPr>
        <w:t>Việt Nam vẫn phải đương đầu với những thách thức lớn về nhu cầu dinh dưỡng, đang đối mặt với gánh nặng kép về dinh dưỡng</w:t>
      </w:r>
      <w:r w:rsidR="003B343B" w:rsidRPr="00BA5D13">
        <w:rPr>
          <w:lang w:val="vi-VN"/>
        </w:rPr>
        <w:t xml:space="preserve"> đó là tình trạng thừa cân béo phì tại các thành phố lớn và tình trạng suy dinh dưỡng nhẹ cân, thấp còi tại các tỉnh vùng sâu, vùng xa</w:t>
      </w:r>
      <w:r w:rsidRPr="00BA5D13">
        <w:rPr>
          <w:lang w:val="vi-VN"/>
        </w:rPr>
        <w:t xml:space="preserve">. Các thách thức trong bối cảnh mới tiếp tục đòi hỏi những nỗ lực cao trong hành động, hướng tới dinh dưỡng hợp lý và tăng cường sức khỏe cho cộng đồng góp phần đạt được mục </w:t>
      </w:r>
      <w:r w:rsidRPr="00BA5D13">
        <w:rPr>
          <w:lang w:val="vi-VN"/>
        </w:rPr>
        <w:lastRenderedPageBreak/>
        <w:t>tiêu phát triển Thiên niên kỷ mà Nước ta đã cam kết thực hiện với cộng đồng quốc tế. Đề án phát triển thể lực, tầm vóc người Việt đến 2030 cũng xác định trọng tâm nâng cao dinh dưỡng trong thời gian tới cho khẩu phần ăn của người Việt.</w:t>
      </w:r>
    </w:p>
    <w:p w14:paraId="01B12136" w14:textId="177E3D8A" w:rsidR="00A83F85" w:rsidRPr="00DC4AED" w:rsidRDefault="00DC4AED" w:rsidP="00DC4AED">
      <w:pPr>
        <w:pStyle w:val="Heading1"/>
        <w:spacing w:before="120" w:after="0"/>
        <w:ind w:firstLine="720"/>
        <w:jc w:val="both"/>
        <w:rPr>
          <w:sz w:val="26"/>
          <w:szCs w:val="30"/>
          <w:lang w:val="vi-VN"/>
        </w:rPr>
      </w:pPr>
      <w:r w:rsidRPr="00DC4AED">
        <w:rPr>
          <w:rFonts w:eastAsia="Times New Roman"/>
          <w:color w:val="222222"/>
          <w:sz w:val="26"/>
          <w:szCs w:val="30"/>
        </w:rPr>
        <w:t>V</w:t>
      </w:r>
      <w:r w:rsidR="005C16F6" w:rsidRPr="00DC4AED">
        <w:rPr>
          <w:rFonts w:eastAsia="Times New Roman"/>
          <w:color w:val="222222"/>
          <w:sz w:val="26"/>
          <w:szCs w:val="30"/>
          <w:lang w:val="vi-VN"/>
        </w:rPr>
        <w:t xml:space="preserve">. </w:t>
      </w:r>
      <w:r w:rsidR="00A83F85" w:rsidRPr="00DC4AED">
        <w:rPr>
          <w:sz w:val="26"/>
          <w:szCs w:val="30"/>
          <w:lang w:val="vi-VN"/>
        </w:rPr>
        <w:t>DỰ BÁO THAY ĐỔI TRONG SẢN XUẤT LÚA GẠO ĐẢM BẢO AN NINH LƯƠNG THỰC</w:t>
      </w:r>
      <w:r w:rsidR="009D7082" w:rsidRPr="00DC4AED">
        <w:rPr>
          <w:sz w:val="26"/>
          <w:szCs w:val="30"/>
          <w:lang w:val="vi-VN"/>
        </w:rPr>
        <w:t xml:space="preserve"> ĐẾN 2030</w:t>
      </w:r>
    </w:p>
    <w:p w14:paraId="0353CBD8" w14:textId="1462AA93" w:rsidR="00A83F85" w:rsidRPr="00BA5D13" w:rsidRDefault="00A83F85" w:rsidP="00DC4AED">
      <w:pPr>
        <w:spacing w:after="0"/>
        <w:rPr>
          <w:lang w:val="vi-VN"/>
        </w:rPr>
      </w:pPr>
      <w:r w:rsidRPr="00BA5D13">
        <w:rPr>
          <w:lang w:val="vi-VN"/>
        </w:rPr>
        <w:t>Theo ước tính của Viện Chính sách và Chiến lược Phát triển Nông nghiệp Nông thôn dựa trên cách tiếp cận từ nhu cầu tiêu dùng lúa gạo, diện tích lúa cần thiết đến năm 2030 được dự báo như sau:</w:t>
      </w:r>
      <w:r w:rsidR="00BD7D52" w:rsidRPr="00BA5D13">
        <w:rPr>
          <w:lang w:val="vi-VN"/>
        </w:rPr>
        <w:t xml:space="preserve"> </w:t>
      </w:r>
      <w:r w:rsidR="00BD7D52" w:rsidRPr="00BA5D13">
        <w:rPr>
          <w:rFonts w:eastAsia="Tahoma"/>
          <w:shd w:val="clear" w:color="auto" w:fill="FFFFFF"/>
          <w:lang w:val="vi-VN"/>
        </w:rPr>
        <w:t xml:space="preserve">Nếu chỉ cần đáp ứng nhu cầu gạo của con người thì diện tích đất lúa cần là 1,4 triệu ha (bằng 1/3 diện tích đất lúa hiện nay), nếu cần đáp ứng thêm nhu cầu lúa gạo dùng trong công nghiệp, thức ăn chăn nuôi, giống thì cần 2,7 triệu ha; nếu tính cả rủi ro thiệt hại do thiên tai và dự trữ (không tính xuất khẩu) thì cần 2,9 triệu ha. Nếu đáp ứng cả mục tiêu xuất khẩu thì cần </w:t>
      </w:r>
      <w:r w:rsidR="00BD7D52" w:rsidRPr="00BA5D13">
        <w:rPr>
          <w:rFonts w:eastAsia="Tahoma"/>
          <w:b/>
          <w:i/>
          <w:shd w:val="clear" w:color="auto" w:fill="FFFFFF"/>
          <w:lang w:val="vi-VN"/>
        </w:rPr>
        <w:t>3,3 triệu ha đất lúa</w:t>
      </w:r>
      <w:r w:rsidR="00BD7D52" w:rsidRPr="00BA5D13">
        <w:rPr>
          <w:rFonts w:eastAsia="Tahoma"/>
          <w:shd w:val="clear" w:color="auto" w:fill="FFFFFF"/>
          <w:lang w:val="vi-VN"/>
        </w:rPr>
        <w:t xml:space="preserve"> năm 2030, chúng ta vẫn đảm bảo đủ lúa gạo cung cấp cho các nhu cầu trong nước, rủi ro thiệt hại do thiên tai, dự trữ và xuất khẩu 3,5 triệu tấn gạo. Nếu mục tiêu </w:t>
      </w:r>
      <w:r w:rsidR="00BD7D52" w:rsidRPr="00BA5D13">
        <w:rPr>
          <w:rFonts w:eastAsia="Tahoma"/>
          <w:b/>
          <w:i/>
          <w:shd w:val="clear" w:color="auto" w:fill="FFFFFF"/>
          <w:lang w:val="vi-VN"/>
        </w:rPr>
        <w:t>xuất khẩu là 4,5 triệu tấn gạo</w:t>
      </w:r>
      <w:r w:rsidR="00BD7D52" w:rsidRPr="00BA5D13">
        <w:rPr>
          <w:rFonts w:eastAsia="Tahoma"/>
          <w:shd w:val="clear" w:color="auto" w:fill="FFFFFF"/>
          <w:lang w:val="vi-VN"/>
        </w:rPr>
        <w:t xml:space="preserve"> năm 2030 (</w:t>
      </w:r>
      <w:r w:rsidR="00BD7D52" w:rsidRPr="00BA5D13">
        <w:rPr>
          <w:spacing w:val="-2"/>
          <w:lang w:val="vi-VN"/>
        </w:rPr>
        <w:t xml:space="preserve">như trong Chiến lược Phát triển thị trường xuất khẩu gạo của Việt Nam) </w:t>
      </w:r>
      <w:r w:rsidR="00BD7D52" w:rsidRPr="00BA5D13">
        <w:rPr>
          <w:rFonts w:eastAsia="Tahoma"/>
          <w:shd w:val="clear" w:color="auto" w:fill="FFFFFF"/>
          <w:lang w:val="vi-VN"/>
        </w:rPr>
        <w:t xml:space="preserve">thì diện tích đất lúa cần giữ lại là </w:t>
      </w:r>
      <w:r w:rsidR="00BD7D52" w:rsidRPr="00BA5D13">
        <w:rPr>
          <w:rFonts w:eastAsia="Tahoma"/>
          <w:b/>
          <w:i/>
          <w:shd w:val="clear" w:color="auto" w:fill="FFFFFF"/>
          <w:lang w:val="vi-VN"/>
        </w:rPr>
        <w:t xml:space="preserve">3,5 triệu ha </w:t>
      </w:r>
      <w:r w:rsidR="00BD7D52" w:rsidRPr="00BA5D13">
        <w:rPr>
          <w:rFonts w:eastAsia="Tahoma"/>
          <w:i/>
          <w:shd w:val="clear" w:color="auto" w:fill="FFFFFF"/>
          <w:lang w:val="vi-VN"/>
        </w:rPr>
        <w:t>(giảm khoảng 620 nghìn ha đất lúa)</w:t>
      </w:r>
    </w:p>
    <w:p w14:paraId="78D7014A" w14:textId="17CB4EA4" w:rsidR="00AF6131" w:rsidRPr="00BA5D13" w:rsidRDefault="00BD7D52" w:rsidP="00DC4AED">
      <w:pPr>
        <w:spacing w:after="0"/>
        <w:rPr>
          <w:lang w:val="vi-VN"/>
        </w:rPr>
      </w:pPr>
      <w:r w:rsidRPr="00BA5D13">
        <w:rPr>
          <w:spacing w:val="-2"/>
          <w:lang w:val="vi-VN"/>
        </w:rPr>
        <w:t xml:space="preserve">Như vậy, dựa trên quy hoạch đất lúa theo Nghị quyết của của Quốc hội, dự báo đến 2030 có thể xem xét </w:t>
      </w:r>
      <w:r w:rsidRPr="00BA5D13">
        <w:rPr>
          <w:b/>
          <w:i/>
          <w:spacing w:val="-2"/>
          <w:lang w:val="vi-VN"/>
        </w:rPr>
        <w:t>linh hoạt chuyển đổi</w:t>
      </w:r>
      <w:r w:rsidRPr="00BA5D13">
        <w:rPr>
          <w:spacing w:val="-2"/>
          <w:lang w:val="vi-VN"/>
        </w:rPr>
        <w:t xml:space="preserve"> </w:t>
      </w:r>
      <w:r w:rsidRPr="00BA5D13">
        <w:rPr>
          <w:b/>
          <w:i/>
          <w:spacing w:val="-2"/>
          <w:lang w:val="vi-VN"/>
        </w:rPr>
        <w:t>khoảng trên 600 nghìn ha đất lúa</w:t>
      </w:r>
      <w:r w:rsidRPr="00BA5D13">
        <w:rPr>
          <w:spacing w:val="-2"/>
          <w:lang w:val="vi-VN"/>
        </w:rPr>
        <w:t xml:space="preserve"> </w:t>
      </w:r>
      <w:r w:rsidRPr="00BA5D13">
        <w:rPr>
          <w:b/>
          <w:i/>
          <w:spacing w:val="-2"/>
          <w:lang w:val="vi-VN"/>
        </w:rPr>
        <w:t>sang hoạt động nông nghiệp khác có thu nhập cao hơn</w:t>
      </w:r>
      <w:r w:rsidRPr="00BA5D13">
        <w:rPr>
          <w:spacing w:val="-2"/>
          <w:lang w:val="vi-VN"/>
        </w:rPr>
        <w:t>, với điều kiện chuyển đổi quy định tại các Nghị định của Chính phủ: số 35/2015/NĐ-CP, số 62/2019/NĐ-CP về quản lý và sử dụng đất trồng lúa</w:t>
      </w:r>
      <w:r w:rsidR="00031298" w:rsidRPr="00BA5D13">
        <w:rPr>
          <w:lang w:val="vi-VN"/>
        </w:rPr>
        <w:t>.</w:t>
      </w:r>
    </w:p>
    <w:p w14:paraId="6537A271" w14:textId="287B2937" w:rsidR="006E3E1A" w:rsidRPr="00FC0A01" w:rsidRDefault="00DC4AED" w:rsidP="00DC4AED">
      <w:pPr>
        <w:pStyle w:val="Heading1"/>
        <w:spacing w:before="120" w:after="0"/>
        <w:ind w:firstLine="720"/>
        <w:jc w:val="both"/>
        <w:rPr>
          <w:rFonts w:eastAsia="Times New Roman" w:cs="Times New Roman"/>
          <w:b w:val="0"/>
          <w:color w:val="222222"/>
          <w:sz w:val="26"/>
          <w:szCs w:val="26"/>
        </w:rPr>
      </w:pPr>
      <w:r>
        <w:rPr>
          <w:rFonts w:eastAsia="Times New Roman" w:cs="Times New Roman"/>
          <w:color w:val="222222"/>
          <w:sz w:val="26"/>
          <w:szCs w:val="26"/>
        </w:rPr>
        <w:t>VI</w:t>
      </w:r>
      <w:r w:rsidR="00A83F85" w:rsidRPr="00FC0A01">
        <w:rPr>
          <w:rFonts w:eastAsia="Times New Roman" w:cs="Times New Roman"/>
          <w:color w:val="222222"/>
          <w:sz w:val="26"/>
          <w:szCs w:val="26"/>
        </w:rPr>
        <w:t xml:space="preserve">. </w:t>
      </w:r>
      <w:r w:rsidR="007C3710" w:rsidRPr="00FC0A01">
        <w:rPr>
          <w:rFonts w:eastAsia="Times New Roman" w:cs="Times New Roman"/>
          <w:color w:val="222222"/>
          <w:sz w:val="26"/>
          <w:szCs w:val="26"/>
        </w:rPr>
        <w:t xml:space="preserve">ĐỊNH HƯỚNG CHO AN NINH LƯƠNG THỰC TRONG THỜI GIAN TỚI </w:t>
      </w:r>
    </w:p>
    <w:p w14:paraId="68018CB5" w14:textId="7C476C1C" w:rsidR="006E3E1A" w:rsidRPr="00FC0A01" w:rsidRDefault="006E3E1A" w:rsidP="00DC4AED">
      <w:pPr>
        <w:spacing w:after="0"/>
        <w:rPr>
          <w:lang w:val="nb-NO"/>
        </w:rPr>
      </w:pPr>
      <w:r w:rsidRPr="00FC0A01">
        <w:rPr>
          <w:lang w:val="nb-NO"/>
        </w:rPr>
        <w:t>- Thay đổi quan điểm ANLT không chỉ tập trung vào tính sẵn có, khả năng tiếp cận, chi trả mà còn tập trung vào đảm bảo dinh dưỡng, tính an toàn thực phẩm.</w:t>
      </w:r>
    </w:p>
    <w:p w14:paraId="1E7FE7E1" w14:textId="77777777" w:rsidR="006E3E1A" w:rsidRPr="00FC0A01" w:rsidRDefault="006E3E1A" w:rsidP="00DC4AED">
      <w:pPr>
        <w:spacing w:after="0"/>
        <w:rPr>
          <w:lang w:val="nb-NO"/>
        </w:rPr>
      </w:pPr>
      <w:r w:rsidRPr="00FC0A01">
        <w:rPr>
          <w:lang w:val="nb-NO"/>
        </w:rPr>
        <w:t>- Đảm bảo ANLT quốc gia trên cơ sở phát huy nguồn lực của nhân dân và các thành phần kinh tế là chính; Nhà nước ban hành cơ chế chính sách, hỗ trợ đầu tư phát triển sản xuất và cơ sở hạ tầng nhằm đảm bảo ANLT quốc gia.</w:t>
      </w:r>
    </w:p>
    <w:p w14:paraId="2BEF5A56" w14:textId="77777777" w:rsidR="006E3E1A" w:rsidRPr="00BA5D13" w:rsidRDefault="006E3E1A" w:rsidP="00DC4AED">
      <w:pPr>
        <w:spacing w:after="0"/>
        <w:rPr>
          <w:lang w:val="nb-NO"/>
        </w:rPr>
      </w:pPr>
      <w:r w:rsidRPr="00BA5D13">
        <w:rPr>
          <w:lang w:val="nb-NO"/>
        </w:rPr>
        <w:t xml:space="preserve">- </w:t>
      </w:r>
      <w:r w:rsidRPr="00FC0A01">
        <w:rPr>
          <w:lang w:val="nb-NO"/>
        </w:rPr>
        <w:t>P</w:t>
      </w:r>
      <w:r w:rsidRPr="00BA5D13">
        <w:rPr>
          <w:lang w:val="nb-NO"/>
        </w:rPr>
        <w:t xml:space="preserve">hát huy lợi thế phát triển sản xuất lúa và tăng cường phát triển các loại cây lương thực, thực phẩm khác. Ưu tiên sử dụng đa dạng hóa, đảm bảo dinh dưỡng và ATTP các loại thực phẩm và lương thực trong khẩu phần ăn. </w:t>
      </w:r>
    </w:p>
    <w:p w14:paraId="1869668B" w14:textId="77777777" w:rsidR="006E3E1A" w:rsidRPr="00BA5D13" w:rsidRDefault="006E3E1A" w:rsidP="00DC4AED">
      <w:pPr>
        <w:spacing w:after="0"/>
        <w:rPr>
          <w:lang w:val="nb-NO"/>
        </w:rPr>
      </w:pPr>
      <w:r w:rsidRPr="00BA5D13">
        <w:rPr>
          <w:lang w:val="nb-NO"/>
        </w:rPr>
        <w:t>- Phát triển đồng bộ hệ thống cơ sở hạ tầng. Đồng thời hỗ trợ chuyển đổi cơ cấu thu nhập, việc làm, tăng thu nhập cho người dân từ các nguồn khác nhau để tăng khả năng chi trả cho lương thực.</w:t>
      </w:r>
    </w:p>
    <w:p w14:paraId="1E8F990C" w14:textId="77777777" w:rsidR="006E3E1A" w:rsidRPr="00BA5D13" w:rsidRDefault="006E3E1A" w:rsidP="00DC4AED">
      <w:pPr>
        <w:spacing w:after="0"/>
        <w:rPr>
          <w:lang w:val="nb-NO"/>
        </w:rPr>
      </w:pPr>
      <w:r w:rsidRPr="00BA5D13">
        <w:rPr>
          <w:lang w:val="nb-NO"/>
        </w:rPr>
        <w:t xml:space="preserve">- Cơ cấu lại ngành nông nghiệp theo hướng nâng cao giá trị gia tăng và phát triển bền vững trong điều kiện biến đổi khí hậu; đáp ứng nhu cầu tiêu dùng lương thực thực phẩm trong nước cả về số lượng, chất lượng. </w:t>
      </w:r>
    </w:p>
    <w:p w14:paraId="5D066951" w14:textId="77777777" w:rsidR="00D16DAB" w:rsidRPr="00BA5D13" w:rsidRDefault="006E3E1A" w:rsidP="00DC4AED">
      <w:pPr>
        <w:spacing w:after="0"/>
        <w:rPr>
          <w:lang w:val="nb-NO"/>
        </w:rPr>
      </w:pPr>
      <w:r w:rsidRPr="00BA5D13">
        <w:rPr>
          <w:lang w:val="nb-NO"/>
        </w:rPr>
        <w:lastRenderedPageBreak/>
        <w:t xml:space="preserve">- </w:t>
      </w:r>
      <w:r w:rsidR="00267B68" w:rsidRPr="00BA5D13">
        <w:rPr>
          <w:lang w:val="nb-NO"/>
        </w:rPr>
        <w:t>Cho phép chuyển đổi một phần diện tích lúa gạo không hiệu quả sang cây con khác giúp tăng thu nhập cho người nông dân đồng thời thích ứng với điều kiện BĐKH và hài hòa với bối cảnh mới</w:t>
      </w:r>
      <w:r w:rsidR="00A83F85" w:rsidRPr="00BA5D13">
        <w:rPr>
          <w:lang w:val="nb-NO"/>
        </w:rPr>
        <w:t xml:space="preserve"> khi</w:t>
      </w:r>
      <w:r w:rsidRPr="00BA5D13">
        <w:rPr>
          <w:lang w:val="nb-NO"/>
        </w:rPr>
        <w:t xml:space="preserve"> </w:t>
      </w:r>
      <w:r w:rsidR="00267B68" w:rsidRPr="00BA5D13">
        <w:rPr>
          <w:lang w:val="nb-NO"/>
        </w:rPr>
        <w:t>l</w:t>
      </w:r>
      <w:r w:rsidRPr="00BA5D13">
        <w:rPr>
          <w:lang w:val="nb-NO"/>
        </w:rPr>
        <w:t>ượng tiêu dùng gạo sẽ giảm theo mức tăng thu thập</w:t>
      </w:r>
      <w:r w:rsidR="00267B68" w:rsidRPr="00BA5D13">
        <w:rPr>
          <w:lang w:val="nb-NO"/>
        </w:rPr>
        <w:t>, thị trường gạo bấp bênh và c</w:t>
      </w:r>
      <w:r w:rsidRPr="00BA5D13">
        <w:rPr>
          <w:lang w:val="nb-NO"/>
        </w:rPr>
        <w:t>ó xu hướng thu hẹp lại do những nước nhập khẩu gạo lớn, truyền thống của Việt Nam đều có chủ trương tự túc lương thực và giảm dần nhập khẩ</w:t>
      </w:r>
      <w:r w:rsidR="00A83F85" w:rsidRPr="00BA5D13">
        <w:rPr>
          <w:lang w:val="nb-NO"/>
        </w:rPr>
        <w:t>u</w:t>
      </w:r>
    </w:p>
    <w:p w14:paraId="5B0B5FB0" w14:textId="377E3C01" w:rsidR="006E3E1A" w:rsidRPr="00BA5D13" w:rsidRDefault="00D16DAB" w:rsidP="00DC4AED">
      <w:pPr>
        <w:spacing w:after="0"/>
        <w:rPr>
          <w:lang w:val="nb-NO"/>
        </w:rPr>
      </w:pPr>
      <w:r w:rsidRPr="00BA5D13">
        <w:rPr>
          <w:lang w:val="nb-NO"/>
        </w:rPr>
        <w:t>- Cần nghiên cứu xây dựng chính sách đột phá hỗ trợ cho các hộ trồng lúa, các tỉnh trồng lúa để đảm bảo người trồng lúa có lãi, có thể tự đủ đảm bảo ANLT và các tỉnh trồng lúa yên tâm p</w:t>
      </w:r>
      <w:bookmarkStart w:id="3" w:name="_GoBack"/>
      <w:bookmarkEnd w:id="3"/>
      <w:r w:rsidRPr="00BA5D13">
        <w:rPr>
          <w:lang w:val="nb-NO"/>
        </w:rPr>
        <w:t>hát triển lúa để đảm bảo ANLT quốc gia và thế giới, giúp nâng cao vai trò và vị thể của Việt Nam trên trường quốc tế</w:t>
      </w:r>
      <w:r w:rsidR="00A83F85" w:rsidRPr="00BA5D13">
        <w:rPr>
          <w:lang w:val="nb-NO"/>
        </w:rPr>
        <w:t>.</w:t>
      </w:r>
      <w:r w:rsidR="00B26C78" w:rsidRPr="00BA5D13">
        <w:rPr>
          <w:lang w:val="nb-NO"/>
        </w:rPr>
        <w:t>/.</w:t>
      </w:r>
    </w:p>
    <w:sectPr w:rsidR="006E3E1A" w:rsidRPr="00BA5D13" w:rsidSect="007E4405">
      <w:footerReference w:type="default" r:id="rId8"/>
      <w:pgSz w:w="11907" w:h="16840" w:code="9"/>
      <w:pgMar w:top="1134" w:right="1134" w:bottom="1134" w:left="1701" w:header="720"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03C5B" w14:textId="77777777" w:rsidR="00A8422B" w:rsidRDefault="00A8422B" w:rsidP="00435BC3">
      <w:r>
        <w:separator/>
      </w:r>
    </w:p>
  </w:endnote>
  <w:endnote w:type="continuationSeparator" w:id="0">
    <w:p w14:paraId="76B39466" w14:textId="77777777" w:rsidR="00A8422B" w:rsidRDefault="00A8422B" w:rsidP="0043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 New Roman Bold">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711724"/>
      <w:docPartObj>
        <w:docPartGallery w:val="Page Numbers (Bottom of Page)"/>
        <w:docPartUnique/>
      </w:docPartObj>
    </w:sdtPr>
    <w:sdtEndPr>
      <w:rPr>
        <w:noProof/>
      </w:rPr>
    </w:sdtEndPr>
    <w:sdtContent>
      <w:p w14:paraId="37C1B786" w14:textId="77777777" w:rsidR="007E4405" w:rsidRDefault="007E4405">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14:paraId="1DAA5597" w14:textId="77777777" w:rsidR="007E4405" w:rsidRDefault="007E44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E769E" w14:textId="77777777" w:rsidR="00A8422B" w:rsidRDefault="00A8422B" w:rsidP="00435BC3">
      <w:r>
        <w:separator/>
      </w:r>
    </w:p>
  </w:footnote>
  <w:footnote w:type="continuationSeparator" w:id="0">
    <w:p w14:paraId="57B2932C" w14:textId="77777777" w:rsidR="00A8422B" w:rsidRDefault="00A8422B" w:rsidP="00435BC3">
      <w:r>
        <w:continuationSeparator/>
      </w:r>
    </w:p>
  </w:footnote>
  <w:footnote w:id="1">
    <w:p w14:paraId="3C599283" w14:textId="77777777" w:rsidR="007E4405" w:rsidRPr="00DC4AED" w:rsidRDefault="007E4405" w:rsidP="00DC4AED">
      <w:pPr>
        <w:pStyle w:val="FootnoteText"/>
        <w:spacing w:before="0" w:after="0"/>
        <w:rPr>
          <w:sz w:val="20"/>
        </w:rPr>
      </w:pPr>
      <w:r w:rsidRPr="00DC4AED">
        <w:rPr>
          <w:rStyle w:val="FootnoteReference"/>
          <w:sz w:val="20"/>
        </w:rPr>
        <w:footnoteRef/>
      </w:r>
      <w:r w:rsidRPr="00DC4AED">
        <w:rPr>
          <w:sz w:val="20"/>
        </w:rPr>
        <w:t xml:space="preserve"> Chuẩn nghèo 2011-2015 theo thu nhập bình quân 1 người 1 tháng của hộ được cập nhật theo chỉ số giá tiêu dùng: Năm 2010 là 400 nghìn đồng đối với khu vực nông thôn và 500 nghìn đồng đối với thành thị; tương tự, năm 2013 là 570 nghìn đồng và 710 nghìn đồng; năm 2014 là 605 nghìn đồng và 750 nghìn đồng; năm 2015 là 615 nghìn đồng và 760 nghìn đồng; năm 2016 là 630 nghìn đồng và 780 nghìn đồng.</w:t>
      </w:r>
    </w:p>
    <w:p w14:paraId="53566E93" w14:textId="77777777" w:rsidR="007E4405" w:rsidRPr="006320C5" w:rsidRDefault="007E4405" w:rsidP="00DC4AED">
      <w:pPr>
        <w:pStyle w:val="FootnoteText"/>
        <w:spacing w:before="0" w:after="0"/>
        <w:rPr>
          <w:lang w:val="pt-PT"/>
        </w:rPr>
      </w:pPr>
      <w:r w:rsidRPr="00DC4AED">
        <w:rPr>
          <w:rStyle w:val="FootnoteReference"/>
          <w:sz w:val="20"/>
        </w:rPr>
        <w:footnoteRef/>
      </w:r>
      <w:r w:rsidRPr="00DC4AED">
        <w:rPr>
          <w:sz w:val="20"/>
        </w:rPr>
        <w:t xml:space="preserve"> </w:t>
      </w:r>
      <w:r w:rsidRPr="00DC4AED">
        <w:rPr>
          <w:sz w:val="20"/>
          <w:lang w:val="pt-PT"/>
        </w:rPr>
        <w:t>Năm 2017, sản lượng lúa gạo bình quân của Việt Nam đạt 464,6 kg/người/năm, của Ấn Độ đạt 125,8 kg/người/năm, của Thái Lan đạt 483,6 kg/người/năm</w:t>
      </w:r>
    </w:p>
  </w:footnote>
  <w:footnote w:id="2">
    <w:p w14:paraId="5EDBEC12" w14:textId="1D10E805" w:rsidR="007E4405" w:rsidRPr="00DC4AED" w:rsidRDefault="007E4405">
      <w:pPr>
        <w:pStyle w:val="FootnoteText"/>
        <w:rPr>
          <w:spacing w:val="-4"/>
          <w:sz w:val="20"/>
          <w:lang w:val="pt-PT"/>
        </w:rPr>
      </w:pPr>
      <w:r w:rsidRPr="00DC4AED">
        <w:rPr>
          <w:rStyle w:val="FootnoteReference"/>
          <w:spacing w:val="-4"/>
          <w:sz w:val="20"/>
        </w:rPr>
        <w:footnoteRef/>
      </w:r>
      <w:r w:rsidRPr="00DC4AED">
        <w:rPr>
          <w:spacing w:val="-4"/>
          <w:sz w:val="20"/>
          <w:lang w:val="pt-PT"/>
        </w:rPr>
        <w:t xml:space="preserve"> </w:t>
      </w:r>
      <w:r w:rsidRPr="00DC4AED">
        <w:rPr>
          <w:spacing w:val="-4"/>
          <w:sz w:val="20"/>
          <w:lang w:val="pt-PT"/>
        </w:rPr>
        <w:t>Lượng gạo để ăn của từng vùng tính bằng dân số của vùng nhân với lượng gạo ăn bình quân đầu người</w:t>
      </w:r>
    </w:p>
  </w:footnote>
  <w:footnote w:id="3">
    <w:p w14:paraId="6D5E56F9" w14:textId="77777777" w:rsidR="007E4405" w:rsidRPr="00BA4F58" w:rsidRDefault="007E4405" w:rsidP="003D6D6E">
      <w:pPr>
        <w:pStyle w:val="FootnoteText"/>
        <w:rPr>
          <w:lang w:val="pt-PT"/>
        </w:rPr>
      </w:pPr>
      <w:r w:rsidRPr="00DC4AED">
        <w:rPr>
          <w:rStyle w:val="FootnoteReference"/>
          <w:spacing w:val="-4"/>
          <w:sz w:val="20"/>
          <w:szCs w:val="12"/>
        </w:rPr>
        <w:footnoteRef/>
      </w:r>
      <w:r w:rsidRPr="00DC4AED">
        <w:rPr>
          <w:spacing w:val="-4"/>
          <w:sz w:val="20"/>
          <w:szCs w:val="12"/>
          <w:lang w:val="pt-PT"/>
        </w:rPr>
        <w:t xml:space="preserve"> </w:t>
      </w:r>
      <w:r w:rsidRPr="00DC4AED">
        <w:rPr>
          <w:spacing w:val="-4"/>
          <w:sz w:val="20"/>
          <w:szCs w:val="12"/>
          <w:lang w:val="pt-PT"/>
        </w:rPr>
        <w:t>Tổng điều tra Dinh dưỡng được thực hiện 10 năm/lần, theo kế hoạch sẽ được thực hiện tiếp vào năm 2020</w:t>
      </w:r>
      <w:r w:rsidRPr="00BA4F58">
        <w:rPr>
          <w:lang w:val="pt-PT"/>
        </w:rPr>
        <w:t>.</w:t>
      </w:r>
    </w:p>
  </w:footnote>
  <w:footnote w:id="4">
    <w:p w14:paraId="1BFAFC84" w14:textId="77777777" w:rsidR="007E4405" w:rsidRPr="00BA5D13" w:rsidRDefault="007E4405" w:rsidP="00165615">
      <w:pPr>
        <w:rPr>
          <w:lang w:val="pt-PT"/>
        </w:rPr>
      </w:pPr>
    </w:p>
    <w:p w14:paraId="06B60EA0" w14:textId="77777777" w:rsidR="007E4405" w:rsidRPr="00BA5D13" w:rsidDel="00807BB4" w:rsidRDefault="007E4405" w:rsidP="00165615">
      <w:pPr>
        <w:pStyle w:val="FootnoteText"/>
        <w:spacing w:after="60"/>
        <w:rPr>
          <w:ins w:id="1" w:author="An Nguyen" w:date="2019-10-30T15:12:00Z"/>
          <w:del w:id="2" w:author="An Nguyen" w:date="2019-10-30T12:55:00Z"/>
          <w:sz w:val="16"/>
          <w:szCs w:val="16"/>
          <w:lang w:val="pt-PT"/>
        </w:rPr>
      </w:pPr>
    </w:p>
  </w:footnote>
  <w:footnote w:id="5">
    <w:p w14:paraId="115BCC38" w14:textId="77777777" w:rsidR="007E4405" w:rsidRPr="00BA5D13" w:rsidRDefault="007E4405" w:rsidP="00165615">
      <w:pPr>
        <w:rPr>
          <w:lang w:val="pt-PT"/>
        </w:rPr>
      </w:pPr>
    </w:p>
    <w:p w14:paraId="09B64DC0" w14:textId="77777777" w:rsidR="007E4405" w:rsidRPr="00BA5D13" w:rsidRDefault="007E4405" w:rsidP="00165615">
      <w:pPr>
        <w:rPr>
          <w:lang w:val="pt-P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0E8D"/>
    <w:multiLevelType w:val="hybridMultilevel"/>
    <w:tmpl w:val="3D6CAEC4"/>
    <w:lvl w:ilvl="0" w:tplc="D75EDC84">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E1FAA"/>
    <w:multiLevelType w:val="hybridMultilevel"/>
    <w:tmpl w:val="0DE0C716"/>
    <w:lvl w:ilvl="0" w:tplc="0EC0225C">
      <w:start w:val="1"/>
      <w:numFmt w:val="bullet"/>
      <w:lvlText w:val="-"/>
      <w:lvlJc w:val="left"/>
      <w:pPr>
        <w:tabs>
          <w:tab w:val="num" w:pos="720"/>
        </w:tabs>
        <w:ind w:left="720" w:hanging="360"/>
      </w:pPr>
      <w:rPr>
        <w:rFonts w:ascii="Times New Roman" w:hAnsi="Times New Roman" w:hint="default"/>
      </w:rPr>
    </w:lvl>
    <w:lvl w:ilvl="1" w:tplc="9148E35E" w:tentative="1">
      <w:start w:val="1"/>
      <w:numFmt w:val="bullet"/>
      <w:lvlText w:val="-"/>
      <w:lvlJc w:val="left"/>
      <w:pPr>
        <w:tabs>
          <w:tab w:val="num" w:pos="1440"/>
        </w:tabs>
        <w:ind w:left="1440" w:hanging="360"/>
      </w:pPr>
      <w:rPr>
        <w:rFonts w:ascii="Times New Roman" w:hAnsi="Times New Roman" w:hint="default"/>
      </w:rPr>
    </w:lvl>
    <w:lvl w:ilvl="2" w:tplc="33CA4C54" w:tentative="1">
      <w:start w:val="1"/>
      <w:numFmt w:val="bullet"/>
      <w:lvlText w:val="-"/>
      <w:lvlJc w:val="left"/>
      <w:pPr>
        <w:tabs>
          <w:tab w:val="num" w:pos="2160"/>
        </w:tabs>
        <w:ind w:left="2160" w:hanging="360"/>
      </w:pPr>
      <w:rPr>
        <w:rFonts w:ascii="Times New Roman" w:hAnsi="Times New Roman" w:hint="default"/>
      </w:rPr>
    </w:lvl>
    <w:lvl w:ilvl="3" w:tplc="C7B28366" w:tentative="1">
      <w:start w:val="1"/>
      <w:numFmt w:val="bullet"/>
      <w:lvlText w:val="-"/>
      <w:lvlJc w:val="left"/>
      <w:pPr>
        <w:tabs>
          <w:tab w:val="num" w:pos="2880"/>
        </w:tabs>
        <w:ind w:left="2880" w:hanging="360"/>
      </w:pPr>
      <w:rPr>
        <w:rFonts w:ascii="Times New Roman" w:hAnsi="Times New Roman" w:hint="default"/>
      </w:rPr>
    </w:lvl>
    <w:lvl w:ilvl="4" w:tplc="4BBC030C" w:tentative="1">
      <w:start w:val="1"/>
      <w:numFmt w:val="bullet"/>
      <w:lvlText w:val="-"/>
      <w:lvlJc w:val="left"/>
      <w:pPr>
        <w:tabs>
          <w:tab w:val="num" w:pos="3600"/>
        </w:tabs>
        <w:ind w:left="3600" w:hanging="360"/>
      </w:pPr>
      <w:rPr>
        <w:rFonts w:ascii="Times New Roman" w:hAnsi="Times New Roman" w:hint="default"/>
      </w:rPr>
    </w:lvl>
    <w:lvl w:ilvl="5" w:tplc="4C8026E6" w:tentative="1">
      <w:start w:val="1"/>
      <w:numFmt w:val="bullet"/>
      <w:lvlText w:val="-"/>
      <w:lvlJc w:val="left"/>
      <w:pPr>
        <w:tabs>
          <w:tab w:val="num" w:pos="4320"/>
        </w:tabs>
        <w:ind w:left="4320" w:hanging="360"/>
      </w:pPr>
      <w:rPr>
        <w:rFonts w:ascii="Times New Roman" w:hAnsi="Times New Roman" w:hint="default"/>
      </w:rPr>
    </w:lvl>
    <w:lvl w:ilvl="6" w:tplc="B144304A" w:tentative="1">
      <w:start w:val="1"/>
      <w:numFmt w:val="bullet"/>
      <w:lvlText w:val="-"/>
      <w:lvlJc w:val="left"/>
      <w:pPr>
        <w:tabs>
          <w:tab w:val="num" w:pos="5040"/>
        </w:tabs>
        <w:ind w:left="5040" w:hanging="360"/>
      </w:pPr>
      <w:rPr>
        <w:rFonts w:ascii="Times New Roman" w:hAnsi="Times New Roman" w:hint="default"/>
      </w:rPr>
    </w:lvl>
    <w:lvl w:ilvl="7" w:tplc="07688FCC" w:tentative="1">
      <w:start w:val="1"/>
      <w:numFmt w:val="bullet"/>
      <w:lvlText w:val="-"/>
      <w:lvlJc w:val="left"/>
      <w:pPr>
        <w:tabs>
          <w:tab w:val="num" w:pos="5760"/>
        </w:tabs>
        <w:ind w:left="5760" w:hanging="360"/>
      </w:pPr>
      <w:rPr>
        <w:rFonts w:ascii="Times New Roman" w:hAnsi="Times New Roman" w:hint="default"/>
      </w:rPr>
    </w:lvl>
    <w:lvl w:ilvl="8" w:tplc="119AA0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402301"/>
    <w:multiLevelType w:val="hybridMultilevel"/>
    <w:tmpl w:val="FBF45710"/>
    <w:lvl w:ilvl="0" w:tplc="04090017">
      <w:start w:val="1"/>
      <w:numFmt w:val="lowerLetter"/>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3" w15:restartNumberingAfterBreak="0">
    <w:nsid w:val="058B4800"/>
    <w:multiLevelType w:val="hybridMultilevel"/>
    <w:tmpl w:val="F52A0BB4"/>
    <w:lvl w:ilvl="0" w:tplc="69DA4BB6">
      <w:start w:val="1"/>
      <w:numFmt w:val="bullet"/>
      <w:lvlText w:val="•"/>
      <w:lvlJc w:val="left"/>
      <w:pPr>
        <w:tabs>
          <w:tab w:val="num" w:pos="720"/>
        </w:tabs>
        <w:ind w:left="720" w:hanging="360"/>
      </w:pPr>
      <w:rPr>
        <w:rFonts w:ascii="Arial" w:hAnsi="Arial" w:hint="default"/>
      </w:rPr>
    </w:lvl>
    <w:lvl w:ilvl="1" w:tplc="F01031FE" w:tentative="1">
      <w:start w:val="1"/>
      <w:numFmt w:val="bullet"/>
      <w:lvlText w:val="•"/>
      <w:lvlJc w:val="left"/>
      <w:pPr>
        <w:tabs>
          <w:tab w:val="num" w:pos="1440"/>
        </w:tabs>
        <w:ind w:left="1440" w:hanging="360"/>
      </w:pPr>
      <w:rPr>
        <w:rFonts w:ascii="Arial" w:hAnsi="Arial" w:hint="default"/>
      </w:rPr>
    </w:lvl>
    <w:lvl w:ilvl="2" w:tplc="6E38D0D6" w:tentative="1">
      <w:start w:val="1"/>
      <w:numFmt w:val="bullet"/>
      <w:lvlText w:val="•"/>
      <w:lvlJc w:val="left"/>
      <w:pPr>
        <w:tabs>
          <w:tab w:val="num" w:pos="2160"/>
        </w:tabs>
        <w:ind w:left="2160" w:hanging="360"/>
      </w:pPr>
      <w:rPr>
        <w:rFonts w:ascii="Arial" w:hAnsi="Arial" w:hint="default"/>
      </w:rPr>
    </w:lvl>
    <w:lvl w:ilvl="3" w:tplc="4E0A65EA" w:tentative="1">
      <w:start w:val="1"/>
      <w:numFmt w:val="bullet"/>
      <w:lvlText w:val="•"/>
      <w:lvlJc w:val="left"/>
      <w:pPr>
        <w:tabs>
          <w:tab w:val="num" w:pos="2880"/>
        </w:tabs>
        <w:ind w:left="2880" w:hanging="360"/>
      </w:pPr>
      <w:rPr>
        <w:rFonts w:ascii="Arial" w:hAnsi="Arial" w:hint="default"/>
      </w:rPr>
    </w:lvl>
    <w:lvl w:ilvl="4" w:tplc="44E8C8F2" w:tentative="1">
      <w:start w:val="1"/>
      <w:numFmt w:val="bullet"/>
      <w:lvlText w:val="•"/>
      <w:lvlJc w:val="left"/>
      <w:pPr>
        <w:tabs>
          <w:tab w:val="num" w:pos="3600"/>
        </w:tabs>
        <w:ind w:left="3600" w:hanging="360"/>
      </w:pPr>
      <w:rPr>
        <w:rFonts w:ascii="Arial" w:hAnsi="Arial" w:hint="default"/>
      </w:rPr>
    </w:lvl>
    <w:lvl w:ilvl="5" w:tplc="80782328" w:tentative="1">
      <w:start w:val="1"/>
      <w:numFmt w:val="bullet"/>
      <w:lvlText w:val="•"/>
      <w:lvlJc w:val="left"/>
      <w:pPr>
        <w:tabs>
          <w:tab w:val="num" w:pos="4320"/>
        </w:tabs>
        <w:ind w:left="4320" w:hanging="360"/>
      </w:pPr>
      <w:rPr>
        <w:rFonts w:ascii="Arial" w:hAnsi="Arial" w:hint="default"/>
      </w:rPr>
    </w:lvl>
    <w:lvl w:ilvl="6" w:tplc="00E4913A" w:tentative="1">
      <w:start w:val="1"/>
      <w:numFmt w:val="bullet"/>
      <w:lvlText w:val="•"/>
      <w:lvlJc w:val="left"/>
      <w:pPr>
        <w:tabs>
          <w:tab w:val="num" w:pos="5040"/>
        </w:tabs>
        <w:ind w:left="5040" w:hanging="360"/>
      </w:pPr>
      <w:rPr>
        <w:rFonts w:ascii="Arial" w:hAnsi="Arial" w:hint="default"/>
      </w:rPr>
    </w:lvl>
    <w:lvl w:ilvl="7" w:tplc="FB3481D8" w:tentative="1">
      <w:start w:val="1"/>
      <w:numFmt w:val="bullet"/>
      <w:lvlText w:val="•"/>
      <w:lvlJc w:val="left"/>
      <w:pPr>
        <w:tabs>
          <w:tab w:val="num" w:pos="5760"/>
        </w:tabs>
        <w:ind w:left="5760" w:hanging="360"/>
      </w:pPr>
      <w:rPr>
        <w:rFonts w:ascii="Arial" w:hAnsi="Arial" w:hint="default"/>
      </w:rPr>
    </w:lvl>
    <w:lvl w:ilvl="8" w:tplc="DC345D1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F971C3"/>
    <w:multiLevelType w:val="hybridMultilevel"/>
    <w:tmpl w:val="B642714A"/>
    <w:lvl w:ilvl="0" w:tplc="C396050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100705C4"/>
    <w:multiLevelType w:val="hybridMultilevel"/>
    <w:tmpl w:val="01B00600"/>
    <w:lvl w:ilvl="0" w:tplc="2BEC4142">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D40B22"/>
    <w:multiLevelType w:val="hybridMultilevel"/>
    <w:tmpl w:val="AC8ABC32"/>
    <w:lvl w:ilvl="0" w:tplc="3FF2A8EA">
      <w:start w:val="1"/>
      <w:numFmt w:val="bullet"/>
      <w:lvlText w:val=""/>
      <w:lvlJc w:val="left"/>
      <w:pPr>
        <w:tabs>
          <w:tab w:val="num" w:pos="720"/>
        </w:tabs>
        <w:ind w:left="720" w:hanging="360"/>
      </w:pPr>
      <w:rPr>
        <w:rFonts w:ascii="Wingdings" w:hAnsi="Wingdings" w:hint="default"/>
      </w:rPr>
    </w:lvl>
    <w:lvl w:ilvl="1" w:tplc="BDC6F0F8" w:tentative="1">
      <w:start w:val="1"/>
      <w:numFmt w:val="bullet"/>
      <w:lvlText w:val=""/>
      <w:lvlJc w:val="left"/>
      <w:pPr>
        <w:tabs>
          <w:tab w:val="num" w:pos="1440"/>
        </w:tabs>
        <w:ind w:left="1440" w:hanging="360"/>
      </w:pPr>
      <w:rPr>
        <w:rFonts w:ascii="Wingdings" w:hAnsi="Wingdings" w:hint="default"/>
      </w:rPr>
    </w:lvl>
    <w:lvl w:ilvl="2" w:tplc="010C7580" w:tentative="1">
      <w:start w:val="1"/>
      <w:numFmt w:val="bullet"/>
      <w:lvlText w:val=""/>
      <w:lvlJc w:val="left"/>
      <w:pPr>
        <w:tabs>
          <w:tab w:val="num" w:pos="2160"/>
        </w:tabs>
        <w:ind w:left="2160" w:hanging="360"/>
      </w:pPr>
      <w:rPr>
        <w:rFonts w:ascii="Wingdings" w:hAnsi="Wingdings" w:hint="default"/>
      </w:rPr>
    </w:lvl>
    <w:lvl w:ilvl="3" w:tplc="1E589CE4" w:tentative="1">
      <w:start w:val="1"/>
      <w:numFmt w:val="bullet"/>
      <w:lvlText w:val=""/>
      <w:lvlJc w:val="left"/>
      <w:pPr>
        <w:tabs>
          <w:tab w:val="num" w:pos="2880"/>
        </w:tabs>
        <w:ind w:left="2880" w:hanging="360"/>
      </w:pPr>
      <w:rPr>
        <w:rFonts w:ascii="Wingdings" w:hAnsi="Wingdings" w:hint="default"/>
      </w:rPr>
    </w:lvl>
    <w:lvl w:ilvl="4" w:tplc="71765610" w:tentative="1">
      <w:start w:val="1"/>
      <w:numFmt w:val="bullet"/>
      <w:lvlText w:val=""/>
      <w:lvlJc w:val="left"/>
      <w:pPr>
        <w:tabs>
          <w:tab w:val="num" w:pos="3600"/>
        </w:tabs>
        <w:ind w:left="3600" w:hanging="360"/>
      </w:pPr>
      <w:rPr>
        <w:rFonts w:ascii="Wingdings" w:hAnsi="Wingdings" w:hint="default"/>
      </w:rPr>
    </w:lvl>
    <w:lvl w:ilvl="5" w:tplc="13B6AED4" w:tentative="1">
      <w:start w:val="1"/>
      <w:numFmt w:val="bullet"/>
      <w:lvlText w:val=""/>
      <w:lvlJc w:val="left"/>
      <w:pPr>
        <w:tabs>
          <w:tab w:val="num" w:pos="4320"/>
        </w:tabs>
        <w:ind w:left="4320" w:hanging="360"/>
      </w:pPr>
      <w:rPr>
        <w:rFonts w:ascii="Wingdings" w:hAnsi="Wingdings" w:hint="default"/>
      </w:rPr>
    </w:lvl>
    <w:lvl w:ilvl="6" w:tplc="90E655EA" w:tentative="1">
      <w:start w:val="1"/>
      <w:numFmt w:val="bullet"/>
      <w:lvlText w:val=""/>
      <w:lvlJc w:val="left"/>
      <w:pPr>
        <w:tabs>
          <w:tab w:val="num" w:pos="5040"/>
        </w:tabs>
        <w:ind w:left="5040" w:hanging="360"/>
      </w:pPr>
      <w:rPr>
        <w:rFonts w:ascii="Wingdings" w:hAnsi="Wingdings" w:hint="default"/>
      </w:rPr>
    </w:lvl>
    <w:lvl w:ilvl="7" w:tplc="6F0EF47A" w:tentative="1">
      <w:start w:val="1"/>
      <w:numFmt w:val="bullet"/>
      <w:lvlText w:val=""/>
      <w:lvlJc w:val="left"/>
      <w:pPr>
        <w:tabs>
          <w:tab w:val="num" w:pos="5760"/>
        </w:tabs>
        <w:ind w:left="5760" w:hanging="360"/>
      </w:pPr>
      <w:rPr>
        <w:rFonts w:ascii="Wingdings" w:hAnsi="Wingdings" w:hint="default"/>
      </w:rPr>
    </w:lvl>
    <w:lvl w:ilvl="8" w:tplc="A888F0F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61924"/>
    <w:multiLevelType w:val="hybridMultilevel"/>
    <w:tmpl w:val="83F49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4052C4"/>
    <w:multiLevelType w:val="multilevel"/>
    <w:tmpl w:val="C50A96D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8D30BB2"/>
    <w:multiLevelType w:val="multilevel"/>
    <w:tmpl w:val="995607C6"/>
    <w:lvl w:ilvl="0">
      <w:start w:val="1"/>
      <w:numFmt w:val="decimal"/>
      <w:pStyle w:val="A3"/>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start w:val="1"/>
      <w:numFmt w:val="decimal"/>
      <w:pStyle w:val="A4"/>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EE298D"/>
    <w:multiLevelType w:val="hybridMultilevel"/>
    <w:tmpl w:val="65DE5A36"/>
    <w:lvl w:ilvl="0" w:tplc="81D40168">
      <w:start w:val="2"/>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15:restartNumberingAfterBreak="0">
    <w:nsid w:val="1AD22921"/>
    <w:multiLevelType w:val="multilevel"/>
    <w:tmpl w:val="996AFAE2"/>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BAF495B"/>
    <w:multiLevelType w:val="hybridMultilevel"/>
    <w:tmpl w:val="45FA19E4"/>
    <w:lvl w:ilvl="0" w:tplc="8A2412D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DB134AA"/>
    <w:multiLevelType w:val="hybridMultilevel"/>
    <w:tmpl w:val="30DE1F7A"/>
    <w:lvl w:ilvl="0" w:tplc="DC540A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220231"/>
    <w:multiLevelType w:val="multilevel"/>
    <w:tmpl w:val="92040C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6171FC"/>
    <w:multiLevelType w:val="multilevel"/>
    <w:tmpl w:val="72ACAF94"/>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2096429B"/>
    <w:multiLevelType w:val="multilevel"/>
    <w:tmpl w:val="EB6636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3F34EDE"/>
    <w:multiLevelType w:val="multilevel"/>
    <w:tmpl w:val="4BEC3414"/>
    <w:lvl w:ilvl="0">
      <w:start w:val="1"/>
      <w:numFmt w:val="none"/>
      <w:lvlText w:val=""/>
      <w:lvlJc w:val="left"/>
      <w:pPr>
        <w:ind w:left="432" w:hanging="432"/>
      </w:pPr>
      <w:rPr>
        <w:rFonts w:hint="default"/>
      </w:rPr>
    </w:lvl>
    <w:lvl w:ilvl="1">
      <w:start w:val="1"/>
      <w:numFmt w:val="upperRoman"/>
      <w:lvlText w:val="%2."/>
      <w:lvlJc w:val="right"/>
      <w:pPr>
        <w:ind w:left="432" w:hanging="432"/>
      </w:pPr>
      <w:rPr>
        <w:rFonts w:hint="default"/>
      </w:rPr>
    </w:lvl>
    <w:lvl w:ilvl="2">
      <w:start w:val="1"/>
      <w:numFmt w:val="decimal"/>
      <w:lvlText w:val="%3."/>
      <w:lvlJc w:val="left"/>
      <w:pPr>
        <w:ind w:left="432" w:hanging="432"/>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4.%3"/>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abstractNum w:abstractNumId="18" w15:restartNumberingAfterBreak="0">
    <w:nsid w:val="25107E97"/>
    <w:multiLevelType w:val="hybridMultilevel"/>
    <w:tmpl w:val="41328A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5DB787C"/>
    <w:multiLevelType w:val="hybridMultilevel"/>
    <w:tmpl w:val="74348F6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15:restartNumberingAfterBreak="0">
    <w:nsid w:val="2AFA6841"/>
    <w:multiLevelType w:val="hybridMultilevel"/>
    <w:tmpl w:val="A1641070"/>
    <w:lvl w:ilvl="0" w:tplc="DF72B292">
      <w:start w:val="1"/>
      <w:numFmt w:val="bullet"/>
      <w:lvlText w:val="•"/>
      <w:lvlJc w:val="left"/>
      <w:pPr>
        <w:tabs>
          <w:tab w:val="num" w:pos="720"/>
        </w:tabs>
        <w:ind w:left="720" w:hanging="360"/>
      </w:pPr>
      <w:rPr>
        <w:rFonts w:ascii="Arial" w:hAnsi="Arial" w:hint="default"/>
      </w:rPr>
    </w:lvl>
    <w:lvl w:ilvl="1" w:tplc="0756DAF6" w:tentative="1">
      <w:start w:val="1"/>
      <w:numFmt w:val="bullet"/>
      <w:lvlText w:val="•"/>
      <w:lvlJc w:val="left"/>
      <w:pPr>
        <w:tabs>
          <w:tab w:val="num" w:pos="1440"/>
        </w:tabs>
        <w:ind w:left="1440" w:hanging="360"/>
      </w:pPr>
      <w:rPr>
        <w:rFonts w:ascii="Arial" w:hAnsi="Arial" w:hint="default"/>
      </w:rPr>
    </w:lvl>
    <w:lvl w:ilvl="2" w:tplc="AA703668" w:tentative="1">
      <w:start w:val="1"/>
      <w:numFmt w:val="bullet"/>
      <w:lvlText w:val="•"/>
      <w:lvlJc w:val="left"/>
      <w:pPr>
        <w:tabs>
          <w:tab w:val="num" w:pos="2160"/>
        </w:tabs>
        <w:ind w:left="2160" w:hanging="360"/>
      </w:pPr>
      <w:rPr>
        <w:rFonts w:ascii="Arial" w:hAnsi="Arial" w:hint="default"/>
      </w:rPr>
    </w:lvl>
    <w:lvl w:ilvl="3" w:tplc="B30C7198" w:tentative="1">
      <w:start w:val="1"/>
      <w:numFmt w:val="bullet"/>
      <w:lvlText w:val="•"/>
      <w:lvlJc w:val="left"/>
      <w:pPr>
        <w:tabs>
          <w:tab w:val="num" w:pos="2880"/>
        </w:tabs>
        <w:ind w:left="2880" w:hanging="360"/>
      </w:pPr>
      <w:rPr>
        <w:rFonts w:ascii="Arial" w:hAnsi="Arial" w:hint="default"/>
      </w:rPr>
    </w:lvl>
    <w:lvl w:ilvl="4" w:tplc="66507AD6" w:tentative="1">
      <w:start w:val="1"/>
      <w:numFmt w:val="bullet"/>
      <w:lvlText w:val="•"/>
      <w:lvlJc w:val="left"/>
      <w:pPr>
        <w:tabs>
          <w:tab w:val="num" w:pos="3600"/>
        </w:tabs>
        <w:ind w:left="3600" w:hanging="360"/>
      </w:pPr>
      <w:rPr>
        <w:rFonts w:ascii="Arial" w:hAnsi="Arial" w:hint="default"/>
      </w:rPr>
    </w:lvl>
    <w:lvl w:ilvl="5" w:tplc="01127EA8" w:tentative="1">
      <w:start w:val="1"/>
      <w:numFmt w:val="bullet"/>
      <w:lvlText w:val="•"/>
      <w:lvlJc w:val="left"/>
      <w:pPr>
        <w:tabs>
          <w:tab w:val="num" w:pos="4320"/>
        </w:tabs>
        <w:ind w:left="4320" w:hanging="360"/>
      </w:pPr>
      <w:rPr>
        <w:rFonts w:ascii="Arial" w:hAnsi="Arial" w:hint="default"/>
      </w:rPr>
    </w:lvl>
    <w:lvl w:ilvl="6" w:tplc="7FC06018" w:tentative="1">
      <w:start w:val="1"/>
      <w:numFmt w:val="bullet"/>
      <w:lvlText w:val="•"/>
      <w:lvlJc w:val="left"/>
      <w:pPr>
        <w:tabs>
          <w:tab w:val="num" w:pos="5040"/>
        </w:tabs>
        <w:ind w:left="5040" w:hanging="360"/>
      </w:pPr>
      <w:rPr>
        <w:rFonts w:ascii="Arial" w:hAnsi="Arial" w:hint="default"/>
      </w:rPr>
    </w:lvl>
    <w:lvl w:ilvl="7" w:tplc="0B400F3A" w:tentative="1">
      <w:start w:val="1"/>
      <w:numFmt w:val="bullet"/>
      <w:lvlText w:val="•"/>
      <w:lvlJc w:val="left"/>
      <w:pPr>
        <w:tabs>
          <w:tab w:val="num" w:pos="5760"/>
        </w:tabs>
        <w:ind w:left="5760" w:hanging="360"/>
      </w:pPr>
      <w:rPr>
        <w:rFonts w:ascii="Arial" w:hAnsi="Arial" w:hint="default"/>
      </w:rPr>
    </w:lvl>
    <w:lvl w:ilvl="8" w:tplc="6272217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CC95F38"/>
    <w:multiLevelType w:val="hybridMultilevel"/>
    <w:tmpl w:val="2084ADB6"/>
    <w:lvl w:ilvl="0" w:tplc="3C7CEE72">
      <w:start w:val="2"/>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2D624709"/>
    <w:multiLevelType w:val="hybridMultilevel"/>
    <w:tmpl w:val="B412BD6E"/>
    <w:lvl w:ilvl="0" w:tplc="BA76CEFC">
      <w:start w:val="1"/>
      <w:numFmt w:val="bullet"/>
      <w:lvlText w:val="-"/>
      <w:lvlJc w:val="left"/>
      <w:pPr>
        <w:tabs>
          <w:tab w:val="num" w:pos="720"/>
        </w:tabs>
        <w:ind w:left="720" w:hanging="360"/>
      </w:pPr>
      <w:rPr>
        <w:rFonts w:ascii="Times New Roman" w:hAnsi="Times New Roman" w:hint="default"/>
      </w:rPr>
    </w:lvl>
    <w:lvl w:ilvl="1" w:tplc="4308EC6C" w:tentative="1">
      <w:start w:val="1"/>
      <w:numFmt w:val="bullet"/>
      <w:lvlText w:val="-"/>
      <w:lvlJc w:val="left"/>
      <w:pPr>
        <w:tabs>
          <w:tab w:val="num" w:pos="1440"/>
        </w:tabs>
        <w:ind w:left="1440" w:hanging="360"/>
      </w:pPr>
      <w:rPr>
        <w:rFonts w:ascii="Times New Roman" w:hAnsi="Times New Roman" w:hint="default"/>
      </w:rPr>
    </w:lvl>
    <w:lvl w:ilvl="2" w:tplc="78B40032" w:tentative="1">
      <w:start w:val="1"/>
      <w:numFmt w:val="bullet"/>
      <w:lvlText w:val="-"/>
      <w:lvlJc w:val="left"/>
      <w:pPr>
        <w:tabs>
          <w:tab w:val="num" w:pos="2160"/>
        </w:tabs>
        <w:ind w:left="2160" w:hanging="360"/>
      </w:pPr>
      <w:rPr>
        <w:rFonts w:ascii="Times New Roman" w:hAnsi="Times New Roman" w:hint="default"/>
      </w:rPr>
    </w:lvl>
    <w:lvl w:ilvl="3" w:tplc="B6B6FCB2" w:tentative="1">
      <w:start w:val="1"/>
      <w:numFmt w:val="bullet"/>
      <w:lvlText w:val="-"/>
      <w:lvlJc w:val="left"/>
      <w:pPr>
        <w:tabs>
          <w:tab w:val="num" w:pos="2880"/>
        </w:tabs>
        <w:ind w:left="2880" w:hanging="360"/>
      </w:pPr>
      <w:rPr>
        <w:rFonts w:ascii="Times New Roman" w:hAnsi="Times New Roman" w:hint="default"/>
      </w:rPr>
    </w:lvl>
    <w:lvl w:ilvl="4" w:tplc="F7C6F640" w:tentative="1">
      <w:start w:val="1"/>
      <w:numFmt w:val="bullet"/>
      <w:lvlText w:val="-"/>
      <w:lvlJc w:val="left"/>
      <w:pPr>
        <w:tabs>
          <w:tab w:val="num" w:pos="3600"/>
        </w:tabs>
        <w:ind w:left="3600" w:hanging="360"/>
      </w:pPr>
      <w:rPr>
        <w:rFonts w:ascii="Times New Roman" w:hAnsi="Times New Roman" w:hint="default"/>
      </w:rPr>
    </w:lvl>
    <w:lvl w:ilvl="5" w:tplc="9AA8A14A" w:tentative="1">
      <w:start w:val="1"/>
      <w:numFmt w:val="bullet"/>
      <w:lvlText w:val="-"/>
      <w:lvlJc w:val="left"/>
      <w:pPr>
        <w:tabs>
          <w:tab w:val="num" w:pos="4320"/>
        </w:tabs>
        <w:ind w:left="4320" w:hanging="360"/>
      </w:pPr>
      <w:rPr>
        <w:rFonts w:ascii="Times New Roman" w:hAnsi="Times New Roman" w:hint="default"/>
      </w:rPr>
    </w:lvl>
    <w:lvl w:ilvl="6" w:tplc="0E9E3824" w:tentative="1">
      <w:start w:val="1"/>
      <w:numFmt w:val="bullet"/>
      <w:lvlText w:val="-"/>
      <w:lvlJc w:val="left"/>
      <w:pPr>
        <w:tabs>
          <w:tab w:val="num" w:pos="5040"/>
        </w:tabs>
        <w:ind w:left="5040" w:hanging="360"/>
      </w:pPr>
      <w:rPr>
        <w:rFonts w:ascii="Times New Roman" w:hAnsi="Times New Roman" w:hint="default"/>
      </w:rPr>
    </w:lvl>
    <w:lvl w:ilvl="7" w:tplc="29A2A3BA" w:tentative="1">
      <w:start w:val="1"/>
      <w:numFmt w:val="bullet"/>
      <w:lvlText w:val="-"/>
      <w:lvlJc w:val="left"/>
      <w:pPr>
        <w:tabs>
          <w:tab w:val="num" w:pos="5760"/>
        </w:tabs>
        <w:ind w:left="5760" w:hanging="360"/>
      </w:pPr>
      <w:rPr>
        <w:rFonts w:ascii="Times New Roman" w:hAnsi="Times New Roman" w:hint="default"/>
      </w:rPr>
    </w:lvl>
    <w:lvl w:ilvl="8" w:tplc="9ED2566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1FC5DE0"/>
    <w:multiLevelType w:val="hybridMultilevel"/>
    <w:tmpl w:val="26700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3902F4"/>
    <w:multiLevelType w:val="hybridMultilevel"/>
    <w:tmpl w:val="4FF0064E"/>
    <w:lvl w:ilvl="0" w:tplc="7FF6631A">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3EF0B69"/>
    <w:multiLevelType w:val="hybridMultilevel"/>
    <w:tmpl w:val="7068B9DC"/>
    <w:lvl w:ilvl="0" w:tplc="DA323DDC">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47704B9"/>
    <w:multiLevelType w:val="hybridMultilevel"/>
    <w:tmpl w:val="784C7366"/>
    <w:lvl w:ilvl="0" w:tplc="AED8015C">
      <w:start w:val="1"/>
      <w:numFmt w:val="decimal"/>
      <w:lvlText w:val="1.%1."/>
      <w:lvlJc w:val="left"/>
      <w:pPr>
        <w:ind w:left="36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15:restartNumberingAfterBreak="0">
    <w:nsid w:val="3CCD53F0"/>
    <w:multiLevelType w:val="hybridMultilevel"/>
    <w:tmpl w:val="ABD46A18"/>
    <w:lvl w:ilvl="0" w:tplc="79A4E94A">
      <w:start w:val="1"/>
      <w:numFmt w:val="bullet"/>
      <w:lvlText w:val=""/>
      <w:lvlJc w:val="left"/>
      <w:pPr>
        <w:tabs>
          <w:tab w:val="num" w:pos="720"/>
        </w:tabs>
        <w:ind w:left="720" w:hanging="360"/>
      </w:pPr>
      <w:rPr>
        <w:rFonts w:ascii="Wingdings" w:hAnsi="Wingdings" w:hint="default"/>
      </w:rPr>
    </w:lvl>
    <w:lvl w:ilvl="1" w:tplc="57EC4AEE" w:tentative="1">
      <w:start w:val="1"/>
      <w:numFmt w:val="bullet"/>
      <w:lvlText w:val=""/>
      <w:lvlJc w:val="left"/>
      <w:pPr>
        <w:tabs>
          <w:tab w:val="num" w:pos="1440"/>
        </w:tabs>
        <w:ind w:left="1440" w:hanging="360"/>
      </w:pPr>
      <w:rPr>
        <w:rFonts w:ascii="Wingdings" w:hAnsi="Wingdings" w:hint="default"/>
      </w:rPr>
    </w:lvl>
    <w:lvl w:ilvl="2" w:tplc="0B005F9C" w:tentative="1">
      <w:start w:val="1"/>
      <w:numFmt w:val="bullet"/>
      <w:lvlText w:val=""/>
      <w:lvlJc w:val="left"/>
      <w:pPr>
        <w:tabs>
          <w:tab w:val="num" w:pos="2160"/>
        </w:tabs>
        <w:ind w:left="2160" w:hanging="360"/>
      </w:pPr>
      <w:rPr>
        <w:rFonts w:ascii="Wingdings" w:hAnsi="Wingdings" w:hint="default"/>
      </w:rPr>
    </w:lvl>
    <w:lvl w:ilvl="3" w:tplc="6E645410" w:tentative="1">
      <w:start w:val="1"/>
      <w:numFmt w:val="bullet"/>
      <w:lvlText w:val=""/>
      <w:lvlJc w:val="left"/>
      <w:pPr>
        <w:tabs>
          <w:tab w:val="num" w:pos="2880"/>
        </w:tabs>
        <w:ind w:left="2880" w:hanging="360"/>
      </w:pPr>
      <w:rPr>
        <w:rFonts w:ascii="Wingdings" w:hAnsi="Wingdings" w:hint="default"/>
      </w:rPr>
    </w:lvl>
    <w:lvl w:ilvl="4" w:tplc="6CB4B47C" w:tentative="1">
      <w:start w:val="1"/>
      <w:numFmt w:val="bullet"/>
      <w:lvlText w:val=""/>
      <w:lvlJc w:val="left"/>
      <w:pPr>
        <w:tabs>
          <w:tab w:val="num" w:pos="3600"/>
        </w:tabs>
        <w:ind w:left="3600" w:hanging="360"/>
      </w:pPr>
      <w:rPr>
        <w:rFonts w:ascii="Wingdings" w:hAnsi="Wingdings" w:hint="default"/>
      </w:rPr>
    </w:lvl>
    <w:lvl w:ilvl="5" w:tplc="A51E17E8" w:tentative="1">
      <w:start w:val="1"/>
      <w:numFmt w:val="bullet"/>
      <w:lvlText w:val=""/>
      <w:lvlJc w:val="left"/>
      <w:pPr>
        <w:tabs>
          <w:tab w:val="num" w:pos="4320"/>
        </w:tabs>
        <w:ind w:left="4320" w:hanging="360"/>
      </w:pPr>
      <w:rPr>
        <w:rFonts w:ascii="Wingdings" w:hAnsi="Wingdings" w:hint="default"/>
      </w:rPr>
    </w:lvl>
    <w:lvl w:ilvl="6" w:tplc="86F4AD34" w:tentative="1">
      <w:start w:val="1"/>
      <w:numFmt w:val="bullet"/>
      <w:lvlText w:val=""/>
      <w:lvlJc w:val="left"/>
      <w:pPr>
        <w:tabs>
          <w:tab w:val="num" w:pos="5040"/>
        </w:tabs>
        <w:ind w:left="5040" w:hanging="360"/>
      </w:pPr>
      <w:rPr>
        <w:rFonts w:ascii="Wingdings" w:hAnsi="Wingdings" w:hint="default"/>
      </w:rPr>
    </w:lvl>
    <w:lvl w:ilvl="7" w:tplc="15A2448A" w:tentative="1">
      <w:start w:val="1"/>
      <w:numFmt w:val="bullet"/>
      <w:lvlText w:val=""/>
      <w:lvlJc w:val="left"/>
      <w:pPr>
        <w:tabs>
          <w:tab w:val="num" w:pos="5760"/>
        </w:tabs>
        <w:ind w:left="5760" w:hanging="360"/>
      </w:pPr>
      <w:rPr>
        <w:rFonts w:ascii="Wingdings" w:hAnsi="Wingdings" w:hint="default"/>
      </w:rPr>
    </w:lvl>
    <w:lvl w:ilvl="8" w:tplc="EE44620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C43418"/>
    <w:multiLevelType w:val="hybridMultilevel"/>
    <w:tmpl w:val="463A7DFA"/>
    <w:lvl w:ilvl="0" w:tplc="5DD64318">
      <w:start w:val="3"/>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1C584A"/>
    <w:multiLevelType w:val="hybridMultilevel"/>
    <w:tmpl w:val="4F1C4EE2"/>
    <w:lvl w:ilvl="0" w:tplc="7B0E49B0">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0" w15:restartNumberingAfterBreak="0">
    <w:nsid w:val="41297E50"/>
    <w:multiLevelType w:val="hybridMultilevel"/>
    <w:tmpl w:val="C3448440"/>
    <w:lvl w:ilvl="0" w:tplc="0346CBBE">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F824F9"/>
    <w:multiLevelType w:val="hybridMultilevel"/>
    <w:tmpl w:val="1EA044F8"/>
    <w:lvl w:ilvl="0" w:tplc="48B00528">
      <w:start w:val="1"/>
      <w:numFmt w:val="bullet"/>
      <w:lvlText w:val="•"/>
      <w:lvlJc w:val="left"/>
      <w:pPr>
        <w:tabs>
          <w:tab w:val="num" w:pos="720"/>
        </w:tabs>
        <w:ind w:left="720" w:hanging="360"/>
      </w:pPr>
      <w:rPr>
        <w:rFonts w:ascii="Arial" w:hAnsi="Arial" w:hint="default"/>
      </w:rPr>
    </w:lvl>
    <w:lvl w:ilvl="1" w:tplc="1CB0D3F8">
      <w:start w:val="1"/>
      <w:numFmt w:val="bullet"/>
      <w:lvlText w:val="•"/>
      <w:lvlJc w:val="left"/>
      <w:pPr>
        <w:tabs>
          <w:tab w:val="num" w:pos="1440"/>
        </w:tabs>
        <w:ind w:left="1440" w:hanging="360"/>
      </w:pPr>
      <w:rPr>
        <w:rFonts w:ascii="Arial" w:hAnsi="Arial" w:hint="default"/>
      </w:rPr>
    </w:lvl>
    <w:lvl w:ilvl="2" w:tplc="9112E77A" w:tentative="1">
      <w:start w:val="1"/>
      <w:numFmt w:val="bullet"/>
      <w:lvlText w:val="•"/>
      <w:lvlJc w:val="left"/>
      <w:pPr>
        <w:tabs>
          <w:tab w:val="num" w:pos="2160"/>
        </w:tabs>
        <w:ind w:left="2160" w:hanging="360"/>
      </w:pPr>
      <w:rPr>
        <w:rFonts w:ascii="Arial" w:hAnsi="Arial" w:hint="default"/>
      </w:rPr>
    </w:lvl>
    <w:lvl w:ilvl="3" w:tplc="F216CB06" w:tentative="1">
      <w:start w:val="1"/>
      <w:numFmt w:val="bullet"/>
      <w:lvlText w:val="•"/>
      <w:lvlJc w:val="left"/>
      <w:pPr>
        <w:tabs>
          <w:tab w:val="num" w:pos="2880"/>
        </w:tabs>
        <w:ind w:left="2880" w:hanging="360"/>
      </w:pPr>
      <w:rPr>
        <w:rFonts w:ascii="Arial" w:hAnsi="Arial" w:hint="default"/>
      </w:rPr>
    </w:lvl>
    <w:lvl w:ilvl="4" w:tplc="62C6DB9E" w:tentative="1">
      <w:start w:val="1"/>
      <w:numFmt w:val="bullet"/>
      <w:lvlText w:val="•"/>
      <w:lvlJc w:val="left"/>
      <w:pPr>
        <w:tabs>
          <w:tab w:val="num" w:pos="3600"/>
        </w:tabs>
        <w:ind w:left="3600" w:hanging="360"/>
      </w:pPr>
      <w:rPr>
        <w:rFonts w:ascii="Arial" w:hAnsi="Arial" w:hint="default"/>
      </w:rPr>
    </w:lvl>
    <w:lvl w:ilvl="5" w:tplc="D45EAEE0" w:tentative="1">
      <w:start w:val="1"/>
      <w:numFmt w:val="bullet"/>
      <w:lvlText w:val="•"/>
      <w:lvlJc w:val="left"/>
      <w:pPr>
        <w:tabs>
          <w:tab w:val="num" w:pos="4320"/>
        </w:tabs>
        <w:ind w:left="4320" w:hanging="360"/>
      </w:pPr>
      <w:rPr>
        <w:rFonts w:ascii="Arial" w:hAnsi="Arial" w:hint="default"/>
      </w:rPr>
    </w:lvl>
    <w:lvl w:ilvl="6" w:tplc="6C08E7CA" w:tentative="1">
      <w:start w:val="1"/>
      <w:numFmt w:val="bullet"/>
      <w:lvlText w:val="•"/>
      <w:lvlJc w:val="left"/>
      <w:pPr>
        <w:tabs>
          <w:tab w:val="num" w:pos="5040"/>
        </w:tabs>
        <w:ind w:left="5040" w:hanging="360"/>
      </w:pPr>
      <w:rPr>
        <w:rFonts w:ascii="Arial" w:hAnsi="Arial" w:hint="default"/>
      </w:rPr>
    </w:lvl>
    <w:lvl w:ilvl="7" w:tplc="C0AE7E5E" w:tentative="1">
      <w:start w:val="1"/>
      <w:numFmt w:val="bullet"/>
      <w:lvlText w:val="•"/>
      <w:lvlJc w:val="left"/>
      <w:pPr>
        <w:tabs>
          <w:tab w:val="num" w:pos="5760"/>
        </w:tabs>
        <w:ind w:left="5760" w:hanging="360"/>
      </w:pPr>
      <w:rPr>
        <w:rFonts w:ascii="Arial" w:hAnsi="Arial" w:hint="default"/>
      </w:rPr>
    </w:lvl>
    <w:lvl w:ilvl="8" w:tplc="4AEA890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8B05BF4"/>
    <w:multiLevelType w:val="multilevel"/>
    <w:tmpl w:val="6E42420C"/>
    <w:lvl w:ilvl="0">
      <w:start w:val="1"/>
      <w:numFmt w:val="none"/>
      <w:lvlText w:val=""/>
      <w:lvlJc w:val="left"/>
      <w:pPr>
        <w:ind w:left="432" w:hanging="432"/>
      </w:pPr>
      <w:rPr>
        <w:rFonts w:hint="default"/>
      </w:rPr>
    </w:lvl>
    <w:lvl w:ilvl="1">
      <w:start w:val="1"/>
      <w:numFmt w:val="upperRoman"/>
      <w:lvlText w:val="%2."/>
      <w:lvlJc w:val="right"/>
      <w:pPr>
        <w:ind w:left="720" w:hanging="720"/>
      </w:pPr>
      <w:rPr>
        <w:rFonts w:hint="default"/>
      </w:rPr>
    </w:lvl>
    <w:lvl w:ilvl="2">
      <w:start w:val="1"/>
      <w:numFmt w:val="decimal"/>
      <w:lvlText w:val="%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2.%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4D212CCA"/>
    <w:multiLevelType w:val="hybridMultilevel"/>
    <w:tmpl w:val="DB864A18"/>
    <w:lvl w:ilvl="0" w:tplc="5900D728">
      <w:numFmt w:val="bullet"/>
      <w:lvlText w:val="-"/>
      <w:lvlJc w:val="left"/>
      <w:pPr>
        <w:ind w:left="1080" w:hanging="360"/>
      </w:pPr>
      <w:rPr>
        <w:rFonts w:ascii="Times New Roman" w:eastAsia="Tahom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F634C08"/>
    <w:multiLevelType w:val="hybridMultilevel"/>
    <w:tmpl w:val="15802F22"/>
    <w:lvl w:ilvl="0" w:tplc="B3C07F28">
      <w:start w:val="1"/>
      <w:numFmt w:val="bullet"/>
      <w:lvlText w:val="-"/>
      <w:lvlJc w:val="left"/>
      <w:pPr>
        <w:tabs>
          <w:tab w:val="num" w:pos="720"/>
        </w:tabs>
        <w:ind w:left="720" w:hanging="360"/>
      </w:pPr>
      <w:rPr>
        <w:rFonts w:ascii="Times New Roman" w:hAnsi="Times New Roman" w:hint="default"/>
      </w:rPr>
    </w:lvl>
    <w:lvl w:ilvl="1" w:tplc="A8B4A8D8" w:tentative="1">
      <w:start w:val="1"/>
      <w:numFmt w:val="bullet"/>
      <w:lvlText w:val="-"/>
      <w:lvlJc w:val="left"/>
      <w:pPr>
        <w:tabs>
          <w:tab w:val="num" w:pos="1440"/>
        </w:tabs>
        <w:ind w:left="1440" w:hanging="360"/>
      </w:pPr>
      <w:rPr>
        <w:rFonts w:ascii="Times New Roman" w:hAnsi="Times New Roman" w:hint="default"/>
      </w:rPr>
    </w:lvl>
    <w:lvl w:ilvl="2" w:tplc="EBEE94D4" w:tentative="1">
      <w:start w:val="1"/>
      <w:numFmt w:val="bullet"/>
      <w:lvlText w:val="-"/>
      <w:lvlJc w:val="left"/>
      <w:pPr>
        <w:tabs>
          <w:tab w:val="num" w:pos="2160"/>
        </w:tabs>
        <w:ind w:left="2160" w:hanging="360"/>
      </w:pPr>
      <w:rPr>
        <w:rFonts w:ascii="Times New Roman" w:hAnsi="Times New Roman" w:hint="default"/>
      </w:rPr>
    </w:lvl>
    <w:lvl w:ilvl="3" w:tplc="2B3ADFCA" w:tentative="1">
      <w:start w:val="1"/>
      <w:numFmt w:val="bullet"/>
      <w:lvlText w:val="-"/>
      <w:lvlJc w:val="left"/>
      <w:pPr>
        <w:tabs>
          <w:tab w:val="num" w:pos="2880"/>
        </w:tabs>
        <w:ind w:left="2880" w:hanging="360"/>
      </w:pPr>
      <w:rPr>
        <w:rFonts w:ascii="Times New Roman" w:hAnsi="Times New Roman" w:hint="default"/>
      </w:rPr>
    </w:lvl>
    <w:lvl w:ilvl="4" w:tplc="E0301F94" w:tentative="1">
      <w:start w:val="1"/>
      <w:numFmt w:val="bullet"/>
      <w:lvlText w:val="-"/>
      <w:lvlJc w:val="left"/>
      <w:pPr>
        <w:tabs>
          <w:tab w:val="num" w:pos="3600"/>
        </w:tabs>
        <w:ind w:left="3600" w:hanging="360"/>
      </w:pPr>
      <w:rPr>
        <w:rFonts w:ascii="Times New Roman" w:hAnsi="Times New Roman" w:hint="default"/>
      </w:rPr>
    </w:lvl>
    <w:lvl w:ilvl="5" w:tplc="FA1CC078" w:tentative="1">
      <w:start w:val="1"/>
      <w:numFmt w:val="bullet"/>
      <w:lvlText w:val="-"/>
      <w:lvlJc w:val="left"/>
      <w:pPr>
        <w:tabs>
          <w:tab w:val="num" w:pos="4320"/>
        </w:tabs>
        <w:ind w:left="4320" w:hanging="360"/>
      </w:pPr>
      <w:rPr>
        <w:rFonts w:ascii="Times New Roman" w:hAnsi="Times New Roman" w:hint="default"/>
      </w:rPr>
    </w:lvl>
    <w:lvl w:ilvl="6" w:tplc="33F839B2" w:tentative="1">
      <w:start w:val="1"/>
      <w:numFmt w:val="bullet"/>
      <w:lvlText w:val="-"/>
      <w:lvlJc w:val="left"/>
      <w:pPr>
        <w:tabs>
          <w:tab w:val="num" w:pos="5040"/>
        </w:tabs>
        <w:ind w:left="5040" w:hanging="360"/>
      </w:pPr>
      <w:rPr>
        <w:rFonts w:ascii="Times New Roman" w:hAnsi="Times New Roman" w:hint="default"/>
      </w:rPr>
    </w:lvl>
    <w:lvl w:ilvl="7" w:tplc="C8C246E4" w:tentative="1">
      <w:start w:val="1"/>
      <w:numFmt w:val="bullet"/>
      <w:lvlText w:val="-"/>
      <w:lvlJc w:val="left"/>
      <w:pPr>
        <w:tabs>
          <w:tab w:val="num" w:pos="5760"/>
        </w:tabs>
        <w:ind w:left="5760" w:hanging="360"/>
      </w:pPr>
      <w:rPr>
        <w:rFonts w:ascii="Times New Roman" w:hAnsi="Times New Roman" w:hint="default"/>
      </w:rPr>
    </w:lvl>
    <w:lvl w:ilvl="8" w:tplc="2B56E75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4FA37534"/>
    <w:multiLevelType w:val="hybridMultilevel"/>
    <w:tmpl w:val="A282BD3E"/>
    <w:lvl w:ilvl="0" w:tplc="33688EDA">
      <w:start w:val="3"/>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6" w15:restartNumberingAfterBreak="0">
    <w:nsid w:val="52553CAE"/>
    <w:multiLevelType w:val="hybridMultilevel"/>
    <w:tmpl w:val="3D1CC9F6"/>
    <w:lvl w:ilvl="0" w:tplc="945E66D4">
      <w:start w:val="1"/>
      <w:numFmt w:val="bullet"/>
      <w:lvlText w:val="•"/>
      <w:lvlJc w:val="left"/>
      <w:pPr>
        <w:tabs>
          <w:tab w:val="num" w:pos="720"/>
        </w:tabs>
        <w:ind w:left="720" w:hanging="360"/>
      </w:pPr>
      <w:rPr>
        <w:rFonts w:ascii="Arial" w:hAnsi="Arial" w:hint="default"/>
      </w:rPr>
    </w:lvl>
    <w:lvl w:ilvl="1" w:tplc="711A5BD6">
      <w:start w:val="1"/>
      <w:numFmt w:val="bullet"/>
      <w:lvlText w:val="•"/>
      <w:lvlJc w:val="left"/>
      <w:pPr>
        <w:tabs>
          <w:tab w:val="num" w:pos="1440"/>
        </w:tabs>
        <w:ind w:left="1440" w:hanging="360"/>
      </w:pPr>
      <w:rPr>
        <w:rFonts w:ascii="Arial" w:hAnsi="Arial" w:hint="default"/>
      </w:rPr>
    </w:lvl>
    <w:lvl w:ilvl="2" w:tplc="7A3CE846" w:tentative="1">
      <w:start w:val="1"/>
      <w:numFmt w:val="bullet"/>
      <w:lvlText w:val="•"/>
      <w:lvlJc w:val="left"/>
      <w:pPr>
        <w:tabs>
          <w:tab w:val="num" w:pos="2160"/>
        </w:tabs>
        <w:ind w:left="2160" w:hanging="360"/>
      </w:pPr>
      <w:rPr>
        <w:rFonts w:ascii="Arial" w:hAnsi="Arial" w:hint="default"/>
      </w:rPr>
    </w:lvl>
    <w:lvl w:ilvl="3" w:tplc="663ED028" w:tentative="1">
      <w:start w:val="1"/>
      <w:numFmt w:val="bullet"/>
      <w:lvlText w:val="•"/>
      <w:lvlJc w:val="left"/>
      <w:pPr>
        <w:tabs>
          <w:tab w:val="num" w:pos="2880"/>
        </w:tabs>
        <w:ind w:left="2880" w:hanging="360"/>
      </w:pPr>
      <w:rPr>
        <w:rFonts w:ascii="Arial" w:hAnsi="Arial" w:hint="default"/>
      </w:rPr>
    </w:lvl>
    <w:lvl w:ilvl="4" w:tplc="25FA5952" w:tentative="1">
      <w:start w:val="1"/>
      <w:numFmt w:val="bullet"/>
      <w:lvlText w:val="•"/>
      <w:lvlJc w:val="left"/>
      <w:pPr>
        <w:tabs>
          <w:tab w:val="num" w:pos="3600"/>
        </w:tabs>
        <w:ind w:left="3600" w:hanging="360"/>
      </w:pPr>
      <w:rPr>
        <w:rFonts w:ascii="Arial" w:hAnsi="Arial" w:hint="default"/>
      </w:rPr>
    </w:lvl>
    <w:lvl w:ilvl="5" w:tplc="219A8BB0" w:tentative="1">
      <w:start w:val="1"/>
      <w:numFmt w:val="bullet"/>
      <w:lvlText w:val="•"/>
      <w:lvlJc w:val="left"/>
      <w:pPr>
        <w:tabs>
          <w:tab w:val="num" w:pos="4320"/>
        </w:tabs>
        <w:ind w:left="4320" w:hanging="360"/>
      </w:pPr>
      <w:rPr>
        <w:rFonts w:ascii="Arial" w:hAnsi="Arial" w:hint="default"/>
      </w:rPr>
    </w:lvl>
    <w:lvl w:ilvl="6" w:tplc="59C09B70" w:tentative="1">
      <w:start w:val="1"/>
      <w:numFmt w:val="bullet"/>
      <w:lvlText w:val="•"/>
      <w:lvlJc w:val="left"/>
      <w:pPr>
        <w:tabs>
          <w:tab w:val="num" w:pos="5040"/>
        </w:tabs>
        <w:ind w:left="5040" w:hanging="360"/>
      </w:pPr>
      <w:rPr>
        <w:rFonts w:ascii="Arial" w:hAnsi="Arial" w:hint="default"/>
      </w:rPr>
    </w:lvl>
    <w:lvl w:ilvl="7" w:tplc="953815DE" w:tentative="1">
      <w:start w:val="1"/>
      <w:numFmt w:val="bullet"/>
      <w:lvlText w:val="•"/>
      <w:lvlJc w:val="left"/>
      <w:pPr>
        <w:tabs>
          <w:tab w:val="num" w:pos="5760"/>
        </w:tabs>
        <w:ind w:left="5760" w:hanging="360"/>
      </w:pPr>
      <w:rPr>
        <w:rFonts w:ascii="Arial" w:hAnsi="Arial" w:hint="default"/>
      </w:rPr>
    </w:lvl>
    <w:lvl w:ilvl="8" w:tplc="4FCE032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3413E33"/>
    <w:multiLevelType w:val="multilevel"/>
    <w:tmpl w:val="E2B864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EF3DDD"/>
    <w:multiLevelType w:val="hybridMultilevel"/>
    <w:tmpl w:val="3C3E9B1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15:restartNumberingAfterBreak="0">
    <w:nsid w:val="5A831A5A"/>
    <w:multiLevelType w:val="hybridMultilevel"/>
    <w:tmpl w:val="D35056D8"/>
    <w:lvl w:ilvl="0" w:tplc="C9684E36">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F904FD9"/>
    <w:multiLevelType w:val="hybridMultilevel"/>
    <w:tmpl w:val="F2E01772"/>
    <w:lvl w:ilvl="0" w:tplc="1136C98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61A6763D"/>
    <w:multiLevelType w:val="hybridMultilevel"/>
    <w:tmpl w:val="A35A5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7D2382"/>
    <w:multiLevelType w:val="hybridMultilevel"/>
    <w:tmpl w:val="B5866572"/>
    <w:lvl w:ilvl="0" w:tplc="7B7E259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DF54C9"/>
    <w:multiLevelType w:val="multilevel"/>
    <w:tmpl w:val="31ECA792"/>
    <w:lvl w:ilvl="0">
      <w:start w:val="1"/>
      <w:numFmt w:val="decimal"/>
      <w:lvlText w:val="%1."/>
      <w:lvlJc w:val="left"/>
      <w:pPr>
        <w:ind w:left="1364" w:hanging="360"/>
      </w:pPr>
      <w:rPr>
        <w:rFonts w:hint="default"/>
      </w:rPr>
    </w:lvl>
    <w:lvl w:ilvl="1">
      <w:start w:val="2"/>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44" w15:restartNumberingAfterBreak="0">
    <w:nsid w:val="67545A06"/>
    <w:multiLevelType w:val="hybridMultilevel"/>
    <w:tmpl w:val="C9123EFA"/>
    <w:lvl w:ilvl="0" w:tplc="646CEC1E">
      <w:start w:val="1"/>
      <w:numFmt w:val="bullet"/>
      <w:lvlText w:val="-"/>
      <w:lvlJc w:val="left"/>
      <w:pPr>
        <w:tabs>
          <w:tab w:val="num" w:pos="720"/>
        </w:tabs>
        <w:ind w:left="720" w:hanging="360"/>
      </w:pPr>
      <w:rPr>
        <w:rFonts w:ascii="Times New Roman" w:hAnsi="Times New Roman" w:hint="default"/>
      </w:rPr>
    </w:lvl>
    <w:lvl w:ilvl="1" w:tplc="F29498EA" w:tentative="1">
      <w:start w:val="1"/>
      <w:numFmt w:val="bullet"/>
      <w:lvlText w:val="-"/>
      <w:lvlJc w:val="left"/>
      <w:pPr>
        <w:tabs>
          <w:tab w:val="num" w:pos="1440"/>
        </w:tabs>
        <w:ind w:left="1440" w:hanging="360"/>
      </w:pPr>
      <w:rPr>
        <w:rFonts w:ascii="Times New Roman" w:hAnsi="Times New Roman" w:hint="default"/>
      </w:rPr>
    </w:lvl>
    <w:lvl w:ilvl="2" w:tplc="EDAC72CA" w:tentative="1">
      <w:start w:val="1"/>
      <w:numFmt w:val="bullet"/>
      <w:lvlText w:val="-"/>
      <w:lvlJc w:val="left"/>
      <w:pPr>
        <w:tabs>
          <w:tab w:val="num" w:pos="2160"/>
        </w:tabs>
        <w:ind w:left="2160" w:hanging="360"/>
      </w:pPr>
      <w:rPr>
        <w:rFonts w:ascii="Times New Roman" w:hAnsi="Times New Roman" w:hint="default"/>
      </w:rPr>
    </w:lvl>
    <w:lvl w:ilvl="3" w:tplc="1D86EEDC" w:tentative="1">
      <w:start w:val="1"/>
      <w:numFmt w:val="bullet"/>
      <w:lvlText w:val="-"/>
      <w:lvlJc w:val="left"/>
      <w:pPr>
        <w:tabs>
          <w:tab w:val="num" w:pos="2880"/>
        </w:tabs>
        <w:ind w:left="2880" w:hanging="360"/>
      </w:pPr>
      <w:rPr>
        <w:rFonts w:ascii="Times New Roman" w:hAnsi="Times New Roman" w:hint="default"/>
      </w:rPr>
    </w:lvl>
    <w:lvl w:ilvl="4" w:tplc="259E696C" w:tentative="1">
      <w:start w:val="1"/>
      <w:numFmt w:val="bullet"/>
      <w:lvlText w:val="-"/>
      <w:lvlJc w:val="left"/>
      <w:pPr>
        <w:tabs>
          <w:tab w:val="num" w:pos="3600"/>
        </w:tabs>
        <w:ind w:left="3600" w:hanging="360"/>
      </w:pPr>
      <w:rPr>
        <w:rFonts w:ascii="Times New Roman" w:hAnsi="Times New Roman" w:hint="default"/>
      </w:rPr>
    </w:lvl>
    <w:lvl w:ilvl="5" w:tplc="F086F56A" w:tentative="1">
      <w:start w:val="1"/>
      <w:numFmt w:val="bullet"/>
      <w:lvlText w:val="-"/>
      <w:lvlJc w:val="left"/>
      <w:pPr>
        <w:tabs>
          <w:tab w:val="num" w:pos="4320"/>
        </w:tabs>
        <w:ind w:left="4320" w:hanging="360"/>
      </w:pPr>
      <w:rPr>
        <w:rFonts w:ascii="Times New Roman" w:hAnsi="Times New Roman" w:hint="default"/>
      </w:rPr>
    </w:lvl>
    <w:lvl w:ilvl="6" w:tplc="634857B6" w:tentative="1">
      <w:start w:val="1"/>
      <w:numFmt w:val="bullet"/>
      <w:lvlText w:val="-"/>
      <w:lvlJc w:val="left"/>
      <w:pPr>
        <w:tabs>
          <w:tab w:val="num" w:pos="5040"/>
        </w:tabs>
        <w:ind w:left="5040" w:hanging="360"/>
      </w:pPr>
      <w:rPr>
        <w:rFonts w:ascii="Times New Roman" w:hAnsi="Times New Roman" w:hint="default"/>
      </w:rPr>
    </w:lvl>
    <w:lvl w:ilvl="7" w:tplc="68587316" w:tentative="1">
      <w:start w:val="1"/>
      <w:numFmt w:val="bullet"/>
      <w:lvlText w:val="-"/>
      <w:lvlJc w:val="left"/>
      <w:pPr>
        <w:tabs>
          <w:tab w:val="num" w:pos="5760"/>
        </w:tabs>
        <w:ind w:left="5760" w:hanging="360"/>
      </w:pPr>
      <w:rPr>
        <w:rFonts w:ascii="Times New Roman" w:hAnsi="Times New Roman" w:hint="default"/>
      </w:rPr>
    </w:lvl>
    <w:lvl w:ilvl="8" w:tplc="A524E086"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69B22A23"/>
    <w:multiLevelType w:val="multilevel"/>
    <w:tmpl w:val="5D4228F2"/>
    <w:lvl w:ilvl="0">
      <w:start w:val="1"/>
      <w:numFmt w:val="upperRoman"/>
      <w:pStyle w:val="A2"/>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20"/>
        <w:w w:val="100"/>
        <w:position w:val="0"/>
        <w:sz w:val="26"/>
        <w:szCs w:val="26"/>
        <w:u w:val="none"/>
        <w:lang w:val="vi-VN" w:eastAsia="vi-VN" w:bidi="vi-VN"/>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6" w15:restartNumberingAfterBreak="0">
    <w:nsid w:val="6BBB422D"/>
    <w:multiLevelType w:val="hybridMultilevel"/>
    <w:tmpl w:val="D2C0C32E"/>
    <w:lvl w:ilvl="0" w:tplc="328C9D4C">
      <w:start w:val="1"/>
      <w:numFmt w:val="bullet"/>
      <w:lvlText w:val=""/>
      <w:lvlJc w:val="left"/>
      <w:pPr>
        <w:tabs>
          <w:tab w:val="num" w:pos="720"/>
        </w:tabs>
        <w:ind w:left="720" w:hanging="360"/>
      </w:pPr>
      <w:rPr>
        <w:rFonts w:ascii="Wingdings" w:hAnsi="Wingdings" w:hint="default"/>
      </w:rPr>
    </w:lvl>
    <w:lvl w:ilvl="1" w:tplc="DE089380" w:tentative="1">
      <w:start w:val="1"/>
      <w:numFmt w:val="bullet"/>
      <w:lvlText w:val=""/>
      <w:lvlJc w:val="left"/>
      <w:pPr>
        <w:tabs>
          <w:tab w:val="num" w:pos="1440"/>
        </w:tabs>
        <w:ind w:left="1440" w:hanging="360"/>
      </w:pPr>
      <w:rPr>
        <w:rFonts w:ascii="Wingdings" w:hAnsi="Wingdings" w:hint="default"/>
      </w:rPr>
    </w:lvl>
    <w:lvl w:ilvl="2" w:tplc="23D06CF6" w:tentative="1">
      <w:start w:val="1"/>
      <w:numFmt w:val="bullet"/>
      <w:lvlText w:val=""/>
      <w:lvlJc w:val="left"/>
      <w:pPr>
        <w:tabs>
          <w:tab w:val="num" w:pos="2160"/>
        </w:tabs>
        <w:ind w:left="2160" w:hanging="360"/>
      </w:pPr>
      <w:rPr>
        <w:rFonts w:ascii="Wingdings" w:hAnsi="Wingdings" w:hint="default"/>
      </w:rPr>
    </w:lvl>
    <w:lvl w:ilvl="3" w:tplc="AF9EDCF2" w:tentative="1">
      <w:start w:val="1"/>
      <w:numFmt w:val="bullet"/>
      <w:lvlText w:val=""/>
      <w:lvlJc w:val="left"/>
      <w:pPr>
        <w:tabs>
          <w:tab w:val="num" w:pos="2880"/>
        </w:tabs>
        <w:ind w:left="2880" w:hanging="360"/>
      </w:pPr>
      <w:rPr>
        <w:rFonts w:ascii="Wingdings" w:hAnsi="Wingdings" w:hint="default"/>
      </w:rPr>
    </w:lvl>
    <w:lvl w:ilvl="4" w:tplc="B17EB672" w:tentative="1">
      <w:start w:val="1"/>
      <w:numFmt w:val="bullet"/>
      <w:lvlText w:val=""/>
      <w:lvlJc w:val="left"/>
      <w:pPr>
        <w:tabs>
          <w:tab w:val="num" w:pos="3600"/>
        </w:tabs>
        <w:ind w:left="3600" w:hanging="360"/>
      </w:pPr>
      <w:rPr>
        <w:rFonts w:ascii="Wingdings" w:hAnsi="Wingdings" w:hint="default"/>
      </w:rPr>
    </w:lvl>
    <w:lvl w:ilvl="5" w:tplc="C49AD9D8" w:tentative="1">
      <w:start w:val="1"/>
      <w:numFmt w:val="bullet"/>
      <w:lvlText w:val=""/>
      <w:lvlJc w:val="left"/>
      <w:pPr>
        <w:tabs>
          <w:tab w:val="num" w:pos="4320"/>
        </w:tabs>
        <w:ind w:left="4320" w:hanging="360"/>
      </w:pPr>
      <w:rPr>
        <w:rFonts w:ascii="Wingdings" w:hAnsi="Wingdings" w:hint="default"/>
      </w:rPr>
    </w:lvl>
    <w:lvl w:ilvl="6" w:tplc="DFF8B03E" w:tentative="1">
      <w:start w:val="1"/>
      <w:numFmt w:val="bullet"/>
      <w:lvlText w:val=""/>
      <w:lvlJc w:val="left"/>
      <w:pPr>
        <w:tabs>
          <w:tab w:val="num" w:pos="5040"/>
        </w:tabs>
        <w:ind w:left="5040" w:hanging="360"/>
      </w:pPr>
      <w:rPr>
        <w:rFonts w:ascii="Wingdings" w:hAnsi="Wingdings" w:hint="default"/>
      </w:rPr>
    </w:lvl>
    <w:lvl w:ilvl="7" w:tplc="E730C040" w:tentative="1">
      <w:start w:val="1"/>
      <w:numFmt w:val="bullet"/>
      <w:lvlText w:val=""/>
      <w:lvlJc w:val="left"/>
      <w:pPr>
        <w:tabs>
          <w:tab w:val="num" w:pos="5760"/>
        </w:tabs>
        <w:ind w:left="5760" w:hanging="360"/>
      </w:pPr>
      <w:rPr>
        <w:rFonts w:ascii="Wingdings" w:hAnsi="Wingdings" w:hint="default"/>
      </w:rPr>
    </w:lvl>
    <w:lvl w:ilvl="8" w:tplc="E8A000F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3C7BD4"/>
    <w:multiLevelType w:val="hybridMultilevel"/>
    <w:tmpl w:val="5DB07EE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8" w15:restartNumberingAfterBreak="0">
    <w:nsid w:val="6E0B7DD4"/>
    <w:multiLevelType w:val="multilevel"/>
    <w:tmpl w:val="F536B638"/>
    <w:lvl w:ilvl="0">
      <w:start w:val="1"/>
      <w:numFmt w:val="lowerLetter"/>
      <w:lvlText w:val="%1."/>
      <w:lvlJc w:val="left"/>
      <w:rPr>
        <w:rFonts w:ascii="Times New Roman" w:eastAsia="Times New Roman" w:hAnsi="Times New Roman" w:cs="Times New Roman"/>
        <w:b/>
        <w:bCs/>
        <w:i/>
        <w:iCs/>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10638C0"/>
    <w:multiLevelType w:val="hybridMultilevel"/>
    <w:tmpl w:val="A1A6E5BC"/>
    <w:lvl w:ilvl="0" w:tplc="FDFEB98E">
      <w:start w:val="1"/>
      <w:numFmt w:val="bullet"/>
      <w:lvlText w:val=""/>
      <w:lvlJc w:val="left"/>
      <w:pPr>
        <w:tabs>
          <w:tab w:val="num" w:pos="720"/>
        </w:tabs>
        <w:ind w:left="720" w:hanging="360"/>
      </w:pPr>
      <w:rPr>
        <w:rFonts w:ascii="Wingdings" w:hAnsi="Wingdings" w:hint="default"/>
      </w:rPr>
    </w:lvl>
    <w:lvl w:ilvl="1" w:tplc="14789AD8" w:tentative="1">
      <w:start w:val="1"/>
      <w:numFmt w:val="bullet"/>
      <w:lvlText w:val=""/>
      <w:lvlJc w:val="left"/>
      <w:pPr>
        <w:tabs>
          <w:tab w:val="num" w:pos="1440"/>
        </w:tabs>
        <w:ind w:left="1440" w:hanging="360"/>
      </w:pPr>
      <w:rPr>
        <w:rFonts w:ascii="Wingdings" w:hAnsi="Wingdings" w:hint="default"/>
      </w:rPr>
    </w:lvl>
    <w:lvl w:ilvl="2" w:tplc="F7507B9E" w:tentative="1">
      <w:start w:val="1"/>
      <w:numFmt w:val="bullet"/>
      <w:lvlText w:val=""/>
      <w:lvlJc w:val="left"/>
      <w:pPr>
        <w:tabs>
          <w:tab w:val="num" w:pos="2160"/>
        </w:tabs>
        <w:ind w:left="2160" w:hanging="360"/>
      </w:pPr>
      <w:rPr>
        <w:rFonts w:ascii="Wingdings" w:hAnsi="Wingdings" w:hint="default"/>
      </w:rPr>
    </w:lvl>
    <w:lvl w:ilvl="3" w:tplc="BFF0F76C" w:tentative="1">
      <w:start w:val="1"/>
      <w:numFmt w:val="bullet"/>
      <w:lvlText w:val=""/>
      <w:lvlJc w:val="left"/>
      <w:pPr>
        <w:tabs>
          <w:tab w:val="num" w:pos="2880"/>
        </w:tabs>
        <w:ind w:left="2880" w:hanging="360"/>
      </w:pPr>
      <w:rPr>
        <w:rFonts w:ascii="Wingdings" w:hAnsi="Wingdings" w:hint="default"/>
      </w:rPr>
    </w:lvl>
    <w:lvl w:ilvl="4" w:tplc="9F38BED2" w:tentative="1">
      <w:start w:val="1"/>
      <w:numFmt w:val="bullet"/>
      <w:lvlText w:val=""/>
      <w:lvlJc w:val="left"/>
      <w:pPr>
        <w:tabs>
          <w:tab w:val="num" w:pos="3600"/>
        </w:tabs>
        <w:ind w:left="3600" w:hanging="360"/>
      </w:pPr>
      <w:rPr>
        <w:rFonts w:ascii="Wingdings" w:hAnsi="Wingdings" w:hint="default"/>
      </w:rPr>
    </w:lvl>
    <w:lvl w:ilvl="5" w:tplc="039EFC68" w:tentative="1">
      <w:start w:val="1"/>
      <w:numFmt w:val="bullet"/>
      <w:lvlText w:val=""/>
      <w:lvlJc w:val="left"/>
      <w:pPr>
        <w:tabs>
          <w:tab w:val="num" w:pos="4320"/>
        </w:tabs>
        <w:ind w:left="4320" w:hanging="360"/>
      </w:pPr>
      <w:rPr>
        <w:rFonts w:ascii="Wingdings" w:hAnsi="Wingdings" w:hint="default"/>
      </w:rPr>
    </w:lvl>
    <w:lvl w:ilvl="6" w:tplc="E7D43170" w:tentative="1">
      <w:start w:val="1"/>
      <w:numFmt w:val="bullet"/>
      <w:lvlText w:val=""/>
      <w:lvlJc w:val="left"/>
      <w:pPr>
        <w:tabs>
          <w:tab w:val="num" w:pos="5040"/>
        </w:tabs>
        <w:ind w:left="5040" w:hanging="360"/>
      </w:pPr>
      <w:rPr>
        <w:rFonts w:ascii="Wingdings" w:hAnsi="Wingdings" w:hint="default"/>
      </w:rPr>
    </w:lvl>
    <w:lvl w:ilvl="7" w:tplc="1250067E" w:tentative="1">
      <w:start w:val="1"/>
      <w:numFmt w:val="bullet"/>
      <w:lvlText w:val=""/>
      <w:lvlJc w:val="left"/>
      <w:pPr>
        <w:tabs>
          <w:tab w:val="num" w:pos="5760"/>
        </w:tabs>
        <w:ind w:left="5760" w:hanging="360"/>
      </w:pPr>
      <w:rPr>
        <w:rFonts w:ascii="Wingdings" w:hAnsi="Wingdings" w:hint="default"/>
      </w:rPr>
    </w:lvl>
    <w:lvl w:ilvl="8" w:tplc="51A8F8D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920AD9"/>
    <w:multiLevelType w:val="hybridMultilevel"/>
    <w:tmpl w:val="ABA0B6D4"/>
    <w:lvl w:ilvl="0" w:tplc="662635AA">
      <w:start w:val="1"/>
      <w:numFmt w:val="bullet"/>
      <w:lvlText w:val=""/>
      <w:lvlJc w:val="left"/>
      <w:pPr>
        <w:tabs>
          <w:tab w:val="num" w:pos="720"/>
        </w:tabs>
        <w:ind w:left="720" w:hanging="360"/>
      </w:pPr>
      <w:rPr>
        <w:rFonts w:ascii="Wingdings" w:hAnsi="Wingdings" w:hint="default"/>
      </w:rPr>
    </w:lvl>
    <w:lvl w:ilvl="1" w:tplc="0CD8048E" w:tentative="1">
      <w:start w:val="1"/>
      <w:numFmt w:val="bullet"/>
      <w:lvlText w:val=""/>
      <w:lvlJc w:val="left"/>
      <w:pPr>
        <w:tabs>
          <w:tab w:val="num" w:pos="1440"/>
        </w:tabs>
        <w:ind w:left="1440" w:hanging="360"/>
      </w:pPr>
      <w:rPr>
        <w:rFonts w:ascii="Wingdings" w:hAnsi="Wingdings" w:hint="default"/>
      </w:rPr>
    </w:lvl>
    <w:lvl w:ilvl="2" w:tplc="36944278" w:tentative="1">
      <w:start w:val="1"/>
      <w:numFmt w:val="bullet"/>
      <w:lvlText w:val=""/>
      <w:lvlJc w:val="left"/>
      <w:pPr>
        <w:tabs>
          <w:tab w:val="num" w:pos="2160"/>
        </w:tabs>
        <w:ind w:left="2160" w:hanging="360"/>
      </w:pPr>
      <w:rPr>
        <w:rFonts w:ascii="Wingdings" w:hAnsi="Wingdings" w:hint="default"/>
      </w:rPr>
    </w:lvl>
    <w:lvl w:ilvl="3" w:tplc="453C6B18" w:tentative="1">
      <w:start w:val="1"/>
      <w:numFmt w:val="bullet"/>
      <w:lvlText w:val=""/>
      <w:lvlJc w:val="left"/>
      <w:pPr>
        <w:tabs>
          <w:tab w:val="num" w:pos="2880"/>
        </w:tabs>
        <w:ind w:left="2880" w:hanging="360"/>
      </w:pPr>
      <w:rPr>
        <w:rFonts w:ascii="Wingdings" w:hAnsi="Wingdings" w:hint="default"/>
      </w:rPr>
    </w:lvl>
    <w:lvl w:ilvl="4" w:tplc="EF0402D8" w:tentative="1">
      <w:start w:val="1"/>
      <w:numFmt w:val="bullet"/>
      <w:lvlText w:val=""/>
      <w:lvlJc w:val="left"/>
      <w:pPr>
        <w:tabs>
          <w:tab w:val="num" w:pos="3600"/>
        </w:tabs>
        <w:ind w:left="3600" w:hanging="360"/>
      </w:pPr>
      <w:rPr>
        <w:rFonts w:ascii="Wingdings" w:hAnsi="Wingdings" w:hint="default"/>
      </w:rPr>
    </w:lvl>
    <w:lvl w:ilvl="5" w:tplc="596025CE" w:tentative="1">
      <w:start w:val="1"/>
      <w:numFmt w:val="bullet"/>
      <w:lvlText w:val=""/>
      <w:lvlJc w:val="left"/>
      <w:pPr>
        <w:tabs>
          <w:tab w:val="num" w:pos="4320"/>
        </w:tabs>
        <w:ind w:left="4320" w:hanging="360"/>
      </w:pPr>
      <w:rPr>
        <w:rFonts w:ascii="Wingdings" w:hAnsi="Wingdings" w:hint="default"/>
      </w:rPr>
    </w:lvl>
    <w:lvl w:ilvl="6" w:tplc="D6E6CB76" w:tentative="1">
      <w:start w:val="1"/>
      <w:numFmt w:val="bullet"/>
      <w:lvlText w:val=""/>
      <w:lvlJc w:val="left"/>
      <w:pPr>
        <w:tabs>
          <w:tab w:val="num" w:pos="5040"/>
        </w:tabs>
        <w:ind w:left="5040" w:hanging="360"/>
      </w:pPr>
      <w:rPr>
        <w:rFonts w:ascii="Wingdings" w:hAnsi="Wingdings" w:hint="default"/>
      </w:rPr>
    </w:lvl>
    <w:lvl w:ilvl="7" w:tplc="2C92541E" w:tentative="1">
      <w:start w:val="1"/>
      <w:numFmt w:val="bullet"/>
      <w:lvlText w:val=""/>
      <w:lvlJc w:val="left"/>
      <w:pPr>
        <w:tabs>
          <w:tab w:val="num" w:pos="5760"/>
        </w:tabs>
        <w:ind w:left="5760" w:hanging="360"/>
      </w:pPr>
      <w:rPr>
        <w:rFonts w:ascii="Wingdings" w:hAnsi="Wingdings" w:hint="default"/>
      </w:rPr>
    </w:lvl>
    <w:lvl w:ilvl="8" w:tplc="68CCBB22"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721AD8"/>
    <w:multiLevelType w:val="hybridMultilevel"/>
    <w:tmpl w:val="69705166"/>
    <w:lvl w:ilvl="0" w:tplc="93547DF4">
      <w:start w:val="1000"/>
      <w:numFmt w:val="decimal"/>
      <w:lvlText w:val="(%1"/>
      <w:lvlJc w:val="left"/>
      <w:pPr>
        <w:ind w:left="1050" w:hanging="69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557616"/>
    <w:multiLevelType w:val="hybridMultilevel"/>
    <w:tmpl w:val="95349B46"/>
    <w:lvl w:ilvl="0" w:tplc="76003940">
      <w:start w:val="1"/>
      <w:numFmt w:val="decimal"/>
      <w:lvlText w:val="(%1)"/>
      <w:lvlJc w:val="left"/>
      <w:pPr>
        <w:ind w:left="117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C96143"/>
    <w:multiLevelType w:val="hybridMultilevel"/>
    <w:tmpl w:val="D29E9666"/>
    <w:lvl w:ilvl="0" w:tplc="4A7E597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74C7523"/>
    <w:multiLevelType w:val="hybridMultilevel"/>
    <w:tmpl w:val="AE66F084"/>
    <w:lvl w:ilvl="0" w:tplc="ABA2D548">
      <w:numFmt w:val="bullet"/>
      <w:lvlText w:val="-"/>
      <w:lvlJc w:val="left"/>
      <w:pPr>
        <w:ind w:left="1080" w:hanging="360"/>
      </w:pPr>
      <w:rPr>
        <w:rFonts w:ascii="Times New Roman" w:eastAsia="Tahom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92D1540"/>
    <w:multiLevelType w:val="hybridMultilevel"/>
    <w:tmpl w:val="C0E6EDA6"/>
    <w:lvl w:ilvl="0" w:tplc="042A000D">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56" w15:restartNumberingAfterBreak="0">
    <w:nsid w:val="7A1246BF"/>
    <w:multiLevelType w:val="hybridMultilevel"/>
    <w:tmpl w:val="B55CF8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7" w15:restartNumberingAfterBreak="0">
    <w:nsid w:val="7E205718"/>
    <w:multiLevelType w:val="hybridMultilevel"/>
    <w:tmpl w:val="C7EC5696"/>
    <w:lvl w:ilvl="0" w:tplc="2CD6857E">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8" w15:restartNumberingAfterBreak="0">
    <w:nsid w:val="7EED1CAE"/>
    <w:multiLevelType w:val="multilevel"/>
    <w:tmpl w:val="EDF691DA"/>
    <w:lvl w:ilvl="0">
      <w:start w:val="2"/>
      <w:numFmt w:val="decimal"/>
      <w:lvlText w:val="%1."/>
      <w:lvlJc w:val="left"/>
      <w:pPr>
        <w:ind w:left="390" w:hanging="390"/>
      </w:pPr>
      <w:rPr>
        <w:rFonts w:hint="default"/>
        <w:b/>
        <w:i/>
      </w:rPr>
    </w:lvl>
    <w:lvl w:ilvl="1">
      <w:start w:val="3"/>
      <w:numFmt w:val="decimal"/>
      <w:lvlText w:val="%1.%2."/>
      <w:lvlJc w:val="left"/>
      <w:pPr>
        <w:ind w:left="1080" w:hanging="72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2160" w:hanging="108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3240" w:hanging="144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4320" w:hanging="1800"/>
      </w:pPr>
      <w:rPr>
        <w:rFonts w:hint="default"/>
        <w:b/>
        <w:i/>
      </w:rPr>
    </w:lvl>
    <w:lvl w:ilvl="8">
      <w:start w:val="1"/>
      <w:numFmt w:val="decimal"/>
      <w:lvlText w:val="%1.%2.%3.%4.%5.%6.%7.%8.%9."/>
      <w:lvlJc w:val="left"/>
      <w:pPr>
        <w:ind w:left="4680" w:hanging="1800"/>
      </w:pPr>
      <w:rPr>
        <w:rFonts w:hint="default"/>
        <w:b/>
        <w:i/>
      </w:rPr>
    </w:lvl>
  </w:abstractNum>
  <w:num w:numId="1">
    <w:abstractNumId w:val="25"/>
  </w:num>
  <w:num w:numId="2">
    <w:abstractNumId w:val="11"/>
  </w:num>
  <w:num w:numId="3">
    <w:abstractNumId w:val="30"/>
  </w:num>
  <w:num w:numId="4">
    <w:abstractNumId w:val="0"/>
  </w:num>
  <w:num w:numId="5">
    <w:abstractNumId w:val="28"/>
  </w:num>
  <w:num w:numId="6">
    <w:abstractNumId w:val="8"/>
  </w:num>
  <w:num w:numId="7">
    <w:abstractNumId w:val="58"/>
  </w:num>
  <w:num w:numId="8">
    <w:abstractNumId w:val="5"/>
  </w:num>
  <w:num w:numId="9">
    <w:abstractNumId w:val="41"/>
  </w:num>
  <w:num w:numId="10">
    <w:abstractNumId w:val="23"/>
  </w:num>
  <w:num w:numId="11">
    <w:abstractNumId w:val="29"/>
  </w:num>
  <w:num w:numId="12">
    <w:abstractNumId w:val="7"/>
  </w:num>
  <w:num w:numId="13">
    <w:abstractNumId w:val="56"/>
  </w:num>
  <w:num w:numId="14">
    <w:abstractNumId w:val="38"/>
  </w:num>
  <w:num w:numId="15">
    <w:abstractNumId w:val="16"/>
  </w:num>
  <w:num w:numId="16">
    <w:abstractNumId w:val="45"/>
  </w:num>
  <w:num w:numId="17">
    <w:abstractNumId w:val="9"/>
  </w:num>
  <w:num w:numId="18">
    <w:abstractNumId w:val="14"/>
  </w:num>
  <w:num w:numId="19">
    <w:abstractNumId w:val="37"/>
  </w:num>
  <w:num w:numId="20">
    <w:abstractNumId w:val="32"/>
  </w:num>
  <w:num w:numId="21">
    <w:abstractNumId w:val="2"/>
  </w:num>
  <w:num w:numId="22">
    <w:abstractNumId w:val="26"/>
  </w:num>
  <w:num w:numId="23">
    <w:abstractNumId w:val="17"/>
  </w:num>
  <w:num w:numId="24">
    <w:abstractNumId w:val="48"/>
  </w:num>
  <w:num w:numId="25">
    <w:abstractNumId w:val="19"/>
  </w:num>
  <w:num w:numId="26">
    <w:abstractNumId w:val="57"/>
  </w:num>
  <w:num w:numId="27">
    <w:abstractNumId w:val="18"/>
  </w:num>
  <w:num w:numId="28">
    <w:abstractNumId w:val="13"/>
  </w:num>
  <w:num w:numId="29">
    <w:abstractNumId w:val="43"/>
  </w:num>
  <w:num w:numId="30">
    <w:abstractNumId w:val="17"/>
    <w:lvlOverride w:ilvl="0">
      <w:startOverride w:val="1"/>
    </w:lvlOverride>
    <w:lvlOverride w:ilvl="1">
      <w:startOverride w:val="1"/>
    </w:lvlOverride>
    <w:lvlOverride w:ilvl="2">
      <w:startOverride w:val="1"/>
    </w:lvlOverride>
  </w:num>
  <w:num w:numId="31">
    <w:abstractNumId w:val="10"/>
  </w:num>
  <w:num w:numId="32">
    <w:abstractNumId w:val="35"/>
  </w:num>
  <w:num w:numId="33">
    <w:abstractNumId w:val="39"/>
  </w:num>
  <w:num w:numId="34">
    <w:abstractNumId w:val="4"/>
  </w:num>
  <w:num w:numId="35">
    <w:abstractNumId w:val="12"/>
  </w:num>
  <w:num w:numId="36">
    <w:abstractNumId w:val="21"/>
  </w:num>
  <w:num w:numId="37">
    <w:abstractNumId w:val="33"/>
  </w:num>
  <w:num w:numId="38">
    <w:abstractNumId w:val="54"/>
  </w:num>
  <w:num w:numId="39">
    <w:abstractNumId w:val="51"/>
  </w:num>
  <w:num w:numId="40">
    <w:abstractNumId w:val="40"/>
  </w:num>
  <w:num w:numId="41">
    <w:abstractNumId w:val="15"/>
  </w:num>
  <w:num w:numId="42">
    <w:abstractNumId w:val="53"/>
  </w:num>
  <w:num w:numId="43">
    <w:abstractNumId w:val="46"/>
  </w:num>
  <w:num w:numId="44">
    <w:abstractNumId w:val="49"/>
  </w:num>
  <w:num w:numId="45">
    <w:abstractNumId w:val="3"/>
  </w:num>
  <w:num w:numId="46">
    <w:abstractNumId w:val="34"/>
  </w:num>
  <w:num w:numId="47">
    <w:abstractNumId w:val="1"/>
  </w:num>
  <w:num w:numId="48">
    <w:abstractNumId w:val="22"/>
  </w:num>
  <w:num w:numId="49">
    <w:abstractNumId w:val="44"/>
  </w:num>
  <w:num w:numId="50">
    <w:abstractNumId w:val="6"/>
  </w:num>
  <w:num w:numId="51">
    <w:abstractNumId w:val="27"/>
  </w:num>
  <w:num w:numId="52">
    <w:abstractNumId w:val="36"/>
  </w:num>
  <w:num w:numId="53">
    <w:abstractNumId w:val="31"/>
  </w:num>
  <w:num w:numId="54">
    <w:abstractNumId w:val="20"/>
  </w:num>
  <w:num w:numId="55">
    <w:abstractNumId w:val="50"/>
  </w:num>
  <w:num w:numId="56">
    <w:abstractNumId w:val="42"/>
  </w:num>
  <w:num w:numId="57">
    <w:abstractNumId w:val="24"/>
  </w:num>
  <w:num w:numId="58">
    <w:abstractNumId w:val="52"/>
  </w:num>
  <w:num w:numId="59">
    <w:abstractNumId w:val="47"/>
  </w:num>
  <w:num w:numId="60">
    <w:abstractNumId w:val="55"/>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 Nguyen">
    <w15:presenceInfo w15:providerId="None" w15:userId="An Nguy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29D1"/>
    <w:rsid w:val="00001541"/>
    <w:rsid w:val="00006A83"/>
    <w:rsid w:val="000129E0"/>
    <w:rsid w:val="00031298"/>
    <w:rsid w:val="00041684"/>
    <w:rsid w:val="00042173"/>
    <w:rsid w:val="00046D6A"/>
    <w:rsid w:val="00053CF9"/>
    <w:rsid w:val="00085270"/>
    <w:rsid w:val="00094A0E"/>
    <w:rsid w:val="0009744B"/>
    <w:rsid w:val="000C0F7D"/>
    <w:rsid w:val="000C4D3E"/>
    <w:rsid w:val="000C688B"/>
    <w:rsid w:val="000D7112"/>
    <w:rsid w:val="000E458A"/>
    <w:rsid w:val="000F1D77"/>
    <w:rsid w:val="000F66E3"/>
    <w:rsid w:val="001048ED"/>
    <w:rsid w:val="001106CC"/>
    <w:rsid w:val="0011321F"/>
    <w:rsid w:val="001331B7"/>
    <w:rsid w:val="0015568B"/>
    <w:rsid w:val="00165615"/>
    <w:rsid w:val="00171FE2"/>
    <w:rsid w:val="00180663"/>
    <w:rsid w:val="00187A03"/>
    <w:rsid w:val="001909D0"/>
    <w:rsid w:val="0019528D"/>
    <w:rsid w:val="001A5316"/>
    <w:rsid w:val="001C3CF7"/>
    <w:rsid w:val="001C5BB0"/>
    <w:rsid w:val="001E6200"/>
    <w:rsid w:val="001E6391"/>
    <w:rsid w:val="001E6E2A"/>
    <w:rsid w:val="001F380E"/>
    <w:rsid w:val="002069F3"/>
    <w:rsid w:val="00207379"/>
    <w:rsid w:val="00213296"/>
    <w:rsid w:val="0023243C"/>
    <w:rsid w:val="002529EB"/>
    <w:rsid w:val="00252CA5"/>
    <w:rsid w:val="00254842"/>
    <w:rsid w:val="002550A3"/>
    <w:rsid w:val="002631DA"/>
    <w:rsid w:val="00264E2B"/>
    <w:rsid w:val="00267B68"/>
    <w:rsid w:val="00272D0A"/>
    <w:rsid w:val="0028398E"/>
    <w:rsid w:val="00293017"/>
    <w:rsid w:val="002A4454"/>
    <w:rsid w:val="002E5B71"/>
    <w:rsid w:val="002F34A8"/>
    <w:rsid w:val="002F36A3"/>
    <w:rsid w:val="00303648"/>
    <w:rsid w:val="00307AB4"/>
    <w:rsid w:val="00321333"/>
    <w:rsid w:val="00330CF4"/>
    <w:rsid w:val="003312FF"/>
    <w:rsid w:val="003321F9"/>
    <w:rsid w:val="00336F33"/>
    <w:rsid w:val="00341327"/>
    <w:rsid w:val="00347EE1"/>
    <w:rsid w:val="00347EEA"/>
    <w:rsid w:val="00362065"/>
    <w:rsid w:val="00370357"/>
    <w:rsid w:val="003827D0"/>
    <w:rsid w:val="00385E9F"/>
    <w:rsid w:val="00392442"/>
    <w:rsid w:val="00392A6E"/>
    <w:rsid w:val="003A2BF3"/>
    <w:rsid w:val="003B343B"/>
    <w:rsid w:val="003B644A"/>
    <w:rsid w:val="003B6F3E"/>
    <w:rsid w:val="003C5E5C"/>
    <w:rsid w:val="003D6D6E"/>
    <w:rsid w:val="003F0F7A"/>
    <w:rsid w:val="003F5A32"/>
    <w:rsid w:val="003F789B"/>
    <w:rsid w:val="00407519"/>
    <w:rsid w:val="004154E3"/>
    <w:rsid w:val="00430B0C"/>
    <w:rsid w:val="00435BC3"/>
    <w:rsid w:val="004437A0"/>
    <w:rsid w:val="004462B1"/>
    <w:rsid w:val="00450157"/>
    <w:rsid w:val="004529D1"/>
    <w:rsid w:val="0046447E"/>
    <w:rsid w:val="00474AFE"/>
    <w:rsid w:val="00476A3F"/>
    <w:rsid w:val="004963D5"/>
    <w:rsid w:val="004A5E6E"/>
    <w:rsid w:val="004C0738"/>
    <w:rsid w:val="004C3EB0"/>
    <w:rsid w:val="004D2157"/>
    <w:rsid w:val="004E3912"/>
    <w:rsid w:val="004F70EE"/>
    <w:rsid w:val="0052047D"/>
    <w:rsid w:val="0056033C"/>
    <w:rsid w:val="00563F80"/>
    <w:rsid w:val="00570992"/>
    <w:rsid w:val="00581D7D"/>
    <w:rsid w:val="00584EBD"/>
    <w:rsid w:val="00590FE4"/>
    <w:rsid w:val="00597A36"/>
    <w:rsid w:val="005A1570"/>
    <w:rsid w:val="005A1A7D"/>
    <w:rsid w:val="005A7A49"/>
    <w:rsid w:val="005B4F2F"/>
    <w:rsid w:val="005C16F6"/>
    <w:rsid w:val="005C1CAC"/>
    <w:rsid w:val="005D17E6"/>
    <w:rsid w:val="005F2D0C"/>
    <w:rsid w:val="005F659E"/>
    <w:rsid w:val="0060441D"/>
    <w:rsid w:val="0060600C"/>
    <w:rsid w:val="0062419A"/>
    <w:rsid w:val="0063669B"/>
    <w:rsid w:val="00640F28"/>
    <w:rsid w:val="00653B96"/>
    <w:rsid w:val="00661CB7"/>
    <w:rsid w:val="00675D2E"/>
    <w:rsid w:val="00686A30"/>
    <w:rsid w:val="0069614D"/>
    <w:rsid w:val="006A6BAB"/>
    <w:rsid w:val="006B4800"/>
    <w:rsid w:val="006C0E9F"/>
    <w:rsid w:val="006C6CB0"/>
    <w:rsid w:val="006E1CC5"/>
    <w:rsid w:val="006E3E1A"/>
    <w:rsid w:val="006E6B25"/>
    <w:rsid w:val="006F1720"/>
    <w:rsid w:val="006F30BF"/>
    <w:rsid w:val="0071114D"/>
    <w:rsid w:val="00723686"/>
    <w:rsid w:val="00723CEA"/>
    <w:rsid w:val="00725858"/>
    <w:rsid w:val="00731778"/>
    <w:rsid w:val="00732DA9"/>
    <w:rsid w:val="00737941"/>
    <w:rsid w:val="0076002F"/>
    <w:rsid w:val="007610D3"/>
    <w:rsid w:val="00773853"/>
    <w:rsid w:val="007C338C"/>
    <w:rsid w:val="007C3710"/>
    <w:rsid w:val="007D4C63"/>
    <w:rsid w:val="007D5900"/>
    <w:rsid w:val="007E4405"/>
    <w:rsid w:val="007E561A"/>
    <w:rsid w:val="00800101"/>
    <w:rsid w:val="008159D6"/>
    <w:rsid w:val="008267FE"/>
    <w:rsid w:val="008568FF"/>
    <w:rsid w:val="00862FF3"/>
    <w:rsid w:val="0086503F"/>
    <w:rsid w:val="00872CE6"/>
    <w:rsid w:val="0088290F"/>
    <w:rsid w:val="00891C57"/>
    <w:rsid w:val="00897736"/>
    <w:rsid w:val="008A63D6"/>
    <w:rsid w:val="008B436D"/>
    <w:rsid w:val="008C77EA"/>
    <w:rsid w:val="008D0DC7"/>
    <w:rsid w:val="008D5AD7"/>
    <w:rsid w:val="008E02C1"/>
    <w:rsid w:val="008F6D76"/>
    <w:rsid w:val="0090509D"/>
    <w:rsid w:val="00915DF6"/>
    <w:rsid w:val="00935281"/>
    <w:rsid w:val="0094050C"/>
    <w:rsid w:val="00957AE6"/>
    <w:rsid w:val="0096387E"/>
    <w:rsid w:val="00966AE3"/>
    <w:rsid w:val="00971EC1"/>
    <w:rsid w:val="009812D7"/>
    <w:rsid w:val="00983EAC"/>
    <w:rsid w:val="009C27E4"/>
    <w:rsid w:val="009C49FD"/>
    <w:rsid w:val="009D7082"/>
    <w:rsid w:val="009E347A"/>
    <w:rsid w:val="009F0A7F"/>
    <w:rsid w:val="009F3893"/>
    <w:rsid w:val="00A16C6C"/>
    <w:rsid w:val="00A205DF"/>
    <w:rsid w:val="00A421CD"/>
    <w:rsid w:val="00A42EDB"/>
    <w:rsid w:val="00A475EC"/>
    <w:rsid w:val="00A5285C"/>
    <w:rsid w:val="00A61025"/>
    <w:rsid w:val="00A73683"/>
    <w:rsid w:val="00A80BD5"/>
    <w:rsid w:val="00A83F85"/>
    <w:rsid w:val="00A8422B"/>
    <w:rsid w:val="00A915D9"/>
    <w:rsid w:val="00A95216"/>
    <w:rsid w:val="00AA0B53"/>
    <w:rsid w:val="00AA12C7"/>
    <w:rsid w:val="00AA7474"/>
    <w:rsid w:val="00AE1E67"/>
    <w:rsid w:val="00AF29C2"/>
    <w:rsid w:val="00AF4BF9"/>
    <w:rsid w:val="00AF5C96"/>
    <w:rsid w:val="00AF6131"/>
    <w:rsid w:val="00B11DFE"/>
    <w:rsid w:val="00B23FB6"/>
    <w:rsid w:val="00B259AB"/>
    <w:rsid w:val="00B26C78"/>
    <w:rsid w:val="00B33F83"/>
    <w:rsid w:val="00B6100F"/>
    <w:rsid w:val="00B6146F"/>
    <w:rsid w:val="00B70F3A"/>
    <w:rsid w:val="00B81B6F"/>
    <w:rsid w:val="00B91BE9"/>
    <w:rsid w:val="00BA2475"/>
    <w:rsid w:val="00BA5D13"/>
    <w:rsid w:val="00BB78AC"/>
    <w:rsid w:val="00BC4BA4"/>
    <w:rsid w:val="00BD7130"/>
    <w:rsid w:val="00BD7D52"/>
    <w:rsid w:val="00BE5D3F"/>
    <w:rsid w:val="00BF6DF2"/>
    <w:rsid w:val="00C03707"/>
    <w:rsid w:val="00C06C45"/>
    <w:rsid w:val="00C14666"/>
    <w:rsid w:val="00C14690"/>
    <w:rsid w:val="00C2682C"/>
    <w:rsid w:val="00C32F3B"/>
    <w:rsid w:val="00C43B7C"/>
    <w:rsid w:val="00C500BB"/>
    <w:rsid w:val="00C50E30"/>
    <w:rsid w:val="00C519C3"/>
    <w:rsid w:val="00C6336C"/>
    <w:rsid w:val="00C633CB"/>
    <w:rsid w:val="00C964FC"/>
    <w:rsid w:val="00CA135E"/>
    <w:rsid w:val="00CC0CFD"/>
    <w:rsid w:val="00CC3029"/>
    <w:rsid w:val="00CC446D"/>
    <w:rsid w:val="00CC607A"/>
    <w:rsid w:val="00CE48E7"/>
    <w:rsid w:val="00CF7A7D"/>
    <w:rsid w:val="00D03130"/>
    <w:rsid w:val="00D16DAB"/>
    <w:rsid w:val="00D21371"/>
    <w:rsid w:val="00D30383"/>
    <w:rsid w:val="00D37D8B"/>
    <w:rsid w:val="00D5430F"/>
    <w:rsid w:val="00D607ED"/>
    <w:rsid w:val="00D93A3B"/>
    <w:rsid w:val="00D9674E"/>
    <w:rsid w:val="00D97596"/>
    <w:rsid w:val="00DA1115"/>
    <w:rsid w:val="00DA2C4A"/>
    <w:rsid w:val="00DA77BD"/>
    <w:rsid w:val="00DB0546"/>
    <w:rsid w:val="00DC4AED"/>
    <w:rsid w:val="00DF1CCD"/>
    <w:rsid w:val="00E04124"/>
    <w:rsid w:val="00E049A7"/>
    <w:rsid w:val="00E06D33"/>
    <w:rsid w:val="00E17452"/>
    <w:rsid w:val="00E2324B"/>
    <w:rsid w:val="00E529EF"/>
    <w:rsid w:val="00E744FA"/>
    <w:rsid w:val="00E7571D"/>
    <w:rsid w:val="00E85CC3"/>
    <w:rsid w:val="00E87E5E"/>
    <w:rsid w:val="00EA6633"/>
    <w:rsid w:val="00EB0C08"/>
    <w:rsid w:val="00EB55F3"/>
    <w:rsid w:val="00EE3119"/>
    <w:rsid w:val="00EF4214"/>
    <w:rsid w:val="00F072C4"/>
    <w:rsid w:val="00F3723F"/>
    <w:rsid w:val="00F40C68"/>
    <w:rsid w:val="00F43150"/>
    <w:rsid w:val="00F73EDE"/>
    <w:rsid w:val="00F777B4"/>
    <w:rsid w:val="00F85DE9"/>
    <w:rsid w:val="00F861C1"/>
    <w:rsid w:val="00F87E25"/>
    <w:rsid w:val="00FB3494"/>
    <w:rsid w:val="00FC0A01"/>
    <w:rsid w:val="00FC43A5"/>
    <w:rsid w:val="00FC5078"/>
    <w:rsid w:val="00FC59E3"/>
    <w:rsid w:val="00FC63F3"/>
    <w:rsid w:val="00FD2EDA"/>
    <w:rsid w:val="00FD5D4A"/>
    <w:rsid w:val="00FF6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04662"/>
  <w15:docId w15:val="{5ACA0B36-855A-4E98-BC0B-37AB8B594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6E3"/>
    <w:pPr>
      <w:spacing w:before="120" w:after="120" w:line="240" w:lineRule="auto"/>
      <w:ind w:firstLine="720"/>
      <w:jc w:val="both"/>
    </w:pPr>
    <w:rPr>
      <w:rFonts w:ascii="Times New Roman" w:eastAsia="Calibri" w:hAnsi="Times New Roman" w:cs="Arial"/>
      <w:sz w:val="28"/>
      <w:szCs w:val="20"/>
    </w:rPr>
  </w:style>
  <w:style w:type="paragraph" w:styleId="Heading1">
    <w:name w:val="heading 1"/>
    <w:basedOn w:val="Normal"/>
    <w:next w:val="Normal"/>
    <w:link w:val="Heading1Char"/>
    <w:uiPriority w:val="9"/>
    <w:qFormat/>
    <w:rsid w:val="00BA5D13"/>
    <w:pPr>
      <w:keepNext/>
      <w:keepLines/>
      <w:spacing w:before="240"/>
      <w:ind w:firstLine="0"/>
      <w:jc w:val="left"/>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0421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36206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362065"/>
    <w:pPr>
      <w:keepNext/>
      <w:keepLines/>
      <w:spacing w:before="40" w:line="259" w:lineRule="auto"/>
      <w:outlineLvl w:val="3"/>
    </w:pPr>
    <w:rPr>
      <w:rFonts w:asciiTheme="majorHAnsi" w:eastAsiaTheme="majorEastAsia" w:hAnsiTheme="majorHAnsi" w:cstheme="majorBidi"/>
      <w:i/>
      <w:iCs/>
      <w:color w:val="365F91" w:themeColor="accent1" w:themeShade="BF"/>
      <w:sz w:val="22"/>
      <w:szCs w:val="22"/>
    </w:rPr>
  </w:style>
  <w:style w:type="paragraph" w:styleId="Heading5">
    <w:name w:val="heading 5"/>
    <w:basedOn w:val="Normal"/>
    <w:next w:val="Normal"/>
    <w:link w:val="Heading5Char"/>
    <w:uiPriority w:val="9"/>
    <w:unhideWhenUsed/>
    <w:qFormat/>
    <w:rsid w:val="00A73683"/>
    <w:pPr>
      <w:keepNext/>
      <w:keepLines/>
      <w:widowControl w:val="0"/>
      <w:spacing w:before="40"/>
      <w:ind w:left="432" w:hanging="432"/>
      <w:outlineLvl w:val="4"/>
    </w:pPr>
    <w:rPr>
      <w:rFonts w:ascii="Calibri Light" w:eastAsia="Times New Roman" w:hAnsi="Calibri Light" w:cs="Times New Roman"/>
      <w:color w:val="2E74B5"/>
    </w:rPr>
  </w:style>
  <w:style w:type="paragraph" w:styleId="Heading6">
    <w:name w:val="heading 6"/>
    <w:basedOn w:val="Normal"/>
    <w:next w:val="Normal"/>
    <w:link w:val="Heading6Char"/>
    <w:uiPriority w:val="9"/>
    <w:semiHidden/>
    <w:unhideWhenUsed/>
    <w:qFormat/>
    <w:rsid w:val="00A73683"/>
    <w:pPr>
      <w:keepNext/>
      <w:keepLines/>
      <w:widowControl w:val="0"/>
      <w:spacing w:before="40"/>
      <w:ind w:left="432" w:hanging="432"/>
      <w:outlineLvl w:val="5"/>
    </w:pPr>
    <w:rPr>
      <w:rFonts w:ascii="Calibri Light" w:eastAsia="Times New Roman" w:hAnsi="Calibri Light" w:cs="Times New Roman"/>
      <w:color w:val="1F4D78"/>
    </w:rPr>
  </w:style>
  <w:style w:type="paragraph" w:styleId="Heading7">
    <w:name w:val="heading 7"/>
    <w:basedOn w:val="Normal"/>
    <w:next w:val="Normal"/>
    <w:link w:val="Heading7Char"/>
    <w:uiPriority w:val="9"/>
    <w:semiHidden/>
    <w:unhideWhenUsed/>
    <w:qFormat/>
    <w:rsid w:val="00A73683"/>
    <w:pPr>
      <w:keepNext/>
      <w:keepLines/>
      <w:widowControl w:val="0"/>
      <w:spacing w:before="40"/>
      <w:ind w:left="432" w:hanging="432"/>
      <w:outlineLvl w:val="6"/>
    </w:pPr>
    <w:rPr>
      <w:rFonts w:ascii="Calibri Light" w:eastAsia="Times New Roman" w:hAnsi="Calibri Light" w:cs="Times New Roman"/>
      <w:i/>
      <w:iCs/>
      <w:color w:val="1F4D78"/>
    </w:rPr>
  </w:style>
  <w:style w:type="paragraph" w:styleId="Heading8">
    <w:name w:val="heading 8"/>
    <w:basedOn w:val="Normal"/>
    <w:next w:val="Normal"/>
    <w:link w:val="Heading8Char"/>
    <w:uiPriority w:val="9"/>
    <w:semiHidden/>
    <w:unhideWhenUsed/>
    <w:qFormat/>
    <w:rsid w:val="00A73683"/>
    <w:pPr>
      <w:keepNext/>
      <w:keepLines/>
      <w:widowControl w:val="0"/>
      <w:spacing w:before="40"/>
      <w:ind w:left="432" w:hanging="432"/>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A73683"/>
    <w:pPr>
      <w:keepNext/>
      <w:keepLines/>
      <w:widowControl w:val="0"/>
      <w:spacing w:before="40"/>
      <w:ind w:left="432" w:hanging="432"/>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NECG) Footnote Text,Footnote Text Char Char Char Char Char,Footnote Text Char Char Char Char Char Char Ch,single space,fn,FOOTNOTES,Footnote Text Char1 Char,Footnote Text Char Char1 Char,FOOTNOTES Char,Footnote Text Char Char Char Char"/>
    <w:basedOn w:val="Normal"/>
    <w:link w:val="FootnoteTextChar"/>
    <w:uiPriority w:val="99"/>
    <w:unhideWhenUsed/>
    <w:qFormat/>
    <w:rsid w:val="00435BC3"/>
    <w:rPr>
      <w:rFonts w:cs="Times New Roman"/>
    </w:rPr>
  </w:style>
  <w:style w:type="character" w:customStyle="1" w:styleId="FootnoteTextChar">
    <w:name w:val="Footnote Text Char"/>
    <w:aliases w:val="ft Char,(NECG) Footnote Text Char,Footnote Text Char Char Char Char Char Char,Footnote Text Char Char Char Char Char Char Ch Char,single space Char,fn Char,FOOTNOTES Char1,Footnote Text Char1 Char Char,FOOTNOTES Char Char"/>
    <w:basedOn w:val="DefaultParagraphFont"/>
    <w:link w:val="FootnoteText"/>
    <w:uiPriority w:val="99"/>
    <w:qFormat/>
    <w:rsid w:val="00435BC3"/>
    <w:rPr>
      <w:rFonts w:ascii="Calibri" w:eastAsia="Calibri" w:hAnsi="Calibri" w:cs="Times New Roman"/>
      <w:sz w:val="20"/>
      <w:szCs w:val="20"/>
    </w:rPr>
  </w:style>
  <w:style w:type="character" w:styleId="FootnoteReference">
    <w:name w:val="footnote reference"/>
    <w:aliases w:val="ftref,Footnote text,16 Point,Superscript 6 Point,Superscript 6 Point + 11 pt,(NECG) Footnote Reference,Fußnotenzeichen DISS,fr,Footnote Ref in FtNote,BVI fnr,E FNZ,-E Fußnotenzeichen,Footnote#,Footnote + Arial,10 pt,Black,Ref, BVI fnr"/>
    <w:basedOn w:val="DefaultParagraphFont"/>
    <w:unhideWhenUsed/>
    <w:qFormat/>
    <w:rsid w:val="00435BC3"/>
    <w:rPr>
      <w:vertAlign w:val="superscript"/>
    </w:rPr>
  </w:style>
  <w:style w:type="paragraph" w:styleId="ListParagraph">
    <w:name w:val="List Paragraph"/>
    <w:aliases w:val="EASPR13-01 normal,1.1.1.1,Main numbered paragraph"/>
    <w:basedOn w:val="Normal"/>
    <w:link w:val="ListParagraphChar"/>
    <w:uiPriority w:val="1"/>
    <w:qFormat/>
    <w:rsid w:val="00435BC3"/>
    <w:pPr>
      <w:ind w:left="720"/>
      <w:contextualSpacing/>
    </w:pPr>
  </w:style>
  <w:style w:type="paragraph" w:styleId="BalloonText">
    <w:name w:val="Balloon Text"/>
    <w:basedOn w:val="Normal"/>
    <w:link w:val="BalloonTextChar"/>
    <w:uiPriority w:val="99"/>
    <w:semiHidden/>
    <w:unhideWhenUsed/>
    <w:rsid w:val="004154E3"/>
    <w:rPr>
      <w:rFonts w:ascii="Tahoma" w:hAnsi="Tahoma" w:cs="Tahoma"/>
      <w:sz w:val="16"/>
      <w:szCs w:val="16"/>
    </w:rPr>
  </w:style>
  <w:style w:type="character" w:customStyle="1" w:styleId="BalloonTextChar">
    <w:name w:val="Balloon Text Char"/>
    <w:basedOn w:val="DefaultParagraphFont"/>
    <w:link w:val="BalloonText"/>
    <w:uiPriority w:val="99"/>
    <w:semiHidden/>
    <w:rsid w:val="004154E3"/>
    <w:rPr>
      <w:rFonts w:ascii="Tahoma" w:eastAsia="Calibri" w:hAnsi="Tahoma" w:cs="Tahoma"/>
      <w:sz w:val="16"/>
      <w:szCs w:val="16"/>
    </w:rPr>
  </w:style>
  <w:style w:type="character" w:customStyle="1" w:styleId="contentdetail">
    <w:name w:val="contentdetail"/>
    <w:basedOn w:val="DefaultParagraphFont"/>
    <w:rsid w:val="008E02C1"/>
  </w:style>
  <w:style w:type="paragraph" w:customStyle="1" w:styleId="Nidung">
    <w:name w:val="Nội dung"/>
    <w:basedOn w:val="Normal"/>
    <w:qFormat/>
    <w:rsid w:val="008E02C1"/>
    <w:pPr>
      <w:ind w:firstLine="567"/>
    </w:pPr>
    <w:rPr>
      <w:rFonts w:cs="Times New Roman"/>
      <w:sz w:val="26"/>
      <w:szCs w:val="28"/>
    </w:rPr>
  </w:style>
  <w:style w:type="character" w:styleId="Emphasis">
    <w:name w:val="Emphasis"/>
    <w:basedOn w:val="DefaultParagraphFont"/>
    <w:uiPriority w:val="20"/>
    <w:qFormat/>
    <w:rsid w:val="00872CE6"/>
    <w:rPr>
      <w:b/>
      <w:bCs/>
      <w:i w:val="0"/>
      <w:iCs w:val="0"/>
    </w:rPr>
  </w:style>
  <w:style w:type="character" w:customStyle="1" w:styleId="st1">
    <w:name w:val="st1"/>
    <w:basedOn w:val="DefaultParagraphFont"/>
    <w:rsid w:val="00872CE6"/>
  </w:style>
  <w:style w:type="paragraph" w:styleId="Header">
    <w:name w:val="header"/>
    <w:basedOn w:val="Normal"/>
    <w:link w:val="HeaderChar"/>
    <w:uiPriority w:val="99"/>
    <w:unhideWhenUsed/>
    <w:rsid w:val="00006A83"/>
    <w:pPr>
      <w:tabs>
        <w:tab w:val="center" w:pos="4680"/>
        <w:tab w:val="right" w:pos="9360"/>
      </w:tabs>
    </w:pPr>
  </w:style>
  <w:style w:type="character" w:customStyle="1" w:styleId="HeaderChar">
    <w:name w:val="Header Char"/>
    <w:basedOn w:val="DefaultParagraphFont"/>
    <w:link w:val="Header"/>
    <w:uiPriority w:val="99"/>
    <w:rsid w:val="00006A83"/>
    <w:rPr>
      <w:rFonts w:ascii="Calibri" w:eastAsia="Calibri" w:hAnsi="Calibri" w:cs="Arial"/>
      <w:sz w:val="20"/>
      <w:szCs w:val="20"/>
    </w:rPr>
  </w:style>
  <w:style w:type="paragraph" w:styleId="Footer">
    <w:name w:val="footer"/>
    <w:basedOn w:val="Normal"/>
    <w:link w:val="FooterChar"/>
    <w:uiPriority w:val="99"/>
    <w:unhideWhenUsed/>
    <w:rsid w:val="00006A83"/>
    <w:pPr>
      <w:tabs>
        <w:tab w:val="center" w:pos="4680"/>
        <w:tab w:val="right" w:pos="9360"/>
      </w:tabs>
    </w:pPr>
  </w:style>
  <w:style w:type="character" w:customStyle="1" w:styleId="FooterChar">
    <w:name w:val="Footer Char"/>
    <w:basedOn w:val="DefaultParagraphFont"/>
    <w:link w:val="Footer"/>
    <w:uiPriority w:val="99"/>
    <w:rsid w:val="00006A83"/>
    <w:rPr>
      <w:rFonts w:ascii="Calibri" w:eastAsia="Calibri" w:hAnsi="Calibri" w:cs="Arial"/>
      <w:sz w:val="20"/>
      <w:szCs w:val="20"/>
    </w:rPr>
  </w:style>
  <w:style w:type="character" w:customStyle="1" w:styleId="Heading1Char">
    <w:name w:val="Heading 1 Char"/>
    <w:basedOn w:val="DefaultParagraphFont"/>
    <w:link w:val="Heading1"/>
    <w:uiPriority w:val="9"/>
    <w:rsid w:val="00BA5D13"/>
    <w:rPr>
      <w:rFonts w:ascii="Times New Roman" w:eastAsiaTheme="majorEastAsia" w:hAnsi="Times New Roman" w:cstheme="majorBidi"/>
      <w:b/>
      <w:sz w:val="28"/>
      <w:szCs w:val="32"/>
    </w:rPr>
  </w:style>
  <w:style w:type="paragraph" w:customStyle="1" w:styleId="foonote">
    <w:name w:val="foonote"/>
    <w:basedOn w:val="Normal"/>
    <w:link w:val="foonoteChar"/>
    <w:autoRedefine/>
    <w:qFormat/>
    <w:rsid w:val="002069F3"/>
    <w:pPr>
      <w:widowControl w:val="0"/>
      <w:tabs>
        <w:tab w:val="left" w:pos="154"/>
      </w:tabs>
    </w:pPr>
    <w:rPr>
      <w:rFonts w:eastAsia="Times New Roman" w:cs="Times New Roman"/>
      <w:bCs/>
      <w:color w:val="000000"/>
      <w:szCs w:val="28"/>
      <w:vertAlign w:val="subscript"/>
      <w:lang w:val="vi-VN" w:eastAsia="vi-VN" w:bidi="vi-VN"/>
    </w:rPr>
  </w:style>
  <w:style w:type="character" w:customStyle="1" w:styleId="foonoteChar">
    <w:name w:val="foonote Char"/>
    <w:basedOn w:val="DefaultParagraphFont"/>
    <w:link w:val="foonote"/>
    <w:rsid w:val="002069F3"/>
    <w:rPr>
      <w:rFonts w:ascii="Times New Roman" w:eastAsia="Times New Roman" w:hAnsi="Times New Roman" w:cs="Times New Roman"/>
      <w:bCs/>
      <w:color w:val="000000"/>
      <w:sz w:val="28"/>
      <w:szCs w:val="28"/>
      <w:vertAlign w:val="subscript"/>
      <w:lang w:val="vi-VN" w:eastAsia="vi-VN" w:bidi="vi-VN"/>
    </w:rPr>
  </w:style>
  <w:style w:type="character" w:customStyle="1" w:styleId="Heading2Char">
    <w:name w:val="Heading 2 Char"/>
    <w:basedOn w:val="DefaultParagraphFont"/>
    <w:link w:val="Heading2"/>
    <w:uiPriority w:val="9"/>
    <w:rsid w:val="00042173"/>
    <w:rPr>
      <w:rFonts w:asciiTheme="majorHAnsi" w:eastAsiaTheme="majorEastAsia" w:hAnsiTheme="majorHAnsi" w:cstheme="majorBidi"/>
      <w:color w:val="365F91" w:themeColor="accent1" w:themeShade="BF"/>
      <w:sz w:val="26"/>
      <w:szCs w:val="26"/>
    </w:rPr>
  </w:style>
  <w:style w:type="paragraph" w:styleId="NormalWeb">
    <w:name w:val="Normal (Web)"/>
    <w:aliases w:val="Char Char Char,webb,Normal (Web) Char Char Char Char Char, Char Char Char,Char Char1, Char Char1,Char Char Char Char Char Char Char Char Char Char,Char Char Char Char Char Char Char Char Char Char Char,Обычный (веб)1,Обычный (веб) Знак"/>
    <w:basedOn w:val="Normal"/>
    <w:link w:val="NormalWebChar"/>
    <w:unhideWhenUsed/>
    <w:qFormat/>
    <w:rsid w:val="003F0F7A"/>
    <w:pPr>
      <w:spacing w:before="100" w:beforeAutospacing="1" w:after="100" w:afterAutospacing="1"/>
    </w:pPr>
    <w:rPr>
      <w:rFonts w:eastAsia="Times New Roman" w:cs="Times New Roman"/>
      <w:sz w:val="24"/>
      <w:szCs w:val="24"/>
      <w:lang w:val="vi-VN" w:eastAsia="vi-VN"/>
    </w:rPr>
  </w:style>
  <w:style w:type="character" w:customStyle="1" w:styleId="NormalWebChar">
    <w:name w:val="Normal (Web) Char"/>
    <w:aliases w:val="Char Char Char Char,webb Char,Normal (Web) Char Char Char Char Char Char, Char Char Char Char,Char Char1 Char, Char Char1 Char,Char Char Char Char Char Char Char Char Char Char Char1,Обычный (веб)1 Char,Обычный (веб) Знак Char"/>
    <w:link w:val="NormalWeb"/>
    <w:rsid w:val="003F0F7A"/>
    <w:rPr>
      <w:rFonts w:ascii="Times New Roman" w:eastAsia="Times New Roman" w:hAnsi="Times New Roman" w:cs="Times New Roman"/>
      <w:sz w:val="24"/>
      <w:szCs w:val="24"/>
      <w:lang w:val="vi-VN" w:eastAsia="vi-VN"/>
    </w:rPr>
  </w:style>
  <w:style w:type="character" w:customStyle="1" w:styleId="Heading4Char">
    <w:name w:val="Heading 4 Char"/>
    <w:basedOn w:val="DefaultParagraphFont"/>
    <w:link w:val="Heading4"/>
    <w:uiPriority w:val="9"/>
    <w:rsid w:val="00362065"/>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uiPriority w:val="9"/>
    <w:rsid w:val="00362065"/>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rsid w:val="00A73683"/>
    <w:rPr>
      <w:rFonts w:ascii="Calibri Light" w:eastAsia="Times New Roman" w:hAnsi="Calibri Light" w:cs="Times New Roman"/>
      <w:color w:val="2E74B5"/>
      <w:sz w:val="20"/>
      <w:szCs w:val="20"/>
    </w:rPr>
  </w:style>
  <w:style w:type="character" w:customStyle="1" w:styleId="Heading6Char">
    <w:name w:val="Heading 6 Char"/>
    <w:basedOn w:val="DefaultParagraphFont"/>
    <w:link w:val="Heading6"/>
    <w:uiPriority w:val="9"/>
    <w:semiHidden/>
    <w:rsid w:val="00A73683"/>
    <w:rPr>
      <w:rFonts w:ascii="Calibri Light" w:eastAsia="Times New Roman" w:hAnsi="Calibri Light" w:cs="Times New Roman"/>
      <w:color w:val="1F4D78"/>
      <w:sz w:val="20"/>
      <w:szCs w:val="20"/>
    </w:rPr>
  </w:style>
  <w:style w:type="character" w:customStyle="1" w:styleId="Heading7Char">
    <w:name w:val="Heading 7 Char"/>
    <w:basedOn w:val="DefaultParagraphFont"/>
    <w:link w:val="Heading7"/>
    <w:uiPriority w:val="9"/>
    <w:semiHidden/>
    <w:rsid w:val="00A73683"/>
    <w:rPr>
      <w:rFonts w:ascii="Calibri Light" w:eastAsia="Times New Roman" w:hAnsi="Calibri Light" w:cs="Times New Roman"/>
      <w:i/>
      <w:iCs/>
      <w:color w:val="1F4D78"/>
      <w:sz w:val="20"/>
      <w:szCs w:val="20"/>
    </w:rPr>
  </w:style>
  <w:style w:type="character" w:customStyle="1" w:styleId="Heading8Char">
    <w:name w:val="Heading 8 Char"/>
    <w:basedOn w:val="DefaultParagraphFont"/>
    <w:link w:val="Heading8"/>
    <w:uiPriority w:val="9"/>
    <w:semiHidden/>
    <w:rsid w:val="00A73683"/>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semiHidden/>
    <w:rsid w:val="00A73683"/>
    <w:rPr>
      <w:rFonts w:ascii="Calibri Light" w:eastAsia="Times New Roman" w:hAnsi="Calibri Light" w:cs="Times New Roman"/>
      <w:i/>
      <w:iCs/>
      <w:color w:val="272727"/>
      <w:sz w:val="21"/>
      <w:szCs w:val="21"/>
    </w:rPr>
  </w:style>
  <w:style w:type="character" w:styleId="Hyperlink">
    <w:name w:val="Hyperlink"/>
    <w:rsid w:val="00A73683"/>
    <w:rPr>
      <w:color w:val="0066CC"/>
      <w:u w:val="single"/>
    </w:rPr>
  </w:style>
  <w:style w:type="character" w:customStyle="1" w:styleId="Footnote">
    <w:name w:val="Footnote_"/>
    <w:rsid w:val="00A73683"/>
    <w:rPr>
      <w:rFonts w:ascii="Times New Roman" w:eastAsia="Times New Roman" w:hAnsi="Times New Roman" w:cs="Times New Roman"/>
      <w:b/>
      <w:bCs/>
      <w:i w:val="0"/>
      <w:iCs w:val="0"/>
      <w:smallCaps w:val="0"/>
      <w:strike w:val="0"/>
      <w:sz w:val="20"/>
      <w:szCs w:val="20"/>
      <w:u w:val="none"/>
    </w:rPr>
  </w:style>
  <w:style w:type="character" w:customStyle="1" w:styleId="Footnote0">
    <w:name w:val="Footnote"/>
    <w:rsid w:val="00A73683"/>
    <w:rPr>
      <w:rFonts w:ascii="Times New Roman" w:eastAsia="Times New Roman" w:hAnsi="Times New Roman" w:cs="Times New Roman"/>
      <w:b/>
      <w:bCs/>
      <w:i w:val="0"/>
      <w:iCs w:val="0"/>
      <w:smallCaps w:val="0"/>
      <w:strike w:val="0"/>
      <w:color w:val="000000"/>
      <w:spacing w:val="0"/>
      <w:w w:val="100"/>
      <w:position w:val="0"/>
      <w:sz w:val="20"/>
      <w:szCs w:val="20"/>
      <w:u w:val="none"/>
      <w:lang w:val="vi-VN" w:eastAsia="vi-VN" w:bidi="vi-VN"/>
    </w:rPr>
  </w:style>
  <w:style w:type="character" w:customStyle="1" w:styleId="Footnote12pt">
    <w:name w:val="Footnote + 12 pt"/>
    <w:aliases w:val="Not Bold,Footnote + 14 pt,Body text (8) + 14 pt,Body text (8) + 5 pt,Body text (7) + 14 pt,Body text (7) + 13 pt"/>
    <w:rsid w:val="00A73683"/>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character" w:customStyle="1" w:styleId="Footnote2">
    <w:name w:val="Footnote (2)_"/>
    <w:link w:val="Footnote20"/>
    <w:rsid w:val="00A73683"/>
    <w:rPr>
      <w:rFonts w:ascii="Times New Roman" w:eastAsia="Times New Roman" w:hAnsi="Times New Roman" w:cs="Times New Roman"/>
      <w:i/>
      <w:iCs/>
      <w:sz w:val="28"/>
      <w:szCs w:val="28"/>
      <w:shd w:val="clear" w:color="auto" w:fill="FFFFFF"/>
    </w:rPr>
  </w:style>
  <w:style w:type="character" w:customStyle="1" w:styleId="Bodytext3Exact">
    <w:name w:val="Body text (3) Exact"/>
    <w:rsid w:val="00A73683"/>
    <w:rPr>
      <w:rFonts w:ascii="Times New Roman" w:eastAsia="Times New Roman" w:hAnsi="Times New Roman" w:cs="Times New Roman"/>
      <w:b/>
      <w:bCs/>
      <w:i w:val="0"/>
      <w:iCs w:val="0"/>
      <w:smallCaps w:val="0"/>
      <w:strike w:val="0"/>
      <w:sz w:val="28"/>
      <w:szCs w:val="28"/>
      <w:u w:val="none"/>
    </w:rPr>
  </w:style>
  <w:style w:type="character" w:customStyle="1" w:styleId="Bodytext3">
    <w:name w:val="Body text (3)_"/>
    <w:link w:val="Bodytext30"/>
    <w:rsid w:val="00A73683"/>
    <w:rPr>
      <w:rFonts w:ascii="Times New Roman" w:eastAsia="Times New Roman" w:hAnsi="Times New Roman" w:cs="Times New Roman"/>
      <w:b/>
      <w:bCs/>
      <w:sz w:val="28"/>
      <w:szCs w:val="28"/>
      <w:shd w:val="clear" w:color="auto" w:fill="FFFFFF"/>
    </w:rPr>
  </w:style>
  <w:style w:type="character" w:customStyle="1" w:styleId="Bodytext4">
    <w:name w:val="Body text (4)_"/>
    <w:rsid w:val="00A73683"/>
    <w:rPr>
      <w:rFonts w:ascii="Times New Roman" w:eastAsia="Times New Roman" w:hAnsi="Times New Roman" w:cs="Times New Roman"/>
      <w:b/>
      <w:bCs/>
      <w:i/>
      <w:iCs/>
      <w:smallCaps w:val="0"/>
      <w:strike w:val="0"/>
      <w:sz w:val="22"/>
      <w:szCs w:val="22"/>
      <w:u w:val="none"/>
    </w:rPr>
  </w:style>
  <w:style w:type="character" w:customStyle="1" w:styleId="Bodytext40">
    <w:name w:val="Body text (4)"/>
    <w:rsid w:val="00A73683"/>
    <w:rPr>
      <w:rFonts w:ascii="Times New Roman" w:eastAsia="Times New Roman" w:hAnsi="Times New Roman" w:cs="Times New Roman"/>
      <w:b/>
      <w:bCs/>
      <w:i/>
      <w:iCs/>
      <w:smallCaps w:val="0"/>
      <w:strike w:val="0"/>
      <w:color w:val="000000"/>
      <w:spacing w:val="0"/>
      <w:w w:val="100"/>
      <w:position w:val="0"/>
      <w:sz w:val="22"/>
      <w:szCs w:val="22"/>
      <w:u w:val="none"/>
      <w:lang w:val="vi-VN" w:eastAsia="vi-VN" w:bidi="vi-VN"/>
    </w:rPr>
  </w:style>
  <w:style w:type="character" w:customStyle="1" w:styleId="Bodytext2">
    <w:name w:val="Body text (2)_"/>
    <w:rsid w:val="00A7368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
    <w:name w:val="Body text (2) + Italic"/>
    <w:rsid w:val="00A73683"/>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Bodytext213pt">
    <w:name w:val="Body text (2) + 13 pt"/>
    <w:aliases w:val="Bold,Italic,Spacing 1 pt Exact,Spacing 9 pt Exact,Body text (2) + 9.5 pt,Spacing 1 pt,Body text (7) + 11 pt,Body text (2) + 10 pt,Body text (2) + 16 pt,Spacing 2 pt"/>
    <w:rsid w:val="00A73683"/>
    <w:rPr>
      <w:rFonts w:ascii="Times New Roman" w:eastAsia="Times New Roman" w:hAnsi="Times New Roman" w:cs="Times New Roman"/>
      <w:b/>
      <w:bCs/>
      <w:i/>
      <w:iCs/>
      <w:smallCaps w:val="0"/>
      <w:strike w:val="0"/>
      <w:color w:val="000000"/>
      <w:spacing w:val="0"/>
      <w:w w:val="100"/>
      <w:position w:val="0"/>
      <w:sz w:val="26"/>
      <w:szCs w:val="26"/>
      <w:u w:val="none"/>
      <w:lang w:val="vi-VN" w:eastAsia="vi-VN" w:bidi="vi-VN"/>
    </w:rPr>
  </w:style>
  <w:style w:type="character" w:customStyle="1" w:styleId="Bodytext25pt">
    <w:name w:val="Body text (2) + 5 pt"/>
    <w:aliases w:val="Spacing 0 pt,Body text (9) + 14 pt,Heading #1 + 14 pt,Body text (11) + Candara,Heading #2 (3) + 14 pt"/>
    <w:rsid w:val="00A73683"/>
    <w:rPr>
      <w:rFonts w:ascii="Times New Roman" w:eastAsia="Times New Roman" w:hAnsi="Times New Roman" w:cs="Times New Roman"/>
      <w:b w:val="0"/>
      <w:bCs w:val="0"/>
      <w:i w:val="0"/>
      <w:iCs w:val="0"/>
      <w:smallCaps w:val="0"/>
      <w:strike w:val="0"/>
      <w:color w:val="000000"/>
      <w:spacing w:val="10"/>
      <w:w w:val="100"/>
      <w:position w:val="0"/>
      <w:sz w:val="10"/>
      <w:szCs w:val="10"/>
      <w:u w:val="none"/>
      <w:lang w:val="vi-VN" w:eastAsia="vi-VN" w:bidi="vi-VN"/>
    </w:rPr>
  </w:style>
  <w:style w:type="character" w:customStyle="1" w:styleId="Headerorfooter">
    <w:name w:val="Header or footer_"/>
    <w:rsid w:val="00A73683"/>
    <w:rPr>
      <w:rFonts w:ascii="Segoe UI" w:eastAsia="Segoe UI" w:hAnsi="Segoe UI" w:cs="Segoe UI"/>
      <w:b w:val="0"/>
      <w:bCs w:val="0"/>
      <w:i w:val="0"/>
      <w:iCs w:val="0"/>
      <w:smallCaps w:val="0"/>
      <w:strike w:val="0"/>
      <w:sz w:val="20"/>
      <w:szCs w:val="20"/>
      <w:u w:val="none"/>
    </w:rPr>
  </w:style>
  <w:style w:type="character" w:customStyle="1" w:styleId="Headerorfooter0">
    <w:name w:val="Header or footer"/>
    <w:rsid w:val="00A73683"/>
    <w:rPr>
      <w:rFonts w:ascii="Segoe UI" w:eastAsia="Segoe UI" w:hAnsi="Segoe UI" w:cs="Segoe UI"/>
      <w:b w:val="0"/>
      <w:bCs w:val="0"/>
      <w:i w:val="0"/>
      <w:iCs w:val="0"/>
      <w:smallCaps w:val="0"/>
      <w:strike w:val="0"/>
      <w:color w:val="000000"/>
      <w:spacing w:val="0"/>
      <w:w w:val="100"/>
      <w:position w:val="0"/>
      <w:sz w:val="20"/>
      <w:szCs w:val="20"/>
      <w:u w:val="none"/>
      <w:lang w:val="vi-VN" w:eastAsia="vi-VN" w:bidi="vi-VN"/>
    </w:rPr>
  </w:style>
  <w:style w:type="character" w:customStyle="1" w:styleId="Bodytext5">
    <w:name w:val="Body text (5)_"/>
    <w:link w:val="Bodytext50"/>
    <w:rsid w:val="00A73683"/>
    <w:rPr>
      <w:rFonts w:ascii="Times New Roman" w:eastAsia="Times New Roman" w:hAnsi="Times New Roman" w:cs="Times New Roman"/>
      <w:b/>
      <w:bCs/>
      <w:shd w:val="clear" w:color="auto" w:fill="FFFFFF"/>
    </w:rPr>
  </w:style>
  <w:style w:type="character" w:customStyle="1" w:styleId="Bodytext6">
    <w:name w:val="Body text (6)_"/>
    <w:rsid w:val="00A73683"/>
    <w:rPr>
      <w:rFonts w:ascii="Times New Roman" w:eastAsia="Times New Roman" w:hAnsi="Times New Roman" w:cs="Times New Roman"/>
      <w:b w:val="0"/>
      <w:bCs w:val="0"/>
      <w:i/>
      <w:iCs/>
      <w:smallCaps w:val="0"/>
      <w:strike w:val="0"/>
      <w:sz w:val="28"/>
      <w:szCs w:val="28"/>
      <w:u w:val="none"/>
    </w:rPr>
  </w:style>
  <w:style w:type="character" w:customStyle="1" w:styleId="Heading20">
    <w:name w:val="Heading #2_"/>
    <w:rsid w:val="00A73683"/>
    <w:rPr>
      <w:rFonts w:ascii="Times New Roman" w:eastAsia="Times New Roman" w:hAnsi="Times New Roman" w:cs="Times New Roman"/>
      <w:b/>
      <w:bCs/>
      <w:i w:val="0"/>
      <w:iCs w:val="0"/>
      <w:smallCaps w:val="0"/>
      <w:strike w:val="0"/>
      <w:sz w:val="28"/>
      <w:szCs w:val="28"/>
      <w:u w:val="none"/>
    </w:rPr>
  </w:style>
  <w:style w:type="character" w:customStyle="1" w:styleId="Bodytext10Exact">
    <w:name w:val="Body text (10) Exact"/>
    <w:link w:val="Bodytext10"/>
    <w:rsid w:val="00A73683"/>
    <w:rPr>
      <w:rFonts w:ascii="Times New Roman" w:eastAsia="Times New Roman" w:hAnsi="Times New Roman" w:cs="Times New Roman"/>
      <w:b/>
      <w:bCs/>
      <w:spacing w:val="10"/>
      <w:shd w:val="clear" w:color="auto" w:fill="FFFFFF"/>
    </w:rPr>
  </w:style>
  <w:style w:type="character" w:customStyle="1" w:styleId="Bodytext5Exact">
    <w:name w:val="Body text (5) Exact"/>
    <w:rsid w:val="00A73683"/>
    <w:rPr>
      <w:rFonts w:ascii="Times New Roman" w:eastAsia="Times New Roman" w:hAnsi="Times New Roman" w:cs="Times New Roman"/>
      <w:b/>
      <w:bCs/>
      <w:i w:val="0"/>
      <w:iCs w:val="0"/>
      <w:smallCaps w:val="0"/>
      <w:strike w:val="0"/>
      <w:u w:val="none"/>
    </w:rPr>
  </w:style>
  <w:style w:type="character" w:customStyle="1" w:styleId="Bodytext511pt">
    <w:name w:val="Body text (5) + 11 pt"/>
    <w:aliases w:val="Spacing 0 pt Exact,Body text (2) + 11 pt"/>
    <w:rsid w:val="00A73683"/>
    <w:rPr>
      <w:rFonts w:ascii="Times New Roman" w:eastAsia="Times New Roman" w:hAnsi="Times New Roman" w:cs="Times New Roman"/>
      <w:b/>
      <w:bCs/>
      <w:i w:val="0"/>
      <w:iCs w:val="0"/>
      <w:smallCaps w:val="0"/>
      <w:strike w:val="0"/>
      <w:color w:val="000000"/>
      <w:spacing w:val="10"/>
      <w:w w:val="100"/>
      <w:position w:val="0"/>
      <w:sz w:val="22"/>
      <w:szCs w:val="22"/>
      <w:u w:val="none"/>
      <w:lang w:val="vi-VN" w:eastAsia="vi-VN" w:bidi="vi-VN"/>
    </w:rPr>
  </w:style>
  <w:style w:type="character" w:customStyle="1" w:styleId="Bodytext11Exact">
    <w:name w:val="Body text (11) Exact"/>
    <w:rsid w:val="00A7368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Bodytext11105pt">
    <w:name w:val="Body text (11) + 10.5 pt"/>
    <w:aliases w:val="Italic Exact,Body text (2) + 10.5 pt,Spacing -1 pt"/>
    <w:rsid w:val="00A73683"/>
    <w:rPr>
      <w:rFonts w:ascii="Times New Roman" w:eastAsia="Times New Roman" w:hAnsi="Times New Roman" w:cs="Times New Roman"/>
      <w:b w:val="0"/>
      <w:bCs w:val="0"/>
      <w:i/>
      <w:iCs/>
      <w:smallCaps w:val="0"/>
      <w:strike w:val="0"/>
      <w:spacing w:val="20"/>
      <w:sz w:val="21"/>
      <w:szCs w:val="21"/>
      <w:u w:val="none"/>
    </w:rPr>
  </w:style>
  <w:style w:type="character" w:customStyle="1" w:styleId="Bodytext2Exact">
    <w:name w:val="Body text (2) Exact"/>
    <w:rsid w:val="00A73683"/>
    <w:rPr>
      <w:rFonts w:ascii="Times New Roman" w:eastAsia="Times New Roman" w:hAnsi="Times New Roman" w:cs="Times New Roman"/>
      <w:b w:val="0"/>
      <w:bCs w:val="0"/>
      <w:i w:val="0"/>
      <w:iCs w:val="0"/>
      <w:smallCaps w:val="0"/>
      <w:strike w:val="0"/>
      <w:sz w:val="28"/>
      <w:szCs w:val="28"/>
      <w:u w:val="none"/>
    </w:rPr>
  </w:style>
  <w:style w:type="character" w:customStyle="1" w:styleId="Bodytext2Candara">
    <w:name w:val="Body text (2) + Candara"/>
    <w:aliases w:val="12 pt,11.5 pt,13 pt,10.5 pt Exact"/>
    <w:rsid w:val="00A73683"/>
    <w:rPr>
      <w:rFonts w:ascii="Candara" w:eastAsia="Candara" w:hAnsi="Candara" w:cs="Candara"/>
      <w:b/>
      <w:bCs/>
      <w:i w:val="0"/>
      <w:iCs w:val="0"/>
      <w:smallCaps w:val="0"/>
      <w:strike w:val="0"/>
      <w:color w:val="000000"/>
      <w:spacing w:val="30"/>
      <w:w w:val="100"/>
      <w:position w:val="0"/>
      <w:sz w:val="24"/>
      <w:szCs w:val="24"/>
      <w:u w:val="none"/>
      <w:lang w:val="vi-VN" w:eastAsia="vi-VN" w:bidi="vi-VN"/>
    </w:rPr>
  </w:style>
  <w:style w:type="character" w:customStyle="1" w:styleId="Bodytext10Spacing0ptExact">
    <w:name w:val="Body text (10) + Spacing 0 pt Exact"/>
    <w:rsid w:val="00A73683"/>
    <w:rPr>
      <w:rFonts w:ascii="Times New Roman" w:eastAsia="Times New Roman" w:hAnsi="Times New Roman" w:cs="Times New Roman"/>
      <w:b/>
      <w:bCs/>
      <w:i w:val="0"/>
      <w:iCs w:val="0"/>
      <w:smallCaps w:val="0"/>
      <w:strike w:val="0"/>
      <w:color w:val="000000"/>
      <w:spacing w:val="0"/>
      <w:w w:val="100"/>
      <w:position w:val="0"/>
      <w:sz w:val="22"/>
      <w:szCs w:val="22"/>
      <w:u w:val="none"/>
      <w:lang w:val="vi-VN" w:eastAsia="vi-VN" w:bidi="vi-VN"/>
    </w:rPr>
  </w:style>
  <w:style w:type="character" w:customStyle="1" w:styleId="Bodytext6Exact">
    <w:name w:val="Body text (6) Exact"/>
    <w:rsid w:val="00A73683"/>
    <w:rPr>
      <w:rFonts w:ascii="Times New Roman" w:eastAsia="Times New Roman" w:hAnsi="Times New Roman" w:cs="Times New Roman"/>
      <w:b w:val="0"/>
      <w:bCs w:val="0"/>
      <w:i/>
      <w:iCs/>
      <w:smallCaps w:val="0"/>
      <w:strike w:val="0"/>
      <w:sz w:val="28"/>
      <w:szCs w:val="28"/>
      <w:u w:val="none"/>
    </w:rPr>
  </w:style>
  <w:style w:type="character" w:customStyle="1" w:styleId="Bodytext6NotItalicExact">
    <w:name w:val="Body text (6) + Not Italic Exact"/>
    <w:rsid w:val="00A73683"/>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Bodytext2BoldExact">
    <w:name w:val="Body text (2) + Bold Exact"/>
    <w:rsid w:val="00A73683"/>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1195pt">
    <w:name w:val="Body text (11) + 9.5 pt"/>
    <w:aliases w:val="Bold Exact,Body text (11) + Segoe UI,5 pt"/>
    <w:rsid w:val="00A73683"/>
    <w:rPr>
      <w:rFonts w:ascii="Times New Roman" w:eastAsia="Times New Roman" w:hAnsi="Times New Roman" w:cs="Times New Roman"/>
      <w:b/>
      <w:bCs/>
      <w:i w:val="0"/>
      <w:iCs w:val="0"/>
      <w:smallCaps w:val="0"/>
      <w:strike w:val="0"/>
      <w:spacing w:val="20"/>
      <w:sz w:val="19"/>
      <w:szCs w:val="19"/>
      <w:u w:val="none"/>
    </w:rPr>
  </w:style>
  <w:style w:type="character" w:customStyle="1" w:styleId="Bodytext1114pt">
    <w:name w:val="Body text (11) + 14 pt"/>
    <w:rsid w:val="00A7368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6NotItalic">
    <w:name w:val="Body text (6) + Not Italic"/>
    <w:rsid w:val="00A73683"/>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Bodytext20">
    <w:name w:val="Body text (2)"/>
    <w:rsid w:val="00A7368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Heading21">
    <w:name w:val="Heading #2"/>
    <w:rsid w:val="00A73683"/>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220pt">
    <w:name w:val="Body text (2) + 20 pt"/>
    <w:rsid w:val="00A73683"/>
    <w:rPr>
      <w:rFonts w:ascii="Times New Roman" w:eastAsia="Times New Roman" w:hAnsi="Times New Roman" w:cs="Times New Roman"/>
      <w:b w:val="0"/>
      <w:bCs w:val="0"/>
      <w:i w:val="0"/>
      <w:iCs w:val="0"/>
      <w:smallCaps w:val="0"/>
      <w:strike w:val="0"/>
      <w:color w:val="000000"/>
      <w:spacing w:val="0"/>
      <w:w w:val="100"/>
      <w:position w:val="0"/>
      <w:sz w:val="40"/>
      <w:szCs w:val="40"/>
      <w:u w:val="none"/>
      <w:lang w:val="vi-VN" w:eastAsia="vi-VN" w:bidi="vi-VN"/>
    </w:rPr>
  </w:style>
  <w:style w:type="character" w:customStyle="1" w:styleId="Bodytext7">
    <w:name w:val="Body text (7)_"/>
    <w:rsid w:val="00A73683"/>
    <w:rPr>
      <w:rFonts w:ascii="Times New Roman" w:eastAsia="Times New Roman" w:hAnsi="Times New Roman" w:cs="Times New Roman"/>
      <w:b/>
      <w:bCs/>
      <w:i w:val="0"/>
      <w:iCs w:val="0"/>
      <w:smallCaps w:val="0"/>
      <w:strike w:val="0"/>
      <w:sz w:val="20"/>
      <w:szCs w:val="20"/>
      <w:u w:val="none"/>
    </w:rPr>
  </w:style>
  <w:style w:type="character" w:customStyle="1" w:styleId="Heading22">
    <w:name w:val="Heading #2 (2)_"/>
    <w:link w:val="Heading220"/>
    <w:rsid w:val="00A73683"/>
    <w:rPr>
      <w:rFonts w:ascii="Times New Roman" w:eastAsia="Times New Roman" w:hAnsi="Times New Roman" w:cs="Times New Roman"/>
      <w:b/>
      <w:bCs/>
      <w:shd w:val="clear" w:color="auto" w:fill="FFFFFF"/>
    </w:rPr>
  </w:style>
  <w:style w:type="character" w:customStyle="1" w:styleId="Bodytext212pt">
    <w:name w:val="Body text (2) + 12 pt"/>
    <w:rsid w:val="00A7368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60">
    <w:name w:val="Body text (6)"/>
    <w:rsid w:val="00A73683"/>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Bodytext8">
    <w:name w:val="Body text (8)_"/>
    <w:rsid w:val="00A73683"/>
    <w:rPr>
      <w:rFonts w:ascii="Times New Roman" w:eastAsia="Times New Roman" w:hAnsi="Times New Roman" w:cs="Times New Roman"/>
      <w:b/>
      <w:bCs/>
      <w:i w:val="0"/>
      <w:iCs w:val="0"/>
      <w:smallCaps w:val="0"/>
      <w:strike w:val="0"/>
      <w:spacing w:val="20"/>
      <w:sz w:val="26"/>
      <w:szCs w:val="26"/>
      <w:u w:val="none"/>
    </w:rPr>
  </w:style>
  <w:style w:type="character" w:customStyle="1" w:styleId="Bodytext80">
    <w:name w:val="Body text (8)"/>
    <w:rsid w:val="00A73683"/>
    <w:rPr>
      <w:rFonts w:ascii="Times New Roman" w:eastAsia="Times New Roman" w:hAnsi="Times New Roman" w:cs="Times New Roman"/>
      <w:b/>
      <w:bCs/>
      <w:i w:val="0"/>
      <w:iCs w:val="0"/>
      <w:smallCaps w:val="0"/>
      <w:strike w:val="0"/>
      <w:color w:val="000000"/>
      <w:spacing w:val="20"/>
      <w:w w:val="100"/>
      <w:position w:val="0"/>
      <w:sz w:val="26"/>
      <w:szCs w:val="26"/>
      <w:u w:val="none"/>
      <w:lang w:val="vi-VN" w:eastAsia="vi-VN" w:bidi="vi-VN"/>
    </w:rPr>
  </w:style>
  <w:style w:type="character" w:customStyle="1" w:styleId="Bodytext9">
    <w:name w:val="Body text (9)_"/>
    <w:rsid w:val="00A73683"/>
    <w:rPr>
      <w:rFonts w:ascii="Times New Roman" w:eastAsia="Times New Roman" w:hAnsi="Times New Roman" w:cs="Times New Roman"/>
      <w:b/>
      <w:bCs/>
      <w:i w:val="0"/>
      <w:iCs w:val="0"/>
      <w:smallCaps w:val="0"/>
      <w:strike w:val="0"/>
      <w:spacing w:val="20"/>
      <w:u w:val="none"/>
    </w:rPr>
  </w:style>
  <w:style w:type="character" w:customStyle="1" w:styleId="Bodytext90">
    <w:name w:val="Body text (9)"/>
    <w:rsid w:val="00A73683"/>
    <w:rPr>
      <w:rFonts w:ascii="Times New Roman" w:eastAsia="Times New Roman" w:hAnsi="Times New Roman" w:cs="Times New Roman"/>
      <w:b/>
      <w:bCs/>
      <w:i w:val="0"/>
      <w:iCs w:val="0"/>
      <w:smallCaps w:val="0"/>
      <w:strike w:val="0"/>
      <w:color w:val="000000"/>
      <w:spacing w:val="20"/>
      <w:w w:val="100"/>
      <w:position w:val="0"/>
      <w:sz w:val="24"/>
      <w:szCs w:val="24"/>
      <w:u w:val="none"/>
      <w:lang w:val="vi-VN" w:eastAsia="vi-VN" w:bidi="vi-VN"/>
    </w:rPr>
  </w:style>
  <w:style w:type="character" w:customStyle="1" w:styleId="Bodytext70">
    <w:name w:val="Body text (7)"/>
    <w:rsid w:val="00A73683"/>
    <w:rPr>
      <w:rFonts w:ascii="Times New Roman" w:eastAsia="Times New Roman" w:hAnsi="Times New Roman" w:cs="Times New Roman"/>
      <w:b/>
      <w:bCs/>
      <w:i w:val="0"/>
      <w:iCs w:val="0"/>
      <w:smallCaps w:val="0"/>
      <w:strike w:val="0"/>
      <w:color w:val="000000"/>
      <w:spacing w:val="0"/>
      <w:w w:val="100"/>
      <w:position w:val="0"/>
      <w:sz w:val="20"/>
      <w:szCs w:val="20"/>
      <w:u w:val="none"/>
      <w:lang w:val="vi-VN" w:eastAsia="vi-VN" w:bidi="vi-VN"/>
    </w:rPr>
  </w:style>
  <w:style w:type="character" w:customStyle="1" w:styleId="Bodytext7Candara">
    <w:name w:val="Body text (7) + Candara"/>
    <w:rsid w:val="00A73683"/>
    <w:rPr>
      <w:rFonts w:ascii="Candara" w:eastAsia="Candara" w:hAnsi="Candara" w:cs="Candara"/>
      <w:b/>
      <w:bCs/>
      <w:i w:val="0"/>
      <w:iCs w:val="0"/>
      <w:smallCaps w:val="0"/>
      <w:strike w:val="0"/>
      <w:color w:val="000000"/>
      <w:spacing w:val="0"/>
      <w:w w:val="100"/>
      <w:position w:val="0"/>
      <w:sz w:val="21"/>
      <w:szCs w:val="21"/>
      <w:u w:val="none"/>
      <w:lang w:val="vi-VN" w:eastAsia="vi-VN" w:bidi="vi-VN"/>
    </w:rPr>
  </w:style>
  <w:style w:type="character" w:customStyle="1" w:styleId="Heading210pt">
    <w:name w:val="Heading #2 + 10 pt"/>
    <w:rsid w:val="00A73683"/>
    <w:rPr>
      <w:rFonts w:ascii="Times New Roman" w:eastAsia="Times New Roman" w:hAnsi="Times New Roman" w:cs="Times New Roman"/>
      <w:b/>
      <w:bCs/>
      <w:i w:val="0"/>
      <w:iCs w:val="0"/>
      <w:smallCaps w:val="0"/>
      <w:strike w:val="0"/>
      <w:color w:val="000000"/>
      <w:spacing w:val="30"/>
      <w:w w:val="100"/>
      <w:position w:val="0"/>
      <w:sz w:val="20"/>
      <w:szCs w:val="20"/>
      <w:u w:val="none"/>
      <w:lang w:val="vi-VN" w:eastAsia="vi-VN" w:bidi="vi-VN"/>
    </w:rPr>
  </w:style>
  <w:style w:type="character" w:customStyle="1" w:styleId="Heading2NotBold">
    <w:name w:val="Heading #2 + Not Bold"/>
    <w:rsid w:val="00A73683"/>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2Bold">
    <w:name w:val="Body text (2) + Bold"/>
    <w:rsid w:val="00A73683"/>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2SegoeUI">
    <w:name w:val="Body text (2) + Segoe UI"/>
    <w:aliases w:val="10.5 pt,Body text (7) + Segoe UI,Body text (12) + Segoe UI,Not Italic,Header or footer + 10 pt,Header or footer + Courier New,8.5 pt,4.5 pt"/>
    <w:rsid w:val="00A73683"/>
    <w:rPr>
      <w:rFonts w:ascii="Segoe UI" w:eastAsia="Segoe UI" w:hAnsi="Segoe UI" w:cs="Segoe UI"/>
      <w:b w:val="0"/>
      <w:bCs w:val="0"/>
      <w:i w:val="0"/>
      <w:iCs w:val="0"/>
      <w:smallCaps w:val="0"/>
      <w:strike w:val="0"/>
      <w:color w:val="000000"/>
      <w:spacing w:val="0"/>
      <w:w w:val="100"/>
      <w:position w:val="0"/>
      <w:sz w:val="21"/>
      <w:szCs w:val="21"/>
      <w:u w:val="none"/>
      <w:lang w:val="vi-VN" w:eastAsia="vi-VN" w:bidi="vi-VN"/>
    </w:rPr>
  </w:style>
  <w:style w:type="character" w:customStyle="1" w:styleId="Bodytext7Spacing1pt">
    <w:name w:val="Body text (7) + Spacing 1 pt"/>
    <w:rsid w:val="00A73683"/>
    <w:rPr>
      <w:rFonts w:ascii="Times New Roman" w:eastAsia="Times New Roman" w:hAnsi="Times New Roman" w:cs="Times New Roman"/>
      <w:b/>
      <w:bCs/>
      <w:i w:val="0"/>
      <w:iCs w:val="0"/>
      <w:smallCaps w:val="0"/>
      <w:strike w:val="0"/>
      <w:color w:val="000000"/>
      <w:spacing w:val="30"/>
      <w:w w:val="100"/>
      <w:position w:val="0"/>
      <w:sz w:val="20"/>
      <w:szCs w:val="20"/>
      <w:u w:val="none"/>
      <w:lang w:val="vi-VN" w:eastAsia="vi-VN" w:bidi="vi-VN"/>
    </w:rPr>
  </w:style>
  <w:style w:type="character" w:customStyle="1" w:styleId="Tablecaption">
    <w:name w:val="Table caption_"/>
    <w:rsid w:val="00A73683"/>
    <w:rPr>
      <w:rFonts w:ascii="Times New Roman" w:eastAsia="Times New Roman" w:hAnsi="Times New Roman" w:cs="Times New Roman"/>
      <w:b w:val="0"/>
      <w:bCs w:val="0"/>
      <w:i w:val="0"/>
      <w:iCs w:val="0"/>
      <w:smallCaps w:val="0"/>
      <w:strike w:val="0"/>
      <w:sz w:val="28"/>
      <w:szCs w:val="28"/>
      <w:u w:val="none"/>
    </w:rPr>
  </w:style>
  <w:style w:type="character" w:customStyle="1" w:styleId="Tablecaption0">
    <w:name w:val="Table caption"/>
    <w:rsid w:val="00A7368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12">
    <w:name w:val="Body text (12)_"/>
    <w:rsid w:val="00A73683"/>
    <w:rPr>
      <w:rFonts w:ascii="Times New Roman" w:eastAsia="Times New Roman" w:hAnsi="Times New Roman" w:cs="Times New Roman"/>
      <w:b w:val="0"/>
      <w:bCs w:val="0"/>
      <w:i/>
      <w:iCs/>
      <w:smallCaps w:val="0"/>
      <w:strike w:val="0"/>
      <w:sz w:val="26"/>
      <w:szCs w:val="26"/>
      <w:u w:val="none"/>
    </w:rPr>
  </w:style>
  <w:style w:type="character" w:customStyle="1" w:styleId="Bodytext120">
    <w:name w:val="Body text (12)"/>
    <w:rsid w:val="00A73683"/>
    <w:rPr>
      <w:rFonts w:ascii="Times New Roman" w:eastAsia="Times New Roman" w:hAnsi="Times New Roman" w:cs="Times New Roman"/>
      <w:b w:val="0"/>
      <w:bCs w:val="0"/>
      <w:i/>
      <w:iCs/>
      <w:smallCaps w:val="0"/>
      <w:strike w:val="0"/>
      <w:color w:val="000000"/>
      <w:spacing w:val="0"/>
      <w:w w:val="100"/>
      <w:position w:val="0"/>
      <w:sz w:val="26"/>
      <w:szCs w:val="26"/>
      <w:u w:val="none"/>
      <w:lang w:val="vi-VN" w:eastAsia="vi-VN" w:bidi="vi-VN"/>
    </w:rPr>
  </w:style>
  <w:style w:type="character" w:customStyle="1" w:styleId="Bodytext1214pt">
    <w:name w:val="Body text (12) + 14 pt"/>
    <w:rsid w:val="00A73683"/>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Heading10">
    <w:name w:val="Heading #1_"/>
    <w:rsid w:val="00A7368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ing11">
    <w:name w:val="Heading #1"/>
    <w:rsid w:val="00A73683"/>
    <w:rPr>
      <w:rFonts w:ascii="Times New Roman" w:eastAsia="Times New Roman" w:hAnsi="Times New Roman" w:cs="Times New Roman"/>
      <w:b w:val="0"/>
      <w:bCs w:val="0"/>
      <w:i w:val="0"/>
      <w:iCs w:val="0"/>
      <w:smallCaps w:val="0"/>
      <w:strike w:val="0"/>
      <w:color w:val="000000"/>
      <w:spacing w:val="20"/>
      <w:w w:val="100"/>
      <w:position w:val="0"/>
      <w:sz w:val="26"/>
      <w:szCs w:val="26"/>
      <w:u w:val="none"/>
      <w:lang w:val="vi-VN" w:eastAsia="vi-VN" w:bidi="vi-VN"/>
    </w:rPr>
  </w:style>
  <w:style w:type="character" w:customStyle="1" w:styleId="Bodytext11">
    <w:name w:val="Body text (11)_"/>
    <w:rsid w:val="00A7368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Bodytext110">
    <w:name w:val="Body text (11)"/>
    <w:rsid w:val="00A73683"/>
    <w:rPr>
      <w:rFonts w:ascii="Times New Roman" w:eastAsia="Times New Roman" w:hAnsi="Times New Roman" w:cs="Times New Roman"/>
      <w:b w:val="0"/>
      <w:bCs w:val="0"/>
      <w:i w:val="0"/>
      <w:iCs w:val="0"/>
      <w:smallCaps w:val="0"/>
      <w:strike w:val="0"/>
      <w:color w:val="000000"/>
      <w:spacing w:val="20"/>
      <w:w w:val="100"/>
      <w:position w:val="0"/>
      <w:sz w:val="26"/>
      <w:szCs w:val="26"/>
      <w:u w:val="none"/>
      <w:lang w:val="vi-VN" w:eastAsia="vi-VN" w:bidi="vi-VN"/>
    </w:rPr>
  </w:style>
  <w:style w:type="character" w:customStyle="1" w:styleId="Bodytext11Spacing2pt">
    <w:name w:val="Body text (11) + Spacing 2 pt"/>
    <w:rsid w:val="00A73683"/>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vi-VN" w:eastAsia="vi-VN" w:bidi="vi-VN"/>
    </w:rPr>
  </w:style>
  <w:style w:type="character" w:customStyle="1" w:styleId="Bodytext11SmallCaps">
    <w:name w:val="Body text (11) + Small Caps"/>
    <w:rsid w:val="00A73683"/>
    <w:rPr>
      <w:rFonts w:ascii="Times New Roman" w:eastAsia="Times New Roman" w:hAnsi="Times New Roman" w:cs="Times New Roman"/>
      <w:b w:val="0"/>
      <w:bCs w:val="0"/>
      <w:i w:val="0"/>
      <w:iCs w:val="0"/>
      <w:smallCaps/>
      <w:strike w:val="0"/>
      <w:color w:val="000000"/>
      <w:spacing w:val="20"/>
      <w:w w:val="100"/>
      <w:position w:val="0"/>
      <w:sz w:val="26"/>
      <w:szCs w:val="26"/>
      <w:u w:val="none"/>
      <w:lang w:val="vi-VN" w:eastAsia="vi-VN" w:bidi="vi-VN"/>
    </w:rPr>
  </w:style>
  <w:style w:type="character" w:customStyle="1" w:styleId="Heading23">
    <w:name w:val="Heading #2 (3)_"/>
    <w:rsid w:val="00A73683"/>
    <w:rPr>
      <w:rFonts w:ascii="Times New Roman" w:eastAsia="Times New Roman" w:hAnsi="Times New Roman" w:cs="Times New Roman"/>
      <w:b/>
      <w:bCs/>
      <w:i w:val="0"/>
      <w:iCs w:val="0"/>
      <w:smallCaps w:val="0"/>
      <w:strike w:val="0"/>
      <w:spacing w:val="20"/>
      <w:sz w:val="26"/>
      <w:szCs w:val="26"/>
      <w:u w:val="none"/>
    </w:rPr>
  </w:style>
  <w:style w:type="character" w:customStyle="1" w:styleId="Heading230">
    <w:name w:val="Heading #2 (3)"/>
    <w:rsid w:val="00A73683"/>
    <w:rPr>
      <w:rFonts w:ascii="Times New Roman" w:eastAsia="Times New Roman" w:hAnsi="Times New Roman" w:cs="Times New Roman"/>
      <w:b/>
      <w:bCs/>
      <w:i w:val="0"/>
      <w:iCs w:val="0"/>
      <w:smallCaps w:val="0"/>
      <w:strike w:val="0"/>
      <w:color w:val="000000"/>
      <w:spacing w:val="20"/>
      <w:w w:val="100"/>
      <w:position w:val="0"/>
      <w:sz w:val="26"/>
      <w:szCs w:val="26"/>
      <w:u w:val="none"/>
      <w:lang w:val="vi-VN" w:eastAsia="vi-VN" w:bidi="vi-VN"/>
    </w:rPr>
  </w:style>
  <w:style w:type="character" w:customStyle="1" w:styleId="Tablecaption2">
    <w:name w:val="Table caption (2)_"/>
    <w:rsid w:val="00A7368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Tablecaption20">
    <w:name w:val="Table caption (2)"/>
    <w:rsid w:val="00A73683"/>
    <w:rPr>
      <w:rFonts w:ascii="Times New Roman" w:eastAsia="Times New Roman" w:hAnsi="Times New Roman" w:cs="Times New Roman"/>
      <w:b w:val="0"/>
      <w:bCs w:val="0"/>
      <w:i w:val="0"/>
      <w:iCs w:val="0"/>
      <w:smallCaps w:val="0"/>
      <w:strike w:val="0"/>
      <w:color w:val="000000"/>
      <w:spacing w:val="20"/>
      <w:w w:val="100"/>
      <w:position w:val="0"/>
      <w:sz w:val="26"/>
      <w:szCs w:val="26"/>
      <w:u w:val="none"/>
      <w:lang w:val="vi-VN" w:eastAsia="vi-VN" w:bidi="vi-VN"/>
    </w:rPr>
  </w:style>
  <w:style w:type="paragraph" w:customStyle="1" w:styleId="Footnote20">
    <w:name w:val="Footnote (2)"/>
    <w:basedOn w:val="Normal"/>
    <w:link w:val="Footnote2"/>
    <w:rsid w:val="00A73683"/>
    <w:pPr>
      <w:widowControl w:val="0"/>
      <w:shd w:val="clear" w:color="auto" w:fill="FFFFFF"/>
      <w:spacing w:before="540" w:line="0" w:lineRule="atLeast"/>
      <w:jc w:val="right"/>
    </w:pPr>
    <w:rPr>
      <w:rFonts w:eastAsia="Times New Roman" w:cs="Times New Roman"/>
      <w:i/>
      <w:iCs/>
      <w:szCs w:val="28"/>
    </w:rPr>
  </w:style>
  <w:style w:type="paragraph" w:customStyle="1" w:styleId="Bodytext30">
    <w:name w:val="Body text (3)"/>
    <w:basedOn w:val="Normal"/>
    <w:link w:val="Bodytext3"/>
    <w:rsid w:val="00A73683"/>
    <w:pPr>
      <w:widowControl w:val="0"/>
      <w:shd w:val="clear" w:color="auto" w:fill="FFFFFF"/>
      <w:spacing w:after="540" w:line="322" w:lineRule="exact"/>
      <w:jc w:val="center"/>
    </w:pPr>
    <w:rPr>
      <w:rFonts w:eastAsia="Times New Roman" w:cs="Times New Roman"/>
      <w:b/>
      <w:bCs/>
      <w:szCs w:val="28"/>
    </w:rPr>
  </w:style>
  <w:style w:type="paragraph" w:customStyle="1" w:styleId="Bodytext50">
    <w:name w:val="Body text (5)"/>
    <w:basedOn w:val="Normal"/>
    <w:link w:val="Bodytext5"/>
    <w:rsid w:val="00A73683"/>
    <w:pPr>
      <w:widowControl w:val="0"/>
      <w:shd w:val="clear" w:color="auto" w:fill="FFFFFF"/>
      <w:spacing w:before="360" w:after="60" w:line="0" w:lineRule="atLeast"/>
    </w:pPr>
    <w:rPr>
      <w:rFonts w:eastAsia="Times New Roman" w:cs="Times New Roman"/>
      <w:b/>
      <w:bCs/>
      <w:sz w:val="22"/>
      <w:szCs w:val="22"/>
    </w:rPr>
  </w:style>
  <w:style w:type="paragraph" w:customStyle="1" w:styleId="Bodytext10">
    <w:name w:val="Body text (10)"/>
    <w:basedOn w:val="Normal"/>
    <w:link w:val="Bodytext10Exact"/>
    <w:rsid w:val="00A73683"/>
    <w:pPr>
      <w:widowControl w:val="0"/>
      <w:shd w:val="clear" w:color="auto" w:fill="FFFFFF"/>
      <w:spacing w:after="60" w:line="0" w:lineRule="atLeast"/>
      <w:jc w:val="right"/>
    </w:pPr>
    <w:rPr>
      <w:rFonts w:eastAsia="Times New Roman" w:cs="Times New Roman"/>
      <w:b/>
      <w:bCs/>
      <w:spacing w:val="10"/>
      <w:sz w:val="22"/>
      <w:szCs w:val="22"/>
    </w:rPr>
  </w:style>
  <w:style w:type="paragraph" w:customStyle="1" w:styleId="Heading220">
    <w:name w:val="Heading #2 (2)"/>
    <w:basedOn w:val="Normal"/>
    <w:link w:val="Heading22"/>
    <w:rsid w:val="00A73683"/>
    <w:pPr>
      <w:widowControl w:val="0"/>
      <w:shd w:val="clear" w:color="auto" w:fill="FFFFFF"/>
      <w:spacing w:line="0" w:lineRule="atLeast"/>
      <w:ind w:firstLine="620"/>
      <w:outlineLvl w:val="1"/>
    </w:pPr>
    <w:rPr>
      <w:rFonts w:eastAsia="Times New Roman" w:cs="Times New Roman"/>
      <w:b/>
      <w:bCs/>
      <w:sz w:val="22"/>
      <w:szCs w:val="22"/>
    </w:rPr>
  </w:style>
  <w:style w:type="paragraph" w:customStyle="1" w:styleId="A1">
    <w:name w:val="A1"/>
    <w:autoRedefine/>
    <w:rsid w:val="00A73683"/>
    <w:pPr>
      <w:widowControl w:val="0"/>
      <w:spacing w:before="240" w:after="240" w:line="317" w:lineRule="exact"/>
      <w:ind w:right="259" w:firstLine="734"/>
      <w:jc w:val="center"/>
      <w:outlineLvl w:val="0"/>
    </w:pPr>
    <w:rPr>
      <w:rFonts w:ascii="Times New Roman" w:eastAsia="Times New Roman" w:hAnsi="Times New Roman" w:cs="Times New Roman"/>
      <w:b/>
      <w:caps/>
      <w:spacing w:val="20"/>
      <w:sz w:val="28"/>
      <w:szCs w:val="26"/>
    </w:rPr>
  </w:style>
  <w:style w:type="paragraph" w:customStyle="1" w:styleId="A2">
    <w:name w:val="A2"/>
    <w:rsid w:val="00A73683"/>
    <w:pPr>
      <w:widowControl w:val="0"/>
      <w:numPr>
        <w:numId w:val="16"/>
      </w:numPr>
      <w:tabs>
        <w:tab w:val="left" w:pos="1025"/>
      </w:tabs>
      <w:spacing w:before="120" w:after="120" w:line="360" w:lineRule="exact"/>
      <w:jc w:val="both"/>
      <w:outlineLvl w:val="1"/>
    </w:pPr>
    <w:rPr>
      <w:rFonts w:ascii="Times New Roman Bold" w:eastAsia="Times New Roman" w:hAnsi="Times New Roman Bold" w:cs="Times New Roman"/>
      <w:b/>
      <w:bCs/>
      <w:caps/>
      <w:sz w:val="28"/>
      <w:szCs w:val="28"/>
    </w:rPr>
  </w:style>
  <w:style w:type="paragraph" w:customStyle="1" w:styleId="A3">
    <w:name w:val="A3"/>
    <w:rsid w:val="00A73683"/>
    <w:pPr>
      <w:widowControl w:val="0"/>
      <w:numPr>
        <w:numId w:val="17"/>
      </w:numPr>
      <w:tabs>
        <w:tab w:val="left" w:pos="1033"/>
      </w:tabs>
      <w:spacing w:before="120" w:after="120" w:line="360" w:lineRule="exact"/>
      <w:ind w:firstLine="720"/>
      <w:jc w:val="both"/>
      <w:outlineLvl w:val="1"/>
    </w:pPr>
    <w:rPr>
      <w:rFonts w:ascii="Times New Roman Bold" w:eastAsia="Times New Roman" w:hAnsi="Times New Roman Bold" w:cs="Times New Roman"/>
      <w:b/>
      <w:bCs/>
      <w:spacing w:val="20"/>
      <w:sz w:val="28"/>
      <w:szCs w:val="26"/>
    </w:rPr>
  </w:style>
  <w:style w:type="paragraph" w:customStyle="1" w:styleId="A4">
    <w:name w:val="A4"/>
    <w:basedOn w:val="Normal"/>
    <w:autoRedefine/>
    <w:rsid w:val="00A73683"/>
    <w:pPr>
      <w:widowControl w:val="0"/>
      <w:numPr>
        <w:ilvl w:val="1"/>
        <w:numId w:val="17"/>
      </w:numPr>
      <w:tabs>
        <w:tab w:val="left" w:pos="1289"/>
      </w:tabs>
      <w:spacing w:line="360" w:lineRule="exact"/>
      <w:ind w:firstLine="763"/>
    </w:pPr>
    <w:rPr>
      <w:rFonts w:eastAsia="Tahoma" w:cs="Tahoma"/>
      <w:b/>
      <w:color w:val="000000"/>
      <w:szCs w:val="24"/>
      <w:lang w:val="vi-VN" w:eastAsia="vi-VN" w:bidi="vi-VN"/>
    </w:rPr>
  </w:style>
  <w:style w:type="character" w:styleId="CommentReference">
    <w:name w:val="annotation reference"/>
    <w:uiPriority w:val="99"/>
    <w:semiHidden/>
    <w:unhideWhenUsed/>
    <w:rsid w:val="00A73683"/>
    <w:rPr>
      <w:sz w:val="16"/>
      <w:szCs w:val="16"/>
    </w:rPr>
  </w:style>
  <w:style w:type="paragraph" w:styleId="CommentText">
    <w:name w:val="annotation text"/>
    <w:basedOn w:val="Normal"/>
    <w:link w:val="CommentTextChar"/>
    <w:uiPriority w:val="99"/>
    <w:semiHidden/>
    <w:unhideWhenUsed/>
    <w:rsid w:val="00A73683"/>
    <w:pPr>
      <w:widowControl w:val="0"/>
    </w:pPr>
    <w:rPr>
      <w:rFonts w:ascii="Tahoma" w:eastAsia="Tahoma" w:hAnsi="Tahoma" w:cs="Times New Roman"/>
      <w:color w:val="000000"/>
    </w:rPr>
  </w:style>
  <w:style w:type="character" w:customStyle="1" w:styleId="CommentTextChar">
    <w:name w:val="Comment Text Char"/>
    <w:basedOn w:val="DefaultParagraphFont"/>
    <w:link w:val="CommentText"/>
    <w:uiPriority w:val="99"/>
    <w:semiHidden/>
    <w:rsid w:val="00A73683"/>
    <w:rPr>
      <w:rFonts w:ascii="Tahoma" w:eastAsia="Tahoma" w:hAnsi="Tahoma"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A73683"/>
    <w:rPr>
      <w:b/>
      <w:bCs/>
    </w:rPr>
  </w:style>
  <w:style w:type="character" w:customStyle="1" w:styleId="CommentSubjectChar">
    <w:name w:val="Comment Subject Char"/>
    <w:basedOn w:val="CommentTextChar"/>
    <w:link w:val="CommentSubject"/>
    <w:uiPriority w:val="99"/>
    <w:semiHidden/>
    <w:rsid w:val="00A73683"/>
    <w:rPr>
      <w:rFonts w:ascii="Tahoma" w:eastAsia="Tahoma" w:hAnsi="Tahoma" w:cs="Times New Roman"/>
      <w:b/>
      <w:bCs/>
      <w:color w:val="000000"/>
      <w:sz w:val="20"/>
      <w:szCs w:val="20"/>
    </w:rPr>
  </w:style>
  <w:style w:type="paragraph" w:styleId="Bibliography">
    <w:name w:val="Bibliography"/>
    <w:basedOn w:val="Normal"/>
    <w:next w:val="Normal"/>
    <w:uiPriority w:val="37"/>
    <w:unhideWhenUsed/>
    <w:rsid w:val="00A73683"/>
    <w:pPr>
      <w:widowControl w:val="0"/>
    </w:pPr>
    <w:rPr>
      <w:rFonts w:ascii="Tahoma" w:eastAsia="Tahoma" w:hAnsi="Tahoma" w:cs="Tahoma"/>
      <w:color w:val="000000"/>
      <w:sz w:val="24"/>
      <w:szCs w:val="24"/>
      <w:lang w:val="vi-VN" w:eastAsia="vi-VN" w:bidi="vi-VN"/>
    </w:rPr>
  </w:style>
  <w:style w:type="character" w:customStyle="1" w:styleId="Bodytext7Exact">
    <w:name w:val="Body text (7) Exact"/>
    <w:rsid w:val="00A73683"/>
    <w:rPr>
      <w:rFonts w:ascii="Arial" w:eastAsia="Arial" w:hAnsi="Arial" w:cs="Arial"/>
      <w:b w:val="0"/>
      <w:bCs w:val="0"/>
      <w:i/>
      <w:iCs/>
      <w:smallCaps w:val="0"/>
      <w:strike w:val="0"/>
      <w:sz w:val="16"/>
      <w:szCs w:val="16"/>
      <w:u w:val="none"/>
    </w:rPr>
  </w:style>
  <w:style w:type="character" w:customStyle="1" w:styleId="Bodytext215pt">
    <w:name w:val="Body text (2) + 15 pt"/>
    <w:rsid w:val="00A73683"/>
    <w:rPr>
      <w:rFonts w:ascii="Times New Roman" w:eastAsia="Times New Roman" w:hAnsi="Times New Roman" w:cs="Times New Roman"/>
      <w:b w:val="0"/>
      <w:bCs w:val="0"/>
      <w:i w:val="0"/>
      <w:iCs w:val="0"/>
      <w:smallCaps w:val="0"/>
      <w:strike w:val="0"/>
      <w:color w:val="000000"/>
      <w:spacing w:val="0"/>
      <w:w w:val="100"/>
      <w:position w:val="0"/>
      <w:sz w:val="30"/>
      <w:szCs w:val="30"/>
      <w:u w:val="none"/>
      <w:lang w:val="vi-VN" w:eastAsia="vi-VN" w:bidi="vi-VN"/>
    </w:rPr>
  </w:style>
  <w:style w:type="character" w:customStyle="1" w:styleId="Bodytext2Spacing2pt">
    <w:name w:val="Body text (2) + Spacing 2 pt"/>
    <w:rsid w:val="00A73683"/>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vi-VN" w:eastAsia="vi-VN" w:bidi="vi-VN"/>
    </w:rPr>
  </w:style>
  <w:style w:type="character" w:customStyle="1" w:styleId="Bodytext2115pt">
    <w:name w:val="Body text (2) + 11.5 pt"/>
    <w:rsid w:val="00A7368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vi-VN" w:eastAsia="vi-VN" w:bidi="vi-VN"/>
    </w:rPr>
  </w:style>
  <w:style w:type="character" w:styleId="Strong">
    <w:name w:val="Strong"/>
    <w:qFormat/>
    <w:rsid w:val="00A73683"/>
    <w:rPr>
      <w:b/>
      <w:bCs/>
      <w:lang w:val="en-US" w:bidi="ar-SA"/>
    </w:rPr>
  </w:style>
  <w:style w:type="paragraph" w:styleId="BodyText21">
    <w:name w:val="Body Text 2"/>
    <w:basedOn w:val="Normal"/>
    <w:link w:val="BodyText2Char"/>
    <w:rsid w:val="00A73683"/>
    <w:pPr>
      <w:jc w:val="center"/>
    </w:pPr>
    <w:rPr>
      <w:rFonts w:ascii=".VnTime" w:eastAsia="Times New Roman" w:hAnsi=".VnTime" w:cs="Times New Roman"/>
      <w:b/>
    </w:rPr>
  </w:style>
  <w:style w:type="character" w:customStyle="1" w:styleId="BodyText2Char">
    <w:name w:val="Body Text 2 Char"/>
    <w:basedOn w:val="DefaultParagraphFont"/>
    <w:link w:val="BodyText21"/>
    <w:rsid w:val="00A73683"/>
    <w:rPr>
      <w:rFonts w:ascii=".VnTime" w:eastAsia="Times New Roman" w:hAnsi=".VnTime" w:cs="Times New Roman"/>
      <w:b/>
      <w:sz w:val="28"/>
      <w:szCs w:val="20"/>
    </w:rPr>
  </w:style>
  <w:style w:type="paragraph" w:styleId="BodyTextIndent">
    <w:name w:val="Body Text Indent"/>
    <w:basedOn w:val="Normal"/>
    <w:link w:val="BodyTextIndentChar"/>
    <w:uiPriority w:val="99"/>
    <w:semiHidden/>
    <w:unhideWhenUsed/>
    <w:rsid w:val="00A73683"/>
    <w:pPr>
      <w:widowControl w:val="0"/>
      <w:ind w:left="360"/>
    </w:pPr>
    <w:rPr>
      <w:rFonts w:ascii="Tahoma" w:eastAsia="Tahoma" w:hAnsi="Tahoma" w:cs="Times New Roman"/>
      <w:color w:val="000000"/>
    </w:rPr>
  </w:style>
  <w:style w:type="character" w:customStyle="1" w:styleId="BodyTextIndentChar">
    <w:name w:val="Body Text Indent Char"/>
    <w:basedOn w:val="DefaultParagraphFont"/>
    <w:link w:val="BodyTextIndent"/>
    <w:uiPriority w:val="99"/>
    <w:semiHidden/>
    <w:rsid w:val="00A73683"/>
    <w:rPr>
      <w:rFonts w:ascii="Tahoma" w:eastAsia="Tahoma" w:hAnsi="Tahoma" w:cs="Times New Roman"/>
      <w:color w:val="000000"/>
      <w:sz w:val="20"/>
      <w:szCs w:val="20"/>
    </w:rPr>
  </w:style>
  <w:style w:type="paragraph" w:customStyle="1" w:styleId="Default">
    <w:name w:val="Default"/>
    <w:rsid w:val="00A7368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3">
    <w:name w:val="Body Text Indent 3"/>
    <w:basedOn w:val="Normal"/>
    <w:link w:val="BodyTextIndent3Char"/>
    <w:uiPriority w:val="99"/>
    <w:semiHidden/>
    <w:unhideWhenUsed/>
    <w:rsid w:val="00A73683"/>
    <w:pPr>
      <w:widowControl w:val="0"/>
      <w:ind w:left="283"/>
    </w:pPr>
    <w:rPr>
      <w:rFonts w:ascii="Tahoma" w:eastAsia="Tahoma" w:hAnsi="Tahoma" w:cs="Times New Roman"/>
      <w:color w:val="000000"/>
      <w:sz w:val="16"/>
      <w:szCs w:val="16"/>
    </w:rPr>
  </w:style>
  <w:style w:type="character" w:customStyle="1" w:styleId="BodyTextIndent3Char">
    <w:name w:val="Body Text Indent 3 Char"/>
    <w:basedOn w:val="DefaultParagraphFont"/>
    <w:link w:val="BodyTextIndent3"/>
    <w:uiPriority w:val="99"/>
    <w:semiHidden/>
    <w:rsid w:val="00A73683"/>
    <w:rPr>
      <w:rFonts w:ascii="Tahoma" w:eastAsia="Tahoma" w:hAnsi="Tahoma" w:cs="Times New Roman"/>
      <w:color w:val="000000"/>
      <w:sz w:val="16"/>
      <w:szCs w:val="16"/>
    </w:rPr>
  </w:style>
  <w:style w:type="character" w:customStyle="1" w:styleId="noidunggioithieu">
    <w:name w:val="noidung_gioithieu"/>
    <w:basedOn w:val="DefaultParagraphFont"/>
    <w:rsid w:val="00A73683"/>
  </w:style>
  <w:style w:type="character" w:customStyle="1" w:styleId="normalchar">
    <w:name w:val="normal__char"/>
    <w:basedOn w:val="DefaultParagraphFont"/>
    <w:rsid w:val="00A73683"/>
  </w:style>
  <w:style w:type="paragraph" w:customStyle="1" w:styleId="Bng">
    <w:name w:val="Bảng"/>
    <w:basedOn w:val="Normal"/>
    <w:qFormat/>
    <w:rsid w:val="00BA5D13"/>
    <w:pPr>
      <w:spacing w:line="264" w:lineRule="auto"/>
      <w:ind w:firstLine="0"/>
    </w:pPr>
    <w:rPr>
      <w:rFonts w:cs="Calibri"/>
      <w:szCs w:val="22"/>
      <w:lang w:val="de-DE"/>
    </w:rPr>
  </w:style>
  <w:style w:type="character" w:customStyle="1" w:styleId="agri-box-news3-main-detail">
    <w:name w:val="agri-box-news3-main-detail"/>
    <w:basedOn w:val="DefaultParagraphFont"/>
    <w:rsid w:val="00A73683"/>
  </w:style>
  <w:style w:type="paragraph" w:styleId="Caption">
    <w:name w:val="caption"/>
    <w:basedOn w:val="Normal"/>
    <w:next w:val="Normal"/>
    <w:uiPriority w:val="35"/>
    <w:unhideWhenUsed/>
    <w:qFormat/>
    <w:rsid w:val="00A73683"/>
    <w:pPr>
      <w:widowControl w:val="0"/>
      <w:spacing w:after="200"/>
    </w:pPr>
    <w:rPr>
      <w:rFonts w:ascii="Tahoma" w:eastAsia="Tahoma" w:hAnsi="Tahoma" w:cs="Tahoma"/>
      <w:i/>
      <w:iCs/>
      <w:color w:val="44546A"/>
      <w:sz w:val="18"/>
      <w:szCs w:val="18"/>
      <w:lang w:val="vi-VN" w:eastAsia="vi-VN" w:bidi="vi-VN"/>
    </w:rPr>
  </w:style>
  <w:style w:type="paragraph" w:styleId="Revision">
    <w:name w:val="Revision"/>
    <w:hidden/>
    <w:uiPriority w:val="99"/>
    <w:semiHidden/>
    <w:rsid w:val="00A73683"/>
    <w:pPr>
      <w:spacing w:after="0" w:line="240" w:lineRule="auto"/>
    </w:pPr>
    <w:rPr>
      <w:rFonts w:ascii="Tahoma" w:eastAsia="Tahoma" w:hAnsi="Tahoma" w:cs="Tahoma"/>
      <w:color w:val="000000"/>
      <w:sz w:val="24"/>
      <w:szCs w:val="24"/>
      <w:lang w:val="vi-VN" w:eastAsia="vi-VN" w:bidi="vi-VN"/>
    </w:rPr>
  </w:style>
  <w:style w:type="paragraph" w:customStyle="1" w:styleId="ColorfulList-Accent11">
    <w:name w:val="Colorful List - Accent 11"/>
    <w:basedOn w:val="Normal"/>
    <w:qFormat/>
    <w:rsid w:val="00A73683"/>
    <w:pPr>
      <w:ind w:left="720"/>
    </w:pPr>
    <w:rPr>
      <w:rFonts w:eastAsia="Times New Roman" w:cs="Times New Roman"/>
      <w:noProof/>
      <w:szCs w:val="28"/>
    </w:rPr>
  </w:style>
  <w:style w:type="character" w:customStyle="1" w:styleId="apple-converted-space">
    <w:name w:val="apple-converted-space"/>
    <w:rsid w:val="00A73683"/>
  </w:style>
  <w:style w:type="table" w:styleId="TableGrid">
    <w:name w:val="Table Grid"/>
    <w:basedOn w:val="TableNormal"/>
    <w:uiPriority w:val="59"/>
    <w:rsid w:val="00A73683"/>
    <w:pPr>
      <w:spacing w:after="0" w:line="240" w:lineRule="auto"/>
    </w:pPr>
    <w:rPr>
      <w:rFonts w:ascii="Tahoma" w:eastAsia="Tahoma"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ASPR13-01 normal Char,1.1.1.1 Char,Main numbered paragraph Char"/>
    <w:link w:val="ListParagraph"/>
    <w:uiPriority w:val="1"/>
    <w:rsid w:val="00165615"/>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62059">
      <w:bodyDiv w:val="1"/>
      <w:marLeft w:val="0"/>
      <w:marRight w:val="0"/>
      <w:marTop w:val="0"/>
      <w:marBottom w:val="0"/>
      <w:divBdr>
        <w:top w:val="none" w:sz="0" w:space="0" w:color="auto"/>
        <w:left w:val="none" w:sz="0" w:space="0" w:color="auto"/>
        <w:bottom w:val="none" w:sz="0" w:space="0" w:color="auto"/>
        <w:right w:val="none" w:sz="0" w:space="0" w:color="auto"/>
      </w:divBdr>
      <w:divsChild>
        <w:div w:id="1768117833">
          <w:marLeft w:val="547"/>
          <w:marRight w:val="0"/>
          <w:marTop w:val="0"/>
          <w:marBottom w:val="0"/>
          <w:divBdr>
            <w:top w:val="none" w:sz="0" w:space="0" w:color="auto"/>
            <w:left w:val="none" w:sz="0" w:space="0" w:color="auto"/>
            <w:bottom w:val="none" w:sz="0" w:space="0" w:color="auto"/>
            <w:right w:val="none" w:sz="0" w:space="0" w:color="auto"/>
          </w:divBdr>
        </w:div>
        <w:div w:id="2072656524">
          <w:marLeft w:val="547"/>
          <w:marRight w:val="0"/>
          <w:marTop w:val="0"/>
          <w:marBottom w:val="0"/>
          <w:divBdr>
            <w:top w:val="none" w:sz="0" w:space="0" w:color="auto"/>
            <w:left w:val="none" w:sz="0" w:space="0" w:color="auto"/>
            <w:bottom w:val="none" w:sz="0" w:space="0" w:color="auto"/>
            <w:right w:val="none" w:sz="0" w:space="0" w:color="auto"/>
          </w:divBdr>
        </w:div>
        <w:div w:id="1898857840">
          <w:marLeft w:val="547"/>
          <w:marRight w:val="0"/>
          <w:marTop w:val="0"/>
          <w:marBottom w:val="0"/>
          <w:divBdr>
            <w:top w:val="none" w:sz="0" w:space="0" w:color="auto"/>
            <w:left w:val="none" w:sz="0" w:space="0" w:color="auto"/>
            <w:bottom w:val="none" w:sz="0" w:space="0" w:color="auto"/>
            <w:right w:val="none" w:sz="0" w:space="0" w:color="auto"/>
          </w:divBdr>
        </w:div>
        <w:div w:id="296689616">
          <w:marLeft w:val="547"/>
          <w:marRight w:val="0"/>
          <w:marTop w:val="0"/>
          <w:marBottom w:val="0"/>
          <w:divBdr>
            <w:top w:val="none" w:sz="0" w:space="0" w:color="auto"/>
            <w:left w:val="none" w:sz="0" w:space="0" w:color="auto"/>
            <w:bottom w:val="none" w:sz="0" w:space="0" w:color="auto"/>
            <w:right w:val="none" w:sz="0" w:space="0" w:color="auto"/>
          </w:divBdr>
        </w:div>
        <w:div w:id="694818064">
          <w:marLeft w:val="547"/>
          <w:marRight w:val="0"/>
          <w:marTop w:val="0"/>
          <w:marBottom w:val="0"/>
          <w:divBdr>
            <w:top w:val="none" w:sz="0" w:space="0" w:color="auto"/>
            <w:left w:val="none" w:sz="0" w:space="0" w:color="auto"/>
            <w:bottom w:val="none" w:sz="0" w:space="0" w:color="auto"/>
            <w:right w:val="none" w:sz="0" w:space="0" w:color="auto"/>
          </w:divBdr>
        </w:div>
      </w:divsChild>
    </w:div>
    <w:div w:id="134877863">
      <w:bodyDiv w:val="1"/>
      <w:marLeft w:val="0"/>
      <w:marRight w:val="0"/>
      <w:marTop w:val="0"/>
      <w:marBottom w:val="0"/>
      <w:divBdr>
        <w:top w:val="none" w:sz="0" w:space="0" w:color="auto"/>
        <w:left w:val="none" w:sz="0" w:space="0" w:color="auto"/>
        <w:bottom w:val="none" w:sz="0" w:space="0" w:color="auto"/>
        <w:right w:val="none" w:sz="0" w:space="0" w:color="auto"/>
      </w:divBdr>
    </w:div>
    <w:div w:id="182597299">
      <w:bodyDiv w:val="1"/>
      <w:marLeft w:val="0"/>
      <w:marRight w:val="0"/>
      <w:marTop w:val="0"/>
      <w:marBottom w:val="0"/>
      <w:divBdr>
        <w:top w:val="none" w:sz="0" w:space="0" w:color="auto"/>
        <w:left w:val="none" w:sz="0" w:space="0" w:color="auto"/>
        <w:bottom w:val="none" w:sz="0" w:space="0" w:color="auto"/>
        <w:right w:val="none" w:sz="0" w:space="0" w:color="auto"/>
      </w:divBdr>
      <w:divsChild>
        <w:div w:id="1503473733">
          <w:marLeft w:val="547"/>
          <w:marRight w:val="0"/>
          <w:marTop w:val="0"/>
          <w:marBottom w:val="0"/>
          <w:divBdr>
            <w:top w:val="none" w:sz="0" w:space="0" w:color="auto"/>
            <w:left w:val="none" w:sz="0" w:space="0" w:color="auto"/>
            <w:bottom w:val="none" w:sz="0" w:space="0" w:color="auto"/>
            <w:right w:val="none" w:sz="0" w:space="0" w:color="auto"/>
          </w:divBdr>
        </w:div>
        <w:div w:id="2122069943">
          <w:marLeft w:val="547"/>
          <w:marRight w:val="0"/>
          <w:marTop w:val="0"/>
          <w:marBottom w:val="0"/>
          <w:divBdr>
            <w:top w:val="none" w:sz="0" w:space="0" w:color="auto"/>
            <w:left w:val="none" w:sz="0" w:space="0" w:color="auto"/>
            <w:bottom w:val="none" w:sz="0" w:space="0" w:color="auto"/>
            <w:right w:val="none" w:sz="0" w:space="0" w:color="auto"/>
          </w:divBdr>
        </w:div>
      </w:divsChild>
    </w:div>
    <w:div w:id="290329395">
      <w:bodyDiv w:val="1"/>
      <w:marLeft w:val="0"/>
      <w:marRight w:val="0"/>
      <w:marTop w:val="0"/>
      <w:marBottom w:val="0"/>
      <w:divBdr>
        <w:top w:val="none" w:sz="0" w:space="0" w:color="auto"/>
        <w:left w:val="none" w:sz="0" w:space="0" w:color="auto"/>
        <w:bottom w:val="none" w:sz="0" w:space="0" w:color="auto"/>
        <w:right w:val="none" w:sz="0" w:space="0" w:color="auto"/>
      </w:divBdr>
      <w:divsChild>
        <w:div w:id="515123055">
          <w:marLeft w:val="547"/>
          <w:marRight w:val="0"/>
          <w:marTop w:val="0"/>
          <w:marBottom w:val="0"/>
          <w:divBdr>
            <w:top w:val="none" w:sz="0" w:space="0" w:color="auto"/>
            <w:left w:val="none" w:sz="0" w:space="0" w:color="auto"/>
            <w:bottom w:val="none" w:sz="0" w:space="0" w:color="auto"/>
            <w:right w:val="none" w:sz="0" w:space="0" w:color="auto"/>
          </w:divBdr>
        </w:div>
        <w:div w:id="1239441265">
          <w:marLeft w:val="547"/>
          <w:marRight w:val="0"/>
          <w:marTop w:val="0"/>
          <w:marBottom w:val="0"/>
          <w:divBdr>
            <w:top w:val="none" w:sz="0" w:space="0" w:color="auto"/>
            <w:left w:val="none" w:sz="0" w:space="0" w:color="auto"/>
            <w:bottom w:val="none" w:sz="0" w:space="0" w:color="auto"/>
            <w:right w:val="none" w:sz="0" w:space="0" w:color="auto"/>
          </w:divBdr>
        </w:div>
      </w:divsChild>
    </w:div>
    <w:div w:id="404298164">
      <w:bodyDiv w:val="1"/>
      <w:marLeft w:val="0"/>
      <w:marRight w:val="0"/>
      <w:marTop w:val="0"/>
      <w:marBottom w:val="0"/>
      <w:divBdr>
        <w:top w:val="none" w:sz="0" w:space="0" w:color="auto"/>
        <w:left w:val="none" w:sz="0" w:space="0" w:color="auto"/>
        <w:bottom w:val="none" w:sz="0" w:space="0" w:color="auto"/>
        <w:right w:val="none" w:sz="0" w:space="0" w:color="auto"/>
      </w:divBdr>
      <w:divsChild>
        <w:div w:id="460151471">
          <w:marLeft w:val="547"/>
          <w:marRight w:val="0"/>
          <w:marTop w:val="120"/>
          <w:marBottom w:val="0"/>
          <w:divBdr>
            <w:top w:val="none" w:sz="0" w:space="0" w:color="auto"/>
            <w:left w:val="none" w:sz="0" w:space="0" w:color="auto"/>
            <w:bottom w:val="none" w:sz="0" w:space="0" w:color="auto"/>
            <w:right w:val="none" w:sz="0" w:space="0" w:color="auto"/>
          </w:divBdr>
        </w:div>
        <w:div w:id="1328439686">
          <w:marLeft w:val="547"/>
          <w:marRight w:val="0"/>
          <w:marTop w:val="120"/>
          <w:marBottom w:val="0"/>
          <w:divBdr>
            <w:top w:val="none" w:sz="0" w:space="0" w:color="auto"/>
            <w:left w:val="none" w:sz="0" w:space="0" w:color="auto"/>
            <w:bottom w:val="none" w:sz="0" w:space="0" w:color="auto"/>
            <w:right w:val="none" w:sz="0" w:space="0" w:color="auto"/>
          </w:divBdr>
        </w:div>
        <w:div w:id="356003854">
          <w:marLeft w:val="547"/>
          <w:marRight w:val="0"/>
          <w:marTop w:val="120"/>
          <w:marBottom w:val="0"/>
          <w:divBdr>
            <w:top w:val="none" w:sz="0" w:space="0" w:color="auto"/>
            <w:left w:val="none" w:sz="0" w:space="0" w:color="auto"/>
            <w:bottom w:val="none" w:sz="0" w:space="0" w:color="auto"/>
            <w:right w:val="none" w:sz="0" w:space="0" w:color="auto"/>
          </w:divBdr>
        </w:div>
        <w:div w:id="974456718">
          <w:marLeft w:val="547"/>
          <w:marRight w:val="0"/>
          <w:marTop w:val="120"/>
          <w:marBottom w:val="0"/>
          <w:divBdr>
            <w:top w:val="none" w:sz="0" w:space="0" w:color="auto"/>
            <w:left w:val="none" w:sz="0" w:space="0" w:color="auto"/>
            <w:bottom w:val="none" w:sz="0" w:space="0" w:color="auto"/>
            <w:right w:val="none" w:sz="0" w:space="0" w:color="auto"/>
          </w:divBdr>
        </w:div>
        <w:div w:id="1166625416">
          <w:marLeft w:val="547"/>
          <w:marRight w:val="0"/>
          <w:marTop w:val="120"/>
          <w:marBottom w:val="0"/>
          <w:divBdr>
            <w:top w:val="none" w:sz="0" w:space="0" w:color="auto"/>
            <w:left w:val="none" w:sz="0" w:space="0" w:color="auto"/>
            <w:bottom w:val="none" w:sz="0" w:space="0" w:color="auto"/>
            <w:right w:val="none" w:sz="0" w:space="0" w:color="auto"/>
          </w:divBdr>
        </w:div>
        <w:div w:id="1220239944">
          <w:marLeft w:val="547"/>
          <w:marRight w:val="0"/>
          <w:marTop w:val="120"/>
          <w:marBottom w:val="0"/>
          <w:divBdr>
            <w:top w:val="none" w:sz="0" w:space="0" w:color="auto"/>
            <w:left w:val="none" w:sz="0" w:space="0" w:color="auto"/>
            <w:bottom w:val="none" w:sz="0" w:space="0" w:color="auto"/>
            <w:right w:val="none" w:sz="0" w:space="0" w:color="auto"/>
          </w:divBdr>
        </w:div>
      </w:divsChild>
    </w:div>
    <w:div w:id="461464350">
      <w:bodyDiv w:val="1"/>
      <w:marLeft w:val="0"/>
      <w:marRight w:val="0"/>
      <w:marTop w:val="0"/>
      <w:marBottom w:val="0"/>
      <w:divBdr>
        <w:top w:val="none" w:sz="0" w:space="0" w:color="auto"/>
        <w:left w:val="none" w:sz="0" w:space="0" w:color="auto"/>
        <w:bottom w:val="none" w:sz="0" w:space="0" w:color="auto"/>
        <w:right w:val="none" w:sz="0" w:space="0" w:color="auto"/>
      </w:divBdr>
    </w:div>
    <w:div w:id="478615435">
      <w:bodyDiv w:val="1"/>
      <w:marLeft w:val="0"/>
      <w:marRight w:val="0"/>
      <w:marTop w:val="0"/>
      <w:marBottom w:val="0"/>
      <w:divBdr>
        <w:top w:val="none" w:sz="0" w:space="0" w:color="auto"/>
        <w:left w:val="none" w:sz="0" w:space="0" w:color="auto"/>
        <w:bottom w:val="none" w:sz="0" w:space="0" w:color="auto"/>
        <w:right w:val="none" w:sz="0" w:space="0" w:color="auto"/>
      </w:divBdr>
    </w:div>
    <w:div w:id="640967749">
      <w:bodyDiv w:val="1"/>
      <w:marLeft w:val="0"/>
      <w:marRight w:val="0"/>
      <w:marTop w:val="0"/>
      <w:marBottom w:val="0"/>
      <w:divBdr>
        <w:top w:val="none" w:sz="0" w:space="0" w:color="auto"/>
        <w:left w:val="none" w:sz="0" w:space="0" w:color="auto"/>
        <w:bottom w:val="none" w:sz="0" w:space="0" w:color="auto"/>
        <w:right w:val="none" w:sz="0" w:space="0" w:color="auto"/>
      </w:divBdr>
    </w:div>
    <w:div w:id="641928105">
      <w:bodyDiv w:val="1"/>
      <w:marLeft w:val="0"/>
      <w:marRight w:val="0"/>
      <w:marTop w:val="0"/>
      <w:marBottom w:val="0"/>
      <w:divBdr>
        <w:top w:val="none" w:sz="0" w:space="0" w:color="auto"/>
        <w:left w:val="none" w:sz="0" w:space="0" w:color="auto"/>
        <w:bottom w:val="none" w:sz="0" w:space="0" w:color="auto"/>
        <w:right w:val="none" w:sz="0" w:space="0" w:color="auto"/>
      </w:divBdr>
    </w:div>
    <w:div w:id="705252808">
      <w:bodyDiv w:val="1"/>
      <w:marLeft w:val="0"/>
      <w:marRight w:val="0"/>
      <w:marTop w:val="0"/>
      <w:marBottom w:val="0"/>
      <w:divBdr>
        <w:top w:val="none" w:sz="0" w:space="0" w:color="auto"/>
        <w:left w:val="none" w:sz="0" w:space="0" w:color="auto"/>
        <w:bottom w:val="none" w:sz="0" w:space="0" w:color="auto"/>
        <w:right w:val="none" w:sz="0" w:space="0" w:color="auto"/>
      </w:divBdr>
      <w:divsChild>
        <w:div w:id="1451315947">
          <w:marLeft w:val="547"/>
          <w:marRight w:val="0"/>
          <w:marTop w:val="0"/>
          <w:marBottom w:val="0"/>
          <w:divBdr>
            <w:top w:val="none" w:sz="0" w:space="0" w:color="auto"/>
            <w:left w:val="none" w:sz="0" w:space="0" w:color="auto"/>
            <w:bottom w:val="none" w:sz="0" w:space="0" w:color="auto"/>
            <w:right w:val="none" w:sz="0" w:space="0" w:color="auto"/>
          </w:divBdr>
        </w:div>
      </w:divsChild>
    </w:div>
    <w:div w:id="734209557">
      <w:bodyDiv w:val="1"/>
      <w:marLeft w:val="0"/>
      <w:marRight w:val="0"/>
      <w:marTop w:val="0"/>
      <w:marBottom w:val="0"/>
      <w:divBdr>
        <w:top w:val="none" w:sz="0" w:space="0" w:color="auto"/>
        <w:left w:val="none" w:sz="0" w:space="0" w:color="auto"/>
        <w:bottom w:val="none" w:sz="0" w:space="0" w:color="auto"/>
        <w:right w:val="none" w:sz="0" w:space="0" w:color="auto"/>
      </w:divBdr>
      <w:divsChild>
        <w:div w:id="597297544">
          <w:marLeft w:val="547"/>
          <w:marRight w:val="0"/>
          <w:marTop w:val="0"/>
          <w:marBottom w:val="0"/>
          <w:divBdr>
            <w:top w:val="none" w:sz="0" w:space="0" w:color="auto"/>
            <w:left w:val="none" w:sz="0" w:space="0" w:color="auto"/>
            <w:bottom w:val="none" w:sz="0" w:space="0" w:color="auto"/>
            <w:right w:val="none" w:sz="0" w:space="0" w:color="auto"/>
          </w:divBdr>
        </w:div>
      </w:divsChild>
    </w:div>
    <w:div w:id="757942653">
      <w:bodyDiv w:val="1"/>
      <w:marLeft w:val="0"/>
      <w:marRight w:val="0"/>
      <w:marTop w:val="0"/>
      <w:marBottom w:val="0"/>
      <w:divBdr>
        <w:top w:val="none" w:sz="0" w:space="0" w:color="auto"/>
        <w:left w:val="none" w:sz="0" w:space="0" w:color="auto"/>
        <w:bottom w:val="none" w:sz="0" w:space="0" w:color="auto"/>
        <w:right w:val="none" w:sz="0" w:space="0" w:color="auto"/>
      </w:divBdr>
    </w:div>
    <w:div w:id="787119352">
      <w:bodyDiv w:val="1"/>
      <w:marLeft w:val="0"/>
      <w:marRight w:val="0"/>
      <w:marTop w:val="0"/>
      <w:marBottom w:val="0"/>
      <w:divBdr>
        <w:top w:val="none" w:sz="0" w:space="0" w:color="auto"/>
        <w:left w:val="none" w:sz="0" w:space="0" w:color="auto"/>
        <w:bottom w:val="none" w:sz="0" w:space="0" w:color="auto"/>
        <w:right w:val="none" w:sz="0" w:space="0" w:color="auto"/>
      </w:divBdr>
      <w:divsChild>
        <w:div w:id="1622687522">
          <w:marLeft w:val="547"/>
          <w:marRight w:val="0"/>
          <w:marTop w:val="0"/>
          <w:marBottom w:val="0"/>
          <w:divBdr>
            <w:top w:val="none" w:sz="0" w:space="0" w:color="auto"/>
            <w:left w:val="none" w:sz="0" w:space="0" w:color="auto"/>
            <w:bottom w:val="none" w:sz="0" w:space="0" w:color="auto"/>
            <w:right w:val="none" w:sz="0" w:space="0" w:color="auto"/>
          </w:divBdr>
        </w:div>
        <w:div w:id="154880683">
          <w:marLeft w:val="547"/>
          <w:marRight w:val="0"/>
          <w:marTop w:val="0"/>
          <w:marBottom w:val="0"/>
          <w:divBdr>
            <w:top w:val="none" w:sz="0" w:space="0" w:color="auto"/>
            <w:left w:val="none" w:sz="0" w:space="0" w:color="auto"/>
            <w:bottom w:val="none" w:sz="0" w:space="0" w:color="auto"/>
            <w:right w:val="none" w:sz="0" w:space="0" w:color="auto"/>
          </w:divBdr>
        </w:div>
      </w:divsChild>
    </w:div>
    <w:div w:id="963534340">
      <w:bodyDiv w:val="1"/>
      <w:marLeft w:val="0"/>
      <w:marRight w:val="0"/>
      <w:marTop w:val="0"/>
      <w:marBottom w:val="0"/>
      <w:divBdr>
        <w:top w:val="none" w:sz="0" w:space="0" w:color="auto"/>
        <w:left w:val="none" w:sz="0" w:space="0" w:color="auto"/>
        <w:bottom w:val="none" w:sz="0" w:space="0" w:color="auto"/>
        <w:right w:val="none" w:sz="0" w:space="0" w:color="auto"/>
      </w:divBdr>
    </w:div>
    <w:div w:id="974455451">
      <w:bodyDiv w:val="1"/>
      <w:marLeft w:val="0"/>
      <w:marRight w:val="0"/>
      <w:marTop w:val="0"/>
      <w:marBottom w:val="0"/>
      <w:divBdr>
        <w:top w:val="none" w:sz="0" w:space="0" w:color="auto"/>
        <w:left w:val="none" w:sz="0" w:space="0" w:color="auto"/>
        <w:bottom w:val="none" w:sz="0" w:space="0" w:color="auto"/>
        <w:right w:val="none" w:sz="0" w:space="0" w:color="auto"/>
      </w:divBdr>
    </w:div>
    <w:div w:id="1142699898">
      <w:bodyDiv w:val="1"/>
      <w:marLeft w:val="0"/>
      <w:marRight w:val="0"/>
      <w:marTop w:val="0"/>
      <w:marBottom w:val="0"/>
      <w:divBdr>
        <w:top w:val="none" w:sz="0" w:space="0" w:color="auto"/>
        <w:left w:val="none" w:sz="0" w:space="0" w:color="auto"/>
        <w:bottom w:val="none" w:sz="0" w:space="0" w:color="auto"/>
        <w:right w:val="none" w:sz="0" w:space="0" w:color="auto"/>
      </w:divBdr>
    </w:div>
    <w:div w:id="1147209784">
      <w:bodyDiv w:val="1"/>
      <w:marLeft w:val="0"/>
      <w:marRight w:val="0"/>
      <w:marTop w:val="0"/>
      <w:marBottom w:val="0"/>
      <w:divBdr>
        <w:top w:val="none" w:sz="0" w:space="0" w:color="auto"/>
        <w:left w:val="none" w:sz="0" w:space="0" w:color="auto"/>
        <w:bottom w:val="none" w:sz="0" w:space="0" w:color="auto"/>
        <w:right w:val="none" w:sz="0" w:space="0" w:color="auto"/>
      </w:divBdr>
    </w:div>
    <w:div w:id="1304122741">
      <w:bodyDiv w:val="1"/>
      <w:marLeft w:val="0"/>
      <w:marRight w:val="0"/>
      <w:marTop w:val="0"/>
      <w:marBottom w:val="0"/>
      <w:divBdr>
        <w:top w:val="none" w:sz="0" w:space="0" w:color="auto"/>
        <w:left w:val="none" w:sz="0" w:space="0" w:color="auto"/>
        <w:bottom w:val="none" w:sz="0" w:space="0" w:color="auto"/>
        <w:right w:val="none" w:sz="0" w:space="0" w:color="auto"/>
      </w:divBdr>
    </w:div>
    <w:div w:id="1374425984">
      <w:bodyDiv w:val="1"/>
      <w:marLeft w:val="0"/>
      <w:marRight w:val="0"/>
      <w:marTop w:val="0"/>
      <w:marBottom w:val="0"/>
      <w:divBdr>
        <w:top w:val="none" w:sz="0" w:space="0" w:color="auto"/>
        <w:left w:val="none" w:sz="0" w:space="0" w:color="auto"/>
        <w:bottom w:val="none" w:sz="0" w:space="0" w:color="auto"/>
        <w:right w:val="none" w:sz="0" w:space="0" w:color="auto"/>
      </w:divBdr>
      <w:divsChild>
        <w:div w:id="1742676727">
          <w:marLeft w:val="547"/>
          <w:marRight w:val="0"/>
          <w:marTop w:val="0"/>
          <w:marBottom w:val="0"/>
          <w:divBdr>
            <w:top w:val="none" w:sz="0" w:space="0" w:color="auto"/>
            <w:left w:val="none" w:sz="0" w:space="0" w:color="auto"/>
            <w:bottom w:val="none" w:sz="0" w:space="0" w:color="auto"/>
            <w:right w:val="none" w:sz="0" w:space="0" w:color="auto"/>
          </w:divBdr>
        </w:div>
        <w:div w:id="470483039">
          <w:marLeft w:val="547"/>
          <w:marRight w:val="0"/>
          <w:marTop w:val="0"/>
          <w:marBottom w:val="0"/>
          <w:divBdr>
            <w:top w:val="none" w:sz="0" w:space="0" w:color="auto"/>
            <w:left w:val="none" w:sz="0" w:space="0" w:color="auto"/>
            <w:bottom w:val="none" w:sz="0" w:space="0" w:color="auto"/>
            <w:right w:val="none" w:sz="0" w:space="0" w:color="auto"/>
          </w:divBdr>
        </w:div>
        <w:div w:id="2110852703">
          <w:marLeft w:val="547"/>
          <w:marRight w:val="0"/>
          <w:marTop w:val="0"/>
          <w:marBottom w:val="0"/>
          <w:divBdr>
            <w:top w:val="none" w:sz="0" w:space="0" w:color="auto"/>
            <w:left w:val="none" w:sz="0" w:space="0" w:color="auto"/>
            <w:bottom w:val="none" w:sz="0" w:space="0" w:color="auto"/>
            <w:right w:val="none" w:sz="0" w:space="0" w:color="auto"/>
          </w:divBdr>
        </w:div>
        <w:div w:id="1458184655">
          <w:marLeft w:val="547"/>
          <w:marRight w:val="0"/>
          <w:marTop w:val="0"/>
          <w:marBottom w:val="0"/>
          <w:divBdr>
            <w:top w:val="none" w:sz="0" w:space="0" w:color="auto"/>
            <w:left w:val="none" w:sz="0" w:space="0" w:color="auto"/>
            <w:bottom w:val="none" w:sz="0" w:space="0" w:color="auto"/>
            <w:right w:val="none" w:sz="0" w:space="0" w:color="auto"/>
          </w:divBdr>
        </w:div>
        <w:div w:id="446121287">
          <w:marLeft w:val="547"/>
          <w:marRight w:val="0"/>
          <w:marTop w:val="0"/>
          <w:marBottom w:val="0"/>
          <w:divBdr>
            <w:top w:val="none" w:sz="0" w:space="0" w:color="auto"/>
            <w:left w:val="none" w:sz="0" w:space="0" w:color="auto"/>
            <w:bottom w:val="none" w:sz="0" w:space="0" w:color="auto"/>
            <w:right w:val="none" w:sz="0" w:space="0" w:color="auto"/>
          </w:divBdr>
        </w:div>
        <w:div w:id="1101603981">
          <w:marLeft w:val="547"/>
          <w:marRight w:val="0"/>
          <w:marTop w:val="0"/>
          <w:marBottom w:val="0"/>
          <w:divBdr>
            <w:top w:val="none" w:sz="0" w:space="0" w:color="auto"/>
            <w:left w:val="none" w:sz="0" w:space="0" w:color="auto"/>
            <w:bottom w:val="none" w:sz="0" w:space="0" w:color="auto"/>
            <w:right w:val="none" w:sz="0" w:space="0" w:color="auto"/>
          </w:divBdr>
        </w:div>
      </w:divsChild>
    </w:div>
    <w:div w:id="1410495281">
      <w:bodyDiv w:val="1"/>
      <w:marLeft w:val="0"/>
      <w:marRight w:val="0"/>
      <w:marTop w:val="0"/>
      <w:marBottom w:val="0"/>
      <w:divBdr>
        <w:top w:val="none" w:sz="0" w:space="0" w:color="auto"/>
        <w:left w:val="none" w:sz="0" w:space="0" w:color="auto"/>
        <w:bottom w:val="none" w:sz="0" w:space="0" w:color="auto"/>
        <w:right w:val="none" w:sz="0" w:space="0" w:color="auto"/>
      </w:divBdr>
      <w:divsChild>
        <w:div w:id="849173718">
          <w:marLeft w:val="0"/>
          <w:marRight w:val="0"/>
          <w:marTop w:val="0"/>
          <w:marBottom w:val="0"/>
          <w:divBdr>
            <w:top w:val="none" w:sz="0" w:space="0" w:color="auto"/>
            <w:left w:val="none" w:sz="0" w:space="0" w:color="auto"/>
            <w:bottom w:val="none" w:sz="0" w:space="0" w:color="auto"/>
            <w:right w:val="none" w:sz="0" w:space="0" w:color="auto"/>
          </w:divBdr>
        </w:div>
        <w:div w:id="696279080">
          <w:marLeft w:val="0"/>
          <w:marRight w:val="0"/>
          <w:marTop w:val="0"/>
          <w:marBottom w:val="0"/>
          <w:divBdr>
            <w:top w:val="none" w:sz="0" w:space="0" w:color="auto"/>
            <w:left w:val="none" w:sz="0" w:space="0" w:color="auto"/>
            <w:bottom w:val="none" w:sz="0" w:space="0" w:color="auto"/>
            <w:right w:val="none" w:sz="0" w:space="0" w:color="auto"/>
          </w:divBdr>
        </w:div>
        <w:div w:id="165216351">
          <w:marLeft w:val="0"/>
          <w:marRight w:val="0"/>
          <w:marTop w:val="0"/>
          <w:marBottom w:val="0"/>
          <w:divBdr>
            <w:top w:val="none" w:sz="0" w:space="0" w:color="auto"/>
            <w:left w:val="none" w:sz="0" w:space="0" w:color="auto"/>
            <w:bottom w:val="none" w:sz="0" w:space="0" w:color="auto"/>
            <w:right w:val="none" w:sz="0" w:space="0" w:color="auto"/>
          </w:divBdr>
        </w:div>
        <w:div w:id="958492228">
          <w:marLeft w:val="0"/>
          <w:marRight w:val="0"/>
          <w:marTop w:val="0"/>
          <w:marBottom w:val="0"/>
          <w:divBdr>
            <w:top w:val="none" w:sz="0" w:space="0" w:color="auto"/>
            <w:left w:val="none" w:sz="0" w:space="0" w:color="auto"/>
            <w:bottom w:val="none" w:sz="0" w:space="0" w:color="auto"/>
            <w:right w:val="none" w:sz="0" w:space="0" w:color="auto"/>
          </w:divBdr>
        </w:div>
      </w:divsChild>
    </w:div>
    <w:div w:id="1460798285">
      <w:bodyDiv w:val="1"/>
      <w:marLeft w:val="0"/>
      <w:marRight w:val="0"/>
      <w:marTop w:val="0"/>
      <w:marBottom w:val="0"/>
      <w:divBdr>
        <w:top w:val="none" w:sz="0" w:space="0" w:color="auto"/>
        <w:left w:val="none" w:sz="0" w:space="0" w:color="auto"/>
        <w:bottom w:val="none" w:sz="0" w:space="0" w:color="auto"/>
        <w:right w:val="none" w:sz="0" w:space="0" w:color="auto"/>
      </w:divBdr>
    </w:div>
    <w:div w:id="1484083529">
      <w:bodyDiv w:val="1"/>
      <w:marLeft w:val="0"/>
      <w:marRight w:val="0"/>
      <w:marTop w:val="0"/>
      <w:marBottom w:val="0"/>
      <w:divBdr>
        <w:top w:val="none" w:sz="0" w:space="0" w:color="auto"/>
        <w:left w:val="none" w:sz="0" w:space="0" w:color="auto"/>
        <w:bottom w:val="none" w:sz="0" w:space="0" w:color="auto"/>
        <w:right w:val="none" w:sz="0" w:space="0" w:color="auto"/>
      </w:divBdr>
      <w:divsChild>
        <w:div w:id="212546693">
          <w:marLeft w:val="648"/>
          <w:marRight w:val="0"/>
          <w:marTop w:val="0"/>
          <w:marBottom w:val="0"/>
          <w:divBdr>
            <w:top w:val="none" w:sz="0" w:space="0" w:color="auto"/>
            <w:left w:val="none" w:sz="0" w:space="0" w:color="auto"/>
            <w:bottom w:val="none" w:sz="0" w:space="0" w:color="auto"/>
            <w:right w:val="none" w:sz="0" w:space="0" w:color="auto"/>
          </w:divBdr>
        </w:div>
      </w:divsChild>
    </w:div>
    <w:div w:id="1537348162">
      <w:bodyDiv w:val="1"/>
      <w:marLeft w:val="0"/>
      <w:marRight w:val="0"/>
      <w:marTop w:val="0"/>
      <w:marBottom w:val="0"/>
      <w:divBdr>
        <w:top w:val="none" w:sz="0" w:space="0" w:color="auto"/>
        <w:left w:val="none" w:sz="0" w:space="0" w:color="auto"/>
        <w:bottom w:val="none" w:sz="0" w:space="0" w:color="auto"/>
        <w:right w:val="none" w:sz="0" w:space="0" w:color="auto"/>
      </w:divBdr>
      <w:divsChild>
        <w:div w:id="1569534106">
          <w:marLeft w:val="648"/>
          <w:marRight w:val="0"/>
          <w:marTop w:val="0"/>
          <w:marBottom w:val="0"/>
          <w:divBdr>
            <w:top w:val="none" w:sz="0" w:space="0" w:color="auto"/>
            <w:left w:val="none" w:sz="0" w:space="0" w:color="auto"/>
            <w:bottom w:val="none" w:sz="0" w:space="0" w:color="auto"/>
            <w:right w:val="none" w:sz="0" w:space="0" w:color="auto"/>
          </w:divBdr>
        </w:div>
        <w:div w:id="194122696">
          <w:marLeft w:val="648"/>
          <w:marRight w:val="0"/>
          <w:marTop w:val="0"/>
          <w:marBottom w:val="0"/>
          <w:divBdr>
            <w:top w:val="none" w:sz="0" w:space="0" w:color="auto"/>
            <w:left w:val="none" w:sz="0" w:space="0" w:color="auto"/>
            <w:bottom w:val="none" w:sz="0" w:space="0" w:color="auto"/>
            <w:right w:val="none" w:sz="0" w:space="0" w:color="auto"/>
          </w:divBdr>
        </w:div>
      </w:divsChild>
    </w:div>
    <w:div w:id="1644193510">
      <w:bodyDiv w:val="1"/>
      <w:marLeft w:val="0"/>
      <w:marRight w:val="0"/>
      <w:marTop w:val="0"/>
      <w:marBottom w:val="0"/>
      <w:divBdr>
        <w:top w:val="none" w:sz="0" w:space="0" w:color="auto"/>
        <w:left w:val="none" w:sz="0" w:space="0" w:color="auto"/>
        <w:bottom w:val="none" w:sz="0" w:space="0" w:color="auto"/>
        <w:right w:val="none" w:sz="0" w:space="0" w:color="auto"/>
      </w:divBdr>
      <w:divsChild>
        <w:div w:id="317073033">
          <w:marLeft w:val="547"/>
          <w:marRight w:val="0"/>
          <w:marTop w:val="0"/>
          <w:marBottom w:val="0"/>
          <w:divBdr>
            <w:top w:val="none" w:sz="0" w:space="0" w:color="auto"/>
            <w:left w:val="none" w:sz="0" w:space="0" w:color="auto"/>
            <w:bottom w:val="none" w:sz="0" w:space="0" w:color="auto"/>
            <w:right w:val="none" w:sz="0" w:space="0" w:color="auto"/>
          </w:divBdr>
        </w:div>
      </w:divsChild>
    </w:div>
    <w:div w:id="1880966681">
      <w:bodyDiv w:val="1"/>
      <w:marLeft w:val="0"/>
      <w:marRight w:val="0"/>
      <w:marTop w:val="0"/>
      <w:marBottom w:val="0"/>
      <w:divBdr>
        <w:top w:val="none" w:sz="0" w:space="0" w:color="auto"/>
        <w:left w:val="none" w:sz="0" w:space="0" w:color="auto"/>
        <w:bottom w:val="none" w:sz="0" w:space="0" w:color="auto"/>
        <w:right w:val="none" w:sz="0" w:space="0" w:color="auto"/>
      </w:divBdr>
    </w:div>
    <w:div w:id="19907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BB7D1-069F-413D-842C-45CDAC90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5493</Words>
  <Characters>31316</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 NGANHHANG</dc:creator>
  <cp:lastModifiedBy>Admin</cp:lastModifiedBy>
  <cp:revision>6</cp:revision>
  <cp:lastPrinted>2020-02-21T09:33:00Z</cp:lastPrinted>
  <dcterms:created xsi:type="dcterms:W3CDTF">2020-02-21T08:06:00Z</dcterms:created>
  <dcterms:modified xsi:type="dcterms:W3CDTF">2020-03-16T08:09:00Z</dcterms:modified>
</cp:coreProperties>
</file>