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851"/>
        <w:gridCol w:w="5179"/>
      </w:tblGrid>
      <w:tr w:rsidR="002A19E0" w:rsidRPr="002A19E0" w:rsidTr="00292E1F">
        <w:trPr>
          <w:trHeight w:val="1909"/>
          <w:jc w:val="center"/>
        </w:trPr>
        <w:tc>
          <w:tcPr>
            <w:tcW w:w="4851" w:type="dxa"/>
            <w:tcBorders>
              <w:top w:val="nil"/>
              <w:left w:val="nil"/>
              <w:bottom w:val="nil"/>
              <w:right w:val="nil"/>
            </w:tcBorders>
            <w:shd w:val="clear" w:color="auto" w:fill="auto"/>
            <w:tcMar>
              <w:top w:w="80" w:type="dxa"/>
              <w:left w:w="80" w:type="dxa"/>
              <w:bottom w:w="80" w:type="dxa"/>
              <w:right w:w="80" w:type="dxa"/>
            </w:tcMar>
          </w:tcPr>
          <w:p w:rsidR="0079784A" w:rsidRPr="002A19E0" w:rsidRDefault="0079784A" w:rsidP="009D6E6E">
            <w:pPr>
              <w:pStyle w:val="Nidung"/>
              <w:spacing w:after="0" w:line="240" w:lineRule="auto"/>
              <w:jc w:val="center"/>
              <w:rPr>
                <w:b/>
                <w:bCs/>
                <w:color w:val="auto"/>
                <w:spacing w:val="-4"/>
                <w:sz w:val="26"/>
                <w:szCs w:val="26"/>
              </w:rPr>
            </w:pPr>
            <w:r w:rsidRPr="002A19E0">
              <w:rPr>
                <w:color w:val="auto"/>
                <w:spacing w:val="-4"/>
                <w:sz w:val="26"/>
                <w:szCs w:val="26"/>
              </w:rPr>
              <w:t>TỈNH UỶ HÀ TĨNH</w:t>
            </w:r>
          </w:p>
          <w:p w:rsidR="0079784A" w:rsidRPr="002A19E0" w:rsidRDefault="0079784A" w:rsidP="009D6E6E">
            <w:pPr>
              <w:spacing w:after="0" w:line="240" w:lineRule="auto"/>
              <w:contextualSpacing/>
              <w:jc w:val="center"/>
              <w:rPr>
                <w:b/>
                <w:sz w:val="26"/>
                <w:szCs w:val="26"/>
                <w:lang w:val="nl-NL"/>
              </w:rPr>
            </w:pPr>
            <w:r w:rsidRPr="002A19E0">
              <w:rPr>
                <w:b/>
                <w:sz w:val="26"/>
                <w:szCs w:val="26"/>
              </w:rPr>
              <w:t xml:space="preserve">BAN CHỈ ĐẠO </w:t>
            </w:r>
            <w:r w:rsidRPr="002A19E0">
              <w:rPr>
                <w:b/>
                <w:sz w:val="26"/>
                <w:szCs w:val="26"/>
                <w:lang w:val="nl-NL"/>
              </w:rPr>
              <w:t xml:space="preserve">THỰC HIỆN </w:t>
            </w:r>
          </w:p>
          <w:p w:rsidR="0079784A" w:rsidRPr="002A19E0" w:rsidRDefault="0079784A" w:rsidP="009D6E6E">
            <w:pPr>
              <w:spacing w:after="0" w:line="240" w:lineRule="auto"/>
              <w:contextualSpacing/>
              <w:jc w:val="center"/>
              <w:rPr>
                <w:b/>
                <w:sz w:val="26"/>
                <w:szCs w:val="26"/>
                <w:lang w:val="nl-NL"/>
              </w:rPr>
            </w:pPr>
            <w:r w:rsidRPr="002A19E0">
              <w:rPr>
                <w:b/>
                <w:sz w:val="26"/>
                <w:szCs w:val="26"/>
                <w:lang w:val="nl-NL"/>
              </w:rPr>
              <w:t>CHƯƠNG TRÌNH MTQG XÂY DỰNG NÔNG THÔN MỚI, ĐÔ THỊ VĂN MINH, GIẢM NGHÈO BỀN VỮNG</w:t>
            </w:r>
          </w:p>
          <w:p w:rsidR="0079784A" w:rsidRPr="002A19E0" w:rsidRDefault="0079784A" w:rsidP="009D6E6E">
            <w:pPr>
              <w:spacing w:after="0" w:line="240" w:lineRule="auto"/>
              <w:contextualSpacing/>
              <w:jc w:val="center"/>
              <w:rPr>
                <w:b/>
                <w:sz w:val="26"/>
                <w:szCs w:val="26"/>
                <w:lang w:val="nl-NL"/>
              </w:rPr>
            </w:pPr>
            <w:r w:rsidRPr="002A19E0">
              <w:rPr>
                <w:b/>
                <w:sz w:val="26"/>
                <w:szCs w:val="26"/>
                <w:lang w:val="nl-NL"/>
              </w:rPr>
              <w:t xml:space="preserve"> VÀ MỖI XÃ MỘT SẢN PHẨM </w:t>
            </w:r>
          </w:p>
          <w:p w:rsidR="0079784A" w:rsidRPr="002A19E0" w:rsidRDefault="0079784A" w:rsidP="009D6E6E">
            <w:pPr>
              <w:pStyle w:val="Nidung"/>
              <w:spacing w:after="0" w:line="240" w:lineRule="auto"/>
              <w:jc w:val="center"/>
              <w:rPr>
                <w:color w:val="auto"/>
                <w:spacing w:val="-4"/>
                <w:sz w:val="26"/>
                <w:szCs w:val="26"/>
              </w:rPr>
            </w:pPr>
            <w:r w:rsidRPr="002A19E0">
              <w:rPr>
                <w:color w:val="auto"/>
                <w:spacing w:val="-4"/>
                <w:sz w:val="26"/>
                <w:szCs w:val="26"/>
              </w:rPr>
              <w:t>*</w:t>
            </w:r>
          </w:p>
        </w:tc>
        <w:tc>
          <w:tcPr>
            <w:tcW w:w="5179" w:type="dxa"/>
            <w:tcBorders>
              <w:top w:val="nil"/>
              <w:left w:val="nil"/>
              <w:bottom w:val="nil"/>
              <w:right w:val="nil"/>
            </w:tcBorders>
            <w:shd w:val="clear" w:color="auto" w:fill="auto"/>
            <w:tcMar>
              <w:top w:w="80" w:type="dxa"/>
              <w:left w:w="80" w:type="dxa"/>
              <w:bottom w:w="80" w:type="dxa"/>
              <w:right w:w="80" w:type="dxa"/>
            </w:tcMar>
          </w:tcPr>
          <w:p w:rsidR="0079784A" w:rsidRPr="002A19E0" w:rsidRDefault="0079784A" w:rsidP="009D6E6E">
            <w:pPr>
              <w:pStyle w:val="Nidung"/>
              <w:spacing w:after="0" w:line="240" w:lineRule="auto"/>
              <w:jc w:val="center"/>
              <w:rPr>
                <w:b/>
                <w:bCs/>
                <w:color w:val="auto"/>
                <w:spacing w:val="-4"/>
                <w:sz w:val="30"/>
                <w:szCs w:val="30"/>
              </w:rPr>
            </w:pPr>
            <w:r w:rsidRPr="002A19E0">
              <w:rPr>
                <w:b/>
                <w:bCs/>
                <w:color w:val="auto"/>
                <w:spacing w:val="-4"/>
                <w:sz w:val="30"/>
                <w:szCs w:val="30"/>
              </w:rPr>
              <w:t>ĐẢNG CỘNG SẢN VIỆT NAM</w:t>
            </w:r>
          </w:p>
          <w:p w:rsidR="0079784A" w:rsidRPr="002A19E0" w:rsidRDefault="0079784A" w:rsidP="009D6E6E">
            <w:pPr>
              <w:pStyle w:val="Nidung"/>
              <w:spacing w:after="0" w:line="240" w:lineRule="auto"/>
              <w:jc w:val="center"/>
              <w:rPr>
                <w:i/>
                <w:iCs/>
                <w:color w:val="auto"/>
                <w:spacing w:val="-4"/>
                <w:sz w:val="26"/>
                <w:szCs w:val="26"/>
              </w:rPr>
            </w:pPr>
            <w:r w:rsidRPr="002A19E0">
              <w:rPr>
                <w:i/>
                <w:iCs/>
                <w:noProof/>
                <w:color w:val="auto"/>
                <w:spacing w:val="-4"/>
                <w:sz w:val="26"/>
                <w:szCs w:val="26"/>
                <w:bdr w:val="none" w:sz="0" w:space="0" w:color="auto"/>
              </w:rPr>
              <mc:AlternateContent>
                <mc:Choice Requires="wps">
                  <w:drawing>
                    <wp:anchor distT="0" distB="0" distL="114300" distR="114300" simplePos="0" relativeHeight="251660288" behindDoc="0" locked="0" layoutInCell="1" allowOverlap="1" wp14:anchorId="3171B42F" wp14:editId="721A4577">
                      <wp:simplePos x="0" y="0"/>
                      <wp:positionH relativeFrom="column">
                        <wp:posOffset>443865</wp:posOffset>
                      </wp:positionH>
                      <wp:positionV relativeFrom="paragraph">
                        <wp:posOffset>38735</wp:posOffset>
                      </wp:positionV>
                      <wp:extent cx="2305050" cy="1"/>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0505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3.05pt" to="21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" strokecolor="#4579b8 [3044]">
                      <o:lock v:ext="edit" shapetype="f"/>
                    </v:line>
                  </w:pict>
                </mc:Fallback>
              </mc:AlternateContent>
            </w:r>
          </w:p>
          <w:p w:rsidR="0079784A" w:rsidRPr="002A19E0" w:rsidRDefault="0079784A" w:rsidP="009D6E6E">
            <w:pPr>
              <w:pStyle w:val="Nidung"/>
              <w:spacing w:after="0" w:line="240" w:lineRule="auto"/>
              <w:jc w:val="center"/>
              <w:rPr>
                <w:color w:val="auto"/>
                <w:sz w:val="26"/>
                <w:szCs w:val="26"/>
              </w:rPr>
            </w:pPr>
            <w:r w:rsidRPr="002A19E0">
              <w:rPr>
                <w:i/>
                <w:iCs/>
                <w:color w:val="auto"/>
                <w:spacing w:val="-4"/>
                <w:sz w:val="26"/>
                <w:szCs w:val="26"/>
              </w:rPr>
              <w:t>Hà Tĩnh, ngày  30   tháng 03 năm 2020</w:t>
            </w:r>
          </w:p>
        </w:tc>
      </w:tr>
    </w:tbl>
    <w:p w:rsidR="0079784A" w:rsidRPr="002A19E0" w:rsidRDefault="0079784A" w:rsidP="009D6E6E">
      <w:pPr>
        <w:spacing w:after="0" w:line="240" w:lineRule="auto"/>
        <w:contextualSpacing/>
        <w:jc w:val="center"/>
        <w:rPr>
          <w:b/>
          <w:sz w:val="22"/>
          <w:szCs w:val="28"/>
        </w:rPr>
      </w:pPr>
    </w:p>
    <w:p w:rsidR="0079784A" w:rsidRPr="002A19E0" w:rsidRDefault="0079784A" w:rsidP="009D6E6E">
      <w:pPr>
        <w:spacing w:after="0" w:line="240" w:lineRule="auto"/>
        <w:contextualSpacing/>
        <w:jc w:val="center"/>
        <w:rPr>
          <w:b/>
          <w:szCs w:val="28"/>
        </w:rPr>
      </w:pPr>
      <w:r w:rsidRPr="002A19E0">
        <w:rPr>
          <w:b/>
          <w:szCs w:val="28"/>
        </w:rPr>
        <w:t>BÁO CÁO</w:t>
      </w:r>
    </w:p>
    <w:p w:rsidR="0079784A" w:rsidRPr="002A19E0" w:rsidRDefault="0079784A" w:rsidP="009D6E6E">
      <w:pPr>
        <w:spacing w:after="0" w:line="240" w:lineRule="auto"/>
        <w:contextualSpacing/>
        <w:jc w:val="center"/>
        <w:rPr>
          <w:b/>
          <w:szCs w:val="28"/>
        </w:rPr>
      </w:pPr>
      <w:r w:rsidRPr="002A19E0">
        <w:rPr>
          <w:b/>
          <w:szCs w:val="28"/>
        </w:rPr>
        <w:t xml:space="preserve">Kết quả thực hiện Chương trình MTQG xây dựng nông thôn mới, </w:t>
      </w:r>
    </w:p>
    <w:p w:rsidR="0079784A" w:rsidRPr="002A19E0" w:rsidRDefault="00470C92" w:rsidP="009D6E6E">
      <w:pPr>
        <w:spacing w:after="0" w:line="240" w:lineRule="auto"/>
        <w:contextualSpacing/>
        <w:jc w:val="center"/>
        <w:rPr>
          <w:b/>
          <w:szCs w:val="28"/>
        </w:rPr>
      </w:pPr>
      <w:r w:rsidRPr="002A19E0">
        <w:rPr>
          <w:b/>
          <w:szCs w:val="28"/>
        </w:rPr>
        <w:t>Chương trình OCOP tháng 3</w:t>
      </w:r>
      <w:r w:rsidR="0079784A" w:rsidRPr="002A19E0">
        <w:rPr>
          <w:b/>
          <w:szCs w:val="28"/>
        </w:rPr>
        <w:t>/2020, nhiệm vụ trọng tâm thời gian tới</w:t>
      </w:r>
    </w:p>
    <w:p w:rsidR="0079784A" w:rsidRPr="002A19E0" w:rsidRDefault="0079784A" w:rsidP="009D6E6E">
      <w:pPr>
        <w:spacing w:after="0" w:line="240" w:lineRule="auto"/>
        <w:ind w:firstLine="720"/>
        <w:contextualSpacing/>
        <w:jc w:val="center"/>
        <w:rPr>
          <w:b/>
          <w:szCs w:val="28"/>
        </w:rPr>
      </w:pPr>
      <w:r w:rsidRPr="002A19E0">
        <w:rPr>
          <w:b/>
          <w:noProof/>
          <w:szCs w:val="28"/>
        </w:rPr>
        <mc:AlternateContent>
          <mc:Choice Requires="wps">
            <w:drawing>
              <wp:anchor distT="4294967294" distB="4294967294" distL="114300" distR="114300" simplePos="0" relativeHeight="251659264" behindDoc="0" locked="0" layoutInCell="1" allowOverlap="1" wp14:anchorId="0CE7055A" wp14:editId="15C5163B">
                <wp:simplePos x="0" y="0"/>
                <wp:positionH relativeFrom="column">
                  <wp:posOffset>2317059</wp:posOffset>
                </wp:positionH>
                <wp:positionV relativeFrom="paragraph">
                  <wp:posOffset>57785</wp:posOffset>
                </wp:positionV>
                <wp:extent cx="1339215" cy="0"/>
                <wp:effectExtent l="0" t="0" r="1333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82.45pt;margin-top:4.55pt;width:105.4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"/>
            </w:pict>
          </mc:Fallback>
        </mc:AlternateContent>
      </w:r>
    </w:p>
    <w:p w:rsidR="0079784A" w:rsidRPr="002A19E0" w:rsidRDefault="00BF67F6" w:rsidP="009D6E6E">
      <w:pPr>
        <w:spacing w:after="0" w:line="240" w:lineRule="auto"/>
        <w:ind w:firstLine="720"/>
        <w:jc w:val="both"/>
        <w:rPr>
          <w:spacing w:val="-4"/>
          <w:szCs w:val="28"/>
        </w:rPr>
      </w:pPr>
      <w:r w:rsidRPr="002A19E0">
        <w:rPr>
          <w:spacing w:val="-4"/>
          <w:szCs w:val="28"/>
        </w:rPr>
        <w:t>Trong tháng 3</w:t>
      </w:r>
      <w:r w:rsidR="0079784A" w:rsidRPr="002A19E0">
        <w:rPr>
          <w:spacing w:val="-4"/>
          <w:szCs w:val="28"/>
        </w:rPr>
        <w:t>, Chương trình MTQG xây dựng nông thôn mới tiếp tục được nhiều địa phương tập trung lãnh đạo, chỉ đạo</w:t>
      </w:r>
      <w:r w:rsidR="008F1C43" w:rsidRPr="002A19E0">
        <w:rPr>
          <w:spacing w:val="-4"/>
          <w:szCs w:val="28"/>
        </w:rPr>
        <w:t xml:space="preserve"> và</w:t>
      </w:r>
      <w:r w:rsidR="0079784A" w:rsidRPr="002A19E0">
        <w:rPr>
          <w:spacing w:val="-4"/>
          <w:szCs w:val="28"/>
        </w:rPr>
        <w:t xml:space="preserve"> tổ </w:t>
      </w:r>
      <w:r w:rsidR="008F1C43" w:rsidRPr="002A19E0">
        <w:rPr>
          <w:spacing w:val="-4"/>
          <w:szCs w:val="28"/>
        </w:rPr>
        <w:t>chức thực hiện</w:t>
      </w:r>
      <w:r w:rsidR="004C4EA7" w:rsidRPr="002A19E0">
        <w:rPr>
          <w:spacing w:val="-4"/>
          <w:szCs w:val="28"/>
        </w:rPr>
        <w:t>, một số nội dung có chuyển biến tích cực</w:t>
      </w:r>
      <w:r w:rsidR="008F1C43" w:rsidRPr="002A19E0">
        <w:rPr>
          <w:spacing w:val="-4"/>
          <w:szCs w:val="28"/>
        </w:rPr>
        <w:t xml:space="preserve">: </w:t>
      </w:r>
      <w:r w:rsidR="00222E83" w:rsidRPr="002A19E0">
        <w:rPr>
          <w:spacing w:val="-4"/>
          <w:szCs w:val="28"/>
        </w:rPr>
        <w:t xml:space="preserve">Các xã </w:t>
      </w:r>
      <w:r w:rsidR="00C87B62" w:rsidRPr="002A19E0">
        <w:rPr>
          <w:spacing w:val="-4"/>
          <w:szCs w:val="28"/>
        </w:rPr>
        <w:t xml:space="preserve">phấn đấu đạt chuẩn nông thôn mới </w:t>
      </w:r>
      <w:r w:rsidR="002C0BE5" w:rsidRPr="002A19E0">
        <w:rPr>
          <w:spacing w:val="-4"/>
          <w:szCs w:val="28"/>
        </w:rPr>
        <w:t>nâng cao, kiểu mẫu đợ</w:t>
      </w:r>
      <w:r w:rsidR="00DD5D55" w:rsidRPr="002A19E0">
        <w:rPr>
          <w:spacing w:val="-4"/>
          <w:szCs w:val="28"/>
        </w:rPr>
        <w:t xml:space="preserve">t 1/2020, </w:t>
      </w:r>
      <w:r w:rsidR="00C87B62" w:rsidRPr="002A19E0">
        <w:rPr>
          <w:spacing w:val="-4"/>
          <w:szCs w:val="28"/>
        </w:rPr>
        <w:t>c</w:t>
      </w:r>
      <w:r w:rsidR="006D4CFC" w:rsidRPr="002A19E0">
        <w:rPr>
          <w:spacing w:val="-4"/>
          <w:szCs w:val="28"/>
        </w:rPr>
        <w:t>ác huyện</w:t>
      </w:r>
      <w:r w:rsidR="001E5AD7" w:rsidRPr="002A19E0">
        <w:rPr>
          <w:spacing w:val="-4"/>
          <w:szCs w:val="28"/>
        </w:rPr>
        <w:t xml:space="preserve"> </w:t>
      </w:r>
      <w:r w:rsidR="00A40CE4" w:rsidRPr="002A19E0">
        <w:rPr>
          <w:spacing w:val="-4"/>
          <w:szCs w:val="28"/>
        </w:rPr>
        <w:t xml:space="preserve">phấn đấu đạt chuẩn nông thôn mới năm 2020 </w:t>
      </w:r>
      <w:r w:rsidR="006D4CFC" w:rsidRPr="002A19E0">
        <w:rPr>
          <w:spacing w:val="-4"/>
          <w:szCs w:val="28"/>
        </w:rPr>
        <w:t>tập trung</w:t>
      </w:r>
      <w:r w:rsidR="008C16F2" w:rsidRPr="002A19E0">
        <w:rPr>
          <w:spacing w:val="-4"/>
          <w:szCs w:val="28"/>
        </w:rPr>
        <w:t xml:space="preserve"> cao</w:t>
      </w:r>
      <w:r w:rsidR="006D4CFC" w:rsidRPr="002A19E0">
        <w:rPr>
          <w:spacing w:val="-4"/>
          <w:szCs w:val="28"/>
        </w:rPr>
        <w:t xml:space="preserve"> hoàn thiện các nội dung, tiêu chí; </w:t>
      </w:r>
      <w:r w:rsidR="004F5768" w:rsidRPr="002A19E0">
        <w:rPr>
          <w:spacing w:val="-4"/>
          <w:szCs w:val="28"/>
        </w:rPr>
        <w:t xml:space="preserve">các sở ngành </w:t>
      </w:r>
      <w:r w:rsidR="0006342E" w:rsidRPr="002A19E0">
        <w:rPr>
          <w:spacing w:val="-4"/>
          <w:szCs w:val="28"/>
        </w:rPr>
        <w:t xml:space="preserve">tập trung, </w:t>
      </w:r>
      <w:r w:rsidR="004F5768" w:rsidRPr="002A19E0">
        <w:rPr>
          <w:spacing w:val="-4"/>
          <w:szCs w:val="28"/>
        </w:rPr>
        <w:t>soát xét, thẩm tra</w:t>
      </w:r>
      <w:r w:rsidR="00DA5C29" w:rsidRPr="002A19E0">
        <w:rPr>
          <w:spacing w:val="-4"/>
          <w:szCs w:val="28"/>
        </w:rPr>
        <w:t xml:space="preserve"> tiêu chí</w:t>
      </w:r>
      <w:r w:rsidR="004F5768" w:rsidRPr="002A19E0">
        <w:rPr>
          <w:spacing w:val="-4"/>
          <w:szCs w:val="28"/>
        </w:rPr>
        <w:t xml:space="preserve"> huyện đạt chuẩn nông thôn mới</w:t>
      </w:r>
      <w:r w:rsidR="00DA5C29" w:rsidRPr="002A19E0">
        <w:rPr>
          <w:spacing w:val="-4"/>
          <w:szCs w:val="28"/>
        </w:rPr>
        <w:t>;</w:t>
      </w:r>
      <w:r w:rsidR="004F5768" w:rsidRPr="002A19E0">
        <w:rPr>
          <w:spacing w:val="-4"/>
          <w:szCs w:val="28"/>
        </w:rPr>
        <w:t xml:space="preserve"> </w:t>
      </w:r>
      <w:r w:rsidR="0079784A" w:rsidRPr="002A19E0">
        <w:rPr>
          <w:spacing w:val="-4"/>
          <w:szCs w:val="28"/>
        </w:rPr>
        <w:t>Ủy ban nhân dân tỉn</w:t>
      </w:r>
      <w:r w:rsidR="00996D5D" w:rsidRPr="002A19E0">
        <w:rPr>
          <w:spacing w:val="-4"/>
          <w:szCs w:val="28"/>
        </w:rPr>
        <w:t xml:space="preserve">h thành lập Ban soạn thảo và Tổ giúp việc </w:t>
      </w:r>
      <w:r w:rsidR="0079784A" w:rsidRPr="002A19E0">
        <w:rPr>
          <w:spacing w:val="-4"/>
          <w:szCs w:val="28"/>
        </w:rPr>
        <w:t>xây dựng Đề án tỉnh đạt chuẩn nông thôn mới</w:t>
      </w:r>
      <w:r w:rsidR="00996D5D" w:rsidRPr="002A19E0">
        <w:rPr>
          <w:spacing w:val="-4"/>
          <w:szCs w:val="28"/>
        </w:rPr>
        <w:t xml:space="preserve">, tổ chức làm việc với </w:t>
      </w:r>
      <w:r w:rsidR="00180097" w:rsidRPr="002A19E0">
        <w:rPr>
          <w:spacing w:val="-4"/>
          <w:szCs w:val="28"/>
        </w:rPr>
        <w:t>các</w:t>
      </w:r>
      <w:r w:rsidR="00996D5D" w:rsidRPr="002A19E0">
        <w:rPr>
          <w:spacing w:val="-4"/>
          <w:szCs w:val="28"/>
        </w:rPr>
        <w:t xml:space="preserve"> sở ngành</w:t>
      </w:r>
      <w:r w:rsidR="003B6456" w:rsidRPr="002A19E0">
        <w:rPr>
          <w:spacing w:val="-4"/>
          <w:szCs w:val="28"/>
        </w:rPr>
        <w:t xml:space="preserve"> về xây dựng Đề án thuộc lĩnh vực, tiêu chí phụ trách</w:t>
      </w:r>
      <w:r w:rsidR="0079784A" w:rsidRPr="002A19E0">
        <w:rPr>
          <w:spacing w:val="-4"/>
          <w:szCs w:val="28"/>
        </w:rPr>
        <w:t>…</w:t>
      </w:r>
    </w:p>
    <w:p w:rsidR="0079784A" w:rsidRPr="002A19E0" w:rsidRDefault="0079784A" w:rsidP="009D6E6E">
      <w:pPr>
        <w:spacing w:after="0" w:line="240" w:lineRule="auto"/>
        <w:ind w:firstLine="720"/>
        <w:contextualSpacing/>
        <w:jc w:val="both"/>
        <w:rPr>
          <w:b/>
          <w:bCs/>
          <w:szCs w:val="28"/>
        </w:rPr>
      </w:pPr>
      <w:r w:rsidRPr="002A19E0">
        <w:rPr>
          <w:b/>
          <w:bCs/>
          <w:szCs w:val="28"/>
        </w:rPr>
        <w:t>I. Kết quả</w:t>
      </w:r>
      <w:r w:rsidR="000B3893" w:rsidRPr="002A19E0">
        <w:rPr>
          <w:b/>
          <w:bCs/>
          <w:szCs w:val="28"/>
        </w:rPr>
        <w:t xml:space="preserve"> Chương trình nông thôn mới</w:t>
      </w:r>
      <w:r w:rsidRPr="002A19E0">
        <w:rPr>
          <w:b/>
          <w:bCs/>
          <w:szCs w:val="28"/>
        </w:rPr>
        <w:t xml:space="preserve"> </w:t>
      </w:r>
    </w:p>
    <w:p w:rsidR="0079784A" w:rsidRPr="002A19E0" w:rsidRDefault="0079784A" w:rsidP="009D6E6E">
      <w:pPr>
        <w:spacing w:after="0" w:line="240" w:lineRule="auto"/>
        <w:ind w:firstLine="720"/>
        <w:rPr>
          <w:b/>
          <w:szCs w:val="28"/>
        </w:rPr>
      </w:pPr>
      <w:r w:rsidRPr="002A19E0">
        <w:rPr>
          <w:b/>
          <w:szCs w:val="28"/>
        </w:rPr>
        <w:t>1. Kinh tế và tổ chức sản xuất:</w:t>
      </w:r>
    </w:p>
    <w:p w:rsidR="0079784A" w:rsidRPr="002A19E0" w:rsidRDefault="0079784A" w:rsidP="009D6E6E">
      <w:pPr>
        <w:spacing w:after="0" w:line="240" w:lineRule="auto"/>
        <w:ind w:firstLine="720"/>
        <w:jc w:val="both"/>
        <w:rPr>
          <w:bCs/>
          <w:spacing w:val="-2"/>
          <w:szCs w:val="28"/>
        </w:rPr>
      </w:pPr>
      <w:r w:rsidRPr="002A19E0">
        <w:rPr>
          <w:bCs/>
          <w:spacing w:val="-2"/>
          <w:szCs w:val="28"/>
        </w:rPr>
        <w:t xml:space="preserve">- Lĩnh vực nông nghiệp: </w:t>
      </w:r>
      <w:r w:rsidR="009A73CA" w:rsidRPr="002A19E0">
        <w:rPr>
          <w:bCs/>
          <w:spacing w:val="-2"/>
          <w:szCs w:val="28"/>
        </w:rPr>
        <w:t xml:space="preserve">Các địa phương tập trung </w:t>
      </w:r>
      <w:r w:rsidR="005D0730" w:rsidRPr="002A19E0">
        <w:rPr>
          <w:bCs/>
          <w:spacing w:val="-2"/>
          <w:szCs w:val="28"/>
        </w:rPr>
        <w:t xml:space="preserve">chỉ đạo, tổ chức sản xuất vụ Xuân, </w:t>
      </w:r>
      <w:r w:rsidR="0064040E" w:rsidRPr="002A19E0">
        <w:rPr>
          <w:bCs/>
          <w:spacing w:val="-2"/>
          <w:szCs w:val="28"/>
        </w:rPr>
        <w:t>đ</w:t>
      </w:r>
      <w:r w:rsidRPr="002A19E0">
        <w:rPr>
          <w:bCs/>
          <w:spacing w:val="-2"/>
          <w:szCs w:val="28"/>
        </w:rPr>
        <w:t xml:space="preserve">ến ngày </w:t>
      </w:r>
      <w:r w:rsidR="0078502D" w:rsidRPr="002A19E0">
        <w:rPr>
          <w:bCs/>
          <w:spacing w:val="-2"/>
          <w:szCs w:val="28"/>
        </w:rPr>
        <w:t>2</w:t>
      </w:r>
      <w:r w:rsidR="002A19E0" w:rsidRPr="002A19E0">
        <w:rPr>
          <w:bCs/>
          <w:spacing w:val="-2"/>
          <w:szCs w:val="28"/>
        </w:rPr>
        <w:t>7</w:t>
      </w:r>
      <w:r w:rsidR="0078502D" w:rsidRPr="002A19E0">
        <w:rPr>
          <w:bCs/>
          <w:spacing w:val="-2"/>
          <w:szCs w:val="28"/>
        </w:rPr>
        <w:t>/3</w:t>
      </w:r>
      <w:r w:rsidRPr="002A19E0">
        <w:rPr>
          <w:bCs/>
          <w:spacing w:val="-2"/>
          <w:szCs w:val="28"/>
        </w:rPr>
        <w:t>/2020</w:t>
      </w:r>
      <w:r w:rsidR="0064040E" w:rsidRPr="002A19E0">
        <w:rPr>
          <w:bCs/>
          <w:spacing w:val="-2"/>
          <w:szCs w:val="28"/>
        </w:rPr>
        <w:t xml:space="preserve"> </w:t>
      </w:r>
      <w:r w:rsidR="00873F98" w:rsidRPr="002A19E0">
        <w:rPr>
          <w:bCs/>
          <w:spacing w:val="-2"/>
          <w:szCs w:val="28"/>
        </w:rPr>
        <w:t xml:space="preserve">diện tích lúa trổ </w:t>
      </w:r>
      <w:r w:rsidR="002A19E0" w:rsidRPr="002A19E0">
        <w:rPr>
          <w:bCs/>
          <w:spacing w:val="-2"/>
          <w:szCs w:val="28"/>
        </w:rPr>
        <w:t>311</w:t>
      </w:r>
      <w:r w:rsidR="0064040E" w:rsidRPr="002A19E0">
        <w:rPr>
          <w:bCs/>
          <w:spacing w:val="-2"/>
          <w:szCs w:val="28"/>
        </w:rPr>
        <w:t xml:space="preserve"> ha (</w:t>
      </w:r>
      <w:r w:rsidR="009419F2" w:rsidRPr="002A19E0">
        <w:rPr>
          <w:bCs/>
          <w:spacing w:val="-2"/>
          <w:szCs w:val="28"/>
        </w:rPr>
        <w:t xml:space="preserve">chiếm </w:t>
      </w:r>
      <w:r w:rsidR="00873F98" w:rsidRPr="002A19E0">
        <w:rPr>
          <w:bCs/>
          <w:spacing w:val="-2"/>
          <w:szCs w:val="28"/>
        </w:rPr>
        <w:t xml:space="preserve">0,5% </w:t>
      </w:r>
      <w:r w:rsidR="003419E6" w:rsidRPr="002A19E0">
        <w:rPr>
          <w:bCs/>
          <w:spacing w:val="-2"/>
          <w:szCs w:val="28"/>
        </w:rPr>
        <w:t xml:space="preserve">tổng </w:t>
      </w:r>
      <w:r w:rsidR="00873F98" w:rsidRPr="002A19E0">
        <w:rPr>
          <w:bCs/>
          <w:spacing w:val="-2"/>
          <w:szCs w:val="28"/>
        </w:rPr>
        <w:t>diện tích</w:t>
      </w:r>
      <w:r w:rsidR="003419E6" w:rsidRPr="002A19E0">
        <w:rPr>
          <w:bCs/>
          <w:spacing w:val="-2"/>
          <w:szCs w:val="28"/>
        </w:rPr>
        <w:t xml:space="preserve"> gieo cấy</w:t>
      </w:r>
      <w:r w:rsidR="00873F98" w:rsidRPr="002A19E0">
        <w:rPr>
          <w:bCs/>
          <w:spacing w:val="-2"/>
          <w:szCs w:val="28"/>
        </w:rPr>
        <w:t xml:space="preserve">); </w:t>
      </w:r>
      <w:r w:rsidRPr="002A19E0">
        <w:rPr>
          <w:bCs/>
          <w:spacing w:val="-2"/>
          <w:szCs w:val="28"/>
        </w:rPr>
        <w:t xml:space="preserve">ngô </w:t>
      </w:r>
      <w:r w:rsidR="00BA536E" w:rsidRPr="002A19E0">
        <w:rPr>
          <w:bCs/>
          <w:spacing w:val="-2"/>
        </w:rPr>
        <w:t>4.647</w:t>
      </w:r>
      <w:r w:rsidRPr="002A19E0">
        <w:rPr>
          <w:bCs/>
          <w:spacing w:val="-2"/>
        </w:rPr>
        <w:t>/3.519 ha</w:t>
      </w:r>
      <w:r w:rsidRPr="002A19E0">
        <w:rPr>
          <w:bCs/>
          <w:spacing w:val="-2"/>
          <w:szCs w:val="28"/>
        </w:rPr>
        <w:t xml:space="preserve"> (đạt </w:t>
      </w:r>
      <w:r w:rsidR="00312D29" w:rsidRPr="002A19E0">
        <w:rPr>
          <w:bCs/>
          <w:spacing w:val="-2"/>
          <w:szCs w:val="28"/>
        </w:rPr>
        <w:t>132</w:t>
      </w:r>
      <w:r w:rsidRPr="002A19E0">
        <w:rPr>
          <w:bCs/>
          <w:spacing w:val="-2"/>
          <w:szCs w:val="28"/>
        </w:rPr>
        <w:t>% KH</w:t>
      </w:r>
      <w:r w:rsidRPr="002A19E0">
        <w:rPr>
          <w:bCs/>
          <w:spacing w:val="-2"/>
        </w:rPr>
        <w:t xml:space="preserve">); </w:t>
      </w:r>
      <w:r w:rsidRPr="002A19E0">
        <w:rPr>
          <w:bCs/>
          <w:spacing w:val="-2"/>
          <w:szCs w:val="28"/>
        </w:rPr>
        <w:t xml:space="preserve">lạc </w:t>
      </w:r>
      <w:r w:rsidR="00DC41E5" w:rsidRPr="002A19E0">
        <w:rPr>
          <w:bCs/>
          <w:spacing w:val="-2"/>
          <w:szCs w:val="28"/>
        </w:rPr>
        <w:t>10.657/</w:t>
      </w:r>
      <w:r w:rsidRPr="002A19E0">
        <w:rPr>
          <w:bCs/>
          <w:spacing w:val="-2"/>
        </w:rPr>
        <w:t xml:space="preserve">12.517ha (đạt </w:t>
      </w:r>
      <w:r w:rsidR="00DC41E5" w:rsidRPr="002A19E0">
        <w:rPr>
          <w:bCs/>
          <w:spacing w:val="-2"/>
          <w:szCs w:val="28"/>
        </w:rPr>
        <w:t>85,1</w:t>
      </w:r>
      <w:r w:rsidRPr="002A19E0">
        <w:rPr>
          <w:bCs/>
          <w:spacing w:val="-2"/>
          <w:szCs w:val="28"/>
        </w:rPr>
        <w:t>% KH</w:t>
      </w:r>
      <w:r w:rsidRPr="002A19E0">
        <w:rPr>
          <w:bCs/>
          <w:spacing w:val="-2"/>
        </w:rPr>
        <w:t>)</w:t>
      </w:r>
      <w:r w:rsidR="00873F98" w:rsidRPr="002A19E0">
        <w:rPr>
          <w:rStyle w:val="FootnoteReference"/>
          <w:bCs/>
          <w:spacing w:val="-2"/>
          <w:szCs w:val="28"/>
        </w:rPr>
        <w:footnoteReference w:id="1"/>
      </w:r>
      <w:r w:rsidR="00873F98" w:rsidRPr="002A19E0">
        <w:rPr>
          <w:bCs/>
          <w:spacing w:val="-2"/>
          <w:szCs w:val="28"/>
        </w:rPr>
        <w:t xml:space="preserve">; </w:t>
      </w:r>
      <w:r w:rsidRPr="002A19E0">
        <w:rPr>
          <w:bCs/>
          <w:spacing w:val="-2"/>
          <w:szCs w:val="28"/>
        </w:rPr>
        <w:t xml:space="preserve">khoai lang </w:t>
      </w:r>
      <w:r w:rsidR="00DC41E5" w:rsidRPr="002A19E0">
        <w:rPr>
          <w:bCs/>
          <w:spacing w:val="-2"/>
        </w:rPr>
        <w:t>1.570</w:t>
      </w:r>
      <w:r w:rsidRPr="002A19E0">
        <w:rPr>
          <w:bCs/>
          <w:spacing w:val="-2"/>
        </w:rPr>
        <w:t xml:space="preserve">/1.774ha (đạt </w:t>
      </w:r>
      <w:r w:rsidR="00DC41E5" w:rsidRPr="002A19E0">
        <w:rPr>
          <w:bCs/>
          <w:spacing w:val="-2"/>
          <w:szCs w:val="28"/>
        </w:rPr>
        <w:t>88,5</w:t>
      </w:r>
      <w:r w:rsidRPr="002A19E0">
        <w:rPr>
          <w:bCs/>
          <w:spacing w:val="-2"/>
          <w:szCs w:val="28"/>
        </w:rPr>
        <w:t>% KH</w:t>
      </w:r>
      <w:r w:rsidRPr="002A19E0">
        <w:rPr>
          <w:bCs/>
          <w:spacing w:val="-2"/>
        </w:rPr>
        <w:t>)</w:t>
      </w:r>
      <w:r w:rsidRPr="002A19E0">
        <w:rPr>
          <w:bCs/>
          <w:spacing w:val="-2"/>
          <w:szCs w:val="28"/>
        </w:rPr>
        <w:t xml:space="preserve">, rau các loại </w:t>
      </w:r>
      <w:r w:rsidR="00DC41E5" w:rsidRPr="002A19E0">
        <w:rPr>
          <w:bCs/>
          <w:spacing w:val="-2"/>
        </w:rPr>
        <w:t>5.429</w:t>
      </w:r>
      <w:r w:rsidRPr="002A19E0">
        <w:rPr>
          <w:bCs/>
          <w:spacing w:val="-2"/>
        </w:rPr>
        <w:t xml:space="preserve">/5.558 (đạt </w:t>
      </w:r>
      <w:r w:rsidR="00DC41E5" w:rsidRPr="002A19E0">
        <w:rPr>
          <w:bCs/>
          <w:spacing w:val="-2"/>
          <w:szCs w:val="28"/>
        </w:rPr>
        <w:t>97,</w:t>
      </w:r>
      <w:r w:rsidRPr="002A19E0">
        <w:rPr>
          <w:bCs/>
          <w:spacing w:val="-2"/>
          <w:szCs w:val="28"/>
        </w:rPr>
        <w:t>7% KH</w:t>
      </w:r>
      <w:r w:rsidRPr="002A19E0">
        <w:rPr>
          <w:bCs/>
          <w:spacing w:val="-2"/>
        </w:rPr>
        <w:t xml:space="preserve">), đậu các loại </w:t>
      </w:r>
      <w:r w:rsidR="00DC41E5" w:rsidRPr="002A19E0">
        <w:rPr>
          <w:bCs/>
          <w:spacing w:val="-2"/>
        </w:rPr>
        <w:t>3</w:t>
      </w:r>
      <w:r w:rsidR="00312D29" w:rsidRPr="002A19E0">
        <w:rPr>
          <w:bCs/>
          <w:spacing w:val="-2"/>
        </w:rPr>
        <w:t>40</w:t>
      </w:r>
      <w:r w:rsidRPr="002A19E0">
        <w:rPr>
          <w:bCs/>
          <w:spacing w:val="-2"/>
        </w:rPr>
        <w:t>/498 ha (đạ</w:t>
      </w:r>
      <w:r w:rsidR="00DC41E5" w:rsidRPr="002A19E0">
        <w:rPr>
          <w:bCs/>
          <w:spacing w:val="-2"/>
        </w:rPr>
        <w:t>t 6</w:t>
      </w:r>
      <w:r w:rsidR="005F6C7A" w:rsidRPr="002A19E0">
        <w:rPr>
          <w:bCs/>
          <w:spacing w:val="-2"/>
        </w:rPr>
        <w:t>8</w:t>
      </w:r>
      <w:r w:rsidR="00DC41E5" w:rsidRPr="002A19E0">
        <w:rPr>
          <w:bCs/>
          <w:spacing w:val="-2"/>
        </w:rPr>
        <w:t>,3</w:t>
      </w:r>
      <w:r w:rsidRPr="002A19E0">
        <w:rPr>
          <w:bCs/>
          <w:spacing w:val="-2"/>
        </w:rPr>
        <w:t>% KH</w:t>
      </w:r>
      <w:r w:rsidR="00DC41E5" w:rsidRPr="002A19E0">
        <w:rPr>
          <w:bCs/>
          <w:spacing w:val="-2"/>
        </w:rPr>
        <w:t>)..</w:t>
      </w:r>
    </w:p>
    <w:p w:rsidR="00A14DE3" w:rsidRPr="002A19E0" w:rsidRDefault="00A14DE3" w:rsidP="00A14DE3">
      <w:pPr>
        <w:spacing w:after="0" w:line="240" w:lineRule="auto"/>
        <w:ind w:firstLine="720"/>
        <w:jc w:val="both"/>
        <w:rPr>
          <w:iCs/>
          <w:szCs w:val="28"/>
        </w:rPr>
      </w:pPr>
      <w:r w:rsidRPr="002A19E0">
        <w:rPr>
          <w:iCs/>
          <w:szCs w:val="28"/>
        </w:rPr>
        <w:t xml:space="preserve">Xây dựng mới 19 </w:t>
      </w:r>
      <w:r w:rsidRPr="002A19E0">
        <w:rPr>
          <w:iCs/>
          <w:szCs w:val="28"/>
          <w:lang w:val="de-DE"/>
        </w:rPr>
        <w:t>m</w:t>
      </w:r>
      <w:r w:rsidRPr="002A19E0">
        <w:rPr>
          <w:iCs/>
          <w:szCs w:val="28"/>
        </w:rPr>
        <w:t>ô hình sản xuất có hiệu quả, gồm: 1 mô hình quy mô lớn (mô hình sản xuất dư</w:t>
      </w:r>
      <w:r w:rsidR="00BC1020" w:rsidRPr="002A19E0">
        <w:rPr>
          <w:iCs/>
          <w:szCs w:val="28"/>
        </w:rPr>
        <w:t>a</w:t>
      </w:r>
      <w:r w:rsidRPr="002A19E0">
        <w:rPr>
          <w:iCs/>
          <w:szCs w:val="28"/>
        </w:rPr>
        <w:t xml:space="preserve"> lưới xã Xuân Viên, huyện Nghi Xuân); 3 mô hình quy mô vừa (2 mô hình sản xuất dưa lưới xã Thịnh Lộc và Hồng Lồng, 1 mô hình trồng táo xã Hộ Độ, huyện Lộc Hà) và 18 mô hình quy mô nhỏ (Hương Khê: 8; Đức Thọ, Thạch Hà: 2; Can Lộc, Nghi Xuân, Lộc Hà: 1).</w:t>
      </w:r>
    </w:p>
    <w:p w:rsidR="00A14DE3" w:rsidRPr="002A19E0" w:rsidRDefault="00A14DE3" w:rsidP="00A14DE3">
      <w:pPr>
        <w:tabs>
          <w:tab w:val="left" w:pos="90"/>
        </w:tabs>
        <w:spacing w:after="0" w:line="240" w:lineRule="auto"/>
        <w:jc w:val="both"/>
        <w:rPr>
          <w:szCs w:val="28"/>
        </w:rPr>
      </w:pPr>
      <w:r w:rsidRPr="002A19E0">
        <w:rPr>
          <w:iCs/>
          <w:szCs w:val="28"/>
        </w:rPr>
        <w:tab/>
      </w:r>
      <w:r w:rsidRPr="002A19E0">
        <w:rPr>
          <w:iCs/>
          <w:szCs w:val="28"/>
        </w:rPr>
        <w:tab/>
      </w:r>
      <w:r w:rsidRPr="002A19E0">
        <w:rPr>
          <w:szCs w:val="28"/>
        </w:rPr>
        <w:t>Thành lập mới: 4 THT (Cẩm Xuyên 3, Thạch Hà 1), 1 HTX (HTX Sản xuất kinh doanh và dịch vụ tổng hợp dó trầm Thiện Tâm, xã Hương Giang), 14 DN. Lũy kế đến nay có 3.760 THT, 1.280 HTX, 2.901 DN.</w:t>
      </w:r>
    </w:p>
    <w:p w:rsidR="0079784A" w:rsidRPr="002A19E0" w:rsidRDefault="0079784A" w:rsidP="009D6E6E">
      <w:pPr>
        <w:spacing w:after="0" w:line="240" w:lineRule="auto"/>
        <w:ind w:firstLine="720"/>
        <w:contextualSpacing/>
        <w:jc w:val="both"/>
        <w:rPr>
          <w:rStyle w:val="fontstyle01"/>
          <w:color w:val="auto"/>
          <w:spacing w:val="-2"/>
        </w:rPr>
      </w:pPr>
      <w:r w:rsidRPr="002A19E0">
        <w:rPr>
          <w:bCs/>
          <w:szCs w:val="28"/>
        </w:rPr>
        <w:t xml:space="preserve">- Các hoạt động thương mại, dịch vụ nông thôn </w:t>
      </w:r>
      <w:r w:rsidR="005E0FE1" w:rsidRPr="002A19E0">
        <w:rPr>
          <w:bCs/>
          <w:szCs w:val="28"/>
        </w:rPr>
        <w:t>được duy trì</w:t>
      </w:r>
      <w:r w:rsidR="00146D20" w:rsidRPr="002A19E0">
        <w:rPr>
          <w:bCs/>
          <w:szCs w:val="28"/>
        </w:rPr>
        <w:t>;</w:t>
      </w:r>
      <w:r w:rsidR="00DC0E11" w:rsidRPr="002A19E0">
        <w:rPr>
          <w:bCs/>
          <w:szCs w:val="28"/>
        </w:rPr>
        <w:t xml:space="preserve"> đã</w:t>
      </w:r>
      <w:r w:rsidR="00146D20" w:rsidRPr="002A19E0">
        <w:rPr>
          <w:bCs/>
          <w:szCs w:val="28"/>
        </w:rPr>
        <w:t xml:space="preserve"> khảo sát, lựa chọn 2 mô hình công nghiệp nông thôn điể</w:t>
      </w:r>
      <w:r w:rsidR="00DC0E11" w:rsidRPr="002A19E0">
        <w:rPr>
          <w:bCs/>
          <w:szCs w:val="28"/>
        </w:rPr>
        <w:t xml:space="preserve">n hình; </w:t>
      </w:r>
      <w:r w:rsidR="00873FA9" w:rsidRPr="002A19E0">
        <w:rPr>
          <w:rStyle w:val="fontstyle01"/>
          <w:color w:val="auto"/>
          <w:spacing w:val="-2"/>
        </w:rPr>
        <w:t>xây dựng Kế hoạch k</w:t>
      </w:r>
      <w:r w:rsidR="00DC0E11" w:rsidRPr="002A19E0">
        <w:rPr>
          <w:rStyle w:val="fontstyle01"/>
          <w:color w:val="auto"/>
          <w:spacing w:val="-2"/>
        </w:rPr>
        <w:t>huyến công địa phương, quốc gia năm 2020</w:t>
      </w:r>
      <w:r w:rsidR="00E06D76" w:rsidRPr="002A19E0">
        <w:rPr>
          <w:rStyle w:val="fontstyle01"/>
          <w:color w:val="auto"/>
          <w:spacing w:val="-2"/>
        </w:rPr>
        <w:t>.</w:t>
      </w:r>
    </w:p>
    <w:p w:rsidR="0079784A" w:rsidRPr="002A19E0" w:rsidRDefault="0079784A" w:rsidP="009D6E6E">
      <w:pPr>
        <w:spacing w:after="0" w:line="240" w:lineRule="auto"/>
        <w:ind w:firstLine="720"/>
        <w:contextualSpacing/>
        <w:jc w:val="both"/>
        <w:rPr>
          <w:rStyle w:val="fontstyle01"/>
          <w:color w:val="auto"/>
          <w:spacing w:val="-2"/>
        </w:rPr>
      </w:pPr>
      <w:r w:rsidRPr="002A19E0">
        <w:rPr>
          <w:b/>
          <w:bCs/>
          <w:spacing w:val="-2"/>
          <w:szCs w:val="28"/>
        </w:rPr>
        <w:t xml:space="preserve">2. Xây dựng cơ sở hạ tầng: </w:t>
      </w:r>
      <w:r w:rsidR="008E5139" w:rsidRPr="002A19E0">
        <w:rPr>
          <w:bCs/>
          <w:spacing w:val="-2"/>
          <w:szCs w:val="28"/>
        </w:rPr>
        <w:t xml:space="preserve">Thực hiện cơ chế hỗ trợ xi măng, các địa phương đã </w:t>
      </w:r>
      <w:r w:rsidR="0089790C" w:rsidRPr="002A19E0">
        <w:rPr>
          <w:bCs/>
          <w:spacing w:val="-2"/>
          <w:szCs w:val="28"/>
        </w:rPr>
        <w:t xml:space="preserve">nhận </w:t>
      </w:r>
      <w:r w:rsidR="003A78BA" w:rsidRPr="002A19E0">
        <w:rPr>
          <w:bCs/>
          <w:spacing w:val="-2"/>
          <w:szCs w:val="28"/>
        </w:rPr>
        <w:t>2.047</w:t>
      </w:r>
      <w:r w:rsidR="0089790C" w:rsidRPr="002A19E0">
        <w:rPr>
          <w:bCs/>
          <w:spacing w:val="-2"/>
          <w:szCs w:val="28"/>
        </w:rPr>
        <w:t xml:space="preserve"> tấn xi măng, triển khai làm được </w:t>
      </w:r>
      <w:r w:rsidR="00A840AD" w:rsidRPr="002A19E0">
        <w:rPr>
          <w:bCs/>
          <w:spacing w:val="-2"/>
          <w:szCs w:val="28"/>
        </w:rPr>
        <w:t>11,37</w:t>
      </w:r>
      <w:r w:rsidR="00A233EB">
        <w:rPr>
          <w:bCs/>
          <w:spacing w:val="-2"/>
          <w:szCs w:val="28"/>
        </w:rPr>
        <w:t>/432,3</w:t>
      </w:r>
      <w:r w:rsidR="00062576" w:rsidRPr="002A19E0">
        <w:rPr>
          <w:bCs/>
          <w:spacing w:val="-2"/>
          <w:szCs w:val="28"/>
        </w:rPr>
        <w:t xml:space="preserve"> km đường giao thông nông thôn</w:t>
      </w:r>
      <w:r w:rsidR="00A233EB">
        <w:rPr>
          <w:bCs/>
          <w:spacing w:val="-2"/>
          <w:szCs w:val="28"/>
        </w:rPr>
        <w:t xml:space="preserve"> (đạt 2,6%KH)</w:t>
      </w:r>
      <w:r w:rsidR="00062576" w:rsidRPr="002A19E0">
        <w:rPr>
          <w:bCs/>
          <w:spacing w:val="-2"/>
          <w:szCs w:val="28"/>
        </w:rPr>
        <w:t xml:space="preserve">, </w:t>
      </w:r>
      <w:r w:rsidR="008C36BA" w:rsidRPr="002A19E0">
        <w:rPr>
          <w:bCs/>
          <w:spacing w:val="-2"/>
          <w:szCs w:val="28"/>
        </w:rPr>
        <w:t>6,04</w:t>
      </w:r>
      <w:r w:rsidR="00C23E5F" w:rsidRPr="002A19E0">
        <w:rPr>
          <w:bCs/>
          <w:spacing w:val="-2"/>
          <w:szCs w:val="28"/>
        </w:rPr>
        <w:t xml:space="preserve"> km rãnh thoát nước</w:t>
      </w:r>
      <w:r w:rsidR="00DA166F">
        <w:rPr>
          <w:bCs/>
          <w:spacing w:val="-2"/>
          <w:szCs w:val="28"/>
        </w:rPr>
        <w:t xml:space="preserve"> (đạt 3,5%KH)</w:t>
      </w:r>
      <w:r w:rsidR="00C23E5F" w:rsidRPr="002A19E0">
        <w:rPr>
          <w:bCs/>
          <w:spacing w:val="-2"/>
          <w:szCs w:val="28"/>
        </w:rPr>
        <w:t>;</w:t>
      </w:r>
      <w:r w:rsidR="00DC41E5" w:rsidRPr="002A19E0">
        <w:rPr>
          <w:bCs/>
          <w:spacing w:val="-2"/>
          <w:szCs w:val="28"/>
        </w:rPr>
        <w:t xml:space="preserve"> </w:t>
      </w:r>
      <w:r w:rsidR="00A233EB">
        <w:rPr>
          <w:bCs/>
          <w:spacing w:val="-2"/>
          <w:szCs w:val="28"/>
        </w:rPr>
        <w:t>2,2/81 km</w:t>
      </w:r>
      <w:r w:rsidR="00DC41E5" w:rsidRPr="002A19E0">
        <w:rPr>
          <w:bCs/>
          <w:spacing w:val="-2"/>
          <w:szCs w:val="28"/>
        </w:rPr>
        <w:t xml:space="preserve"> kênh mương nội </w:t>
      </w:r>
      <w:r w:rsidR="00DC41E5" w:rsidRPr="002A19E0">
        <w:rPr>
          <w:szCs w:val="28"/>
        </w:rPr>
        <w:t>đồng</w:t>
      </w:r>
      <w:r w:rsidR="00A233EB">
        <w:rPr>
          <w:szCs w:val="28"/>
        </w:rPr>
        <w:t xml:space="preserve"> (đạt 2,7%KH)</w:t>
      </w:r>
      <w:r w:rsidR="0029666B" w:rsidRPr="002A19E0">
        <w:rPr>
          <w:szCs w:val="28"/>
        </w:rPr>
        <w:t xml:space="preserve">. </w:t>
      </w:r>
      <w:r w:rsidRPr="002A19E0">
        <w:rPr>
          <w:rStyle w:val="fontstyle01"/>
          <w:color w:val="auto"/>
          <w:spacing w:val="-2"/>
        </w:rPr>
        <w:t>Tại các xã chưa đạt chuẩn</w:t>
      </w:r>
      <w:r w:rsidR="00933168" w:rsidRPr="002A19E0">
        <w:rPr>
          <w:rStyle w:val="fontstyle01"/>
          <w:color w:val="auto"/>
          <w:spacing w:val="-2"/>
        </w:rPr>
        <w:t xml:space="preserve">, tập trung đẩy nhanh tiến </w:t>
      </w:r>
      <w:r w:rsidR="00933168" w:rsidRPr="002A19E0">
        <w:rPr>
          <w:rStyle w:val="fontstyle01"/>
          <w:color w:val="auto"/>
          <w:spacing w:val="-2"/>
        </w:rPr>
        <w:lastRenderedPageBreak/>
        <w:t xml:space="preserve">độ </w:t>
      </w:r>
      <w:r w:rsidRPr="002A19E0">
        <w:rPr>
          <w:rStyle w:val="fontstyle01"/>
          <w:color w:val="auto"/>
          <w:spacing w:val="-2"/>
        </w:rPr>
        <w:t>xây dựng, nâng cấp các nhà văn hóa, khu thể</w:t>
      </w:r>
      <w:r w:rsidR="00C1582F" w:rsidRPr="002A19E0">
        <w:rPr>
          <w:rStyle w:val="fontstyle01"/>
          <w:color w:val="auto"/>
          <w:spacing w:val="-2"/>
        </w:rPr>
        <w:t xml:space="preserve"> thao thôn</w:t>
      </w:r>
      <w:r w:rsidR="002946D0" w:rsidRPr="002A19E0">
        <w:rPr>
          <w:rStyle w:val="fontstyle01"/>
          <w:color w:val="auto"/>
          <w:spacing w:val="-2"/>
        </w:rPr>
        <w:t>, làm đường giao thông nông thôn</w:t>
      </w:r>
      <w:r w:rsidR="00933168" w:rsidRPr="002A19E0">
        <w:rPr>
          <w:rStyle w:val="fontstyle01"/>
          <w:color w:val="auto"/>
          <w:spacing w:val="-2"/>
        </w:rPr>
        <w:t>…</w:t>
      </w:r>
    </w:p>
    <w:p w:rsidR="00054667" w:rsidRPr="002A19E0" w:rsidRDefault="00054667" w:rsidP="009D6E6E">
      <w:pPr>
        <w:spacing w:after="0" w:line="240" w:lineRule="auto"/>
        <w:ind w:firstLine="720"/>
        <w:contextualSpacing/>
        <w:jc w:val="both"/>
        <w:rPr>
          <w:rStyle w:val="fontstyle01"/>
          <w:color w:val="auto"/>
          <w:spacing w:val="-2"/>
        </w:rPr>
      </w:pPr>
      <w:r w:rsidRPr="002A19E0">
        <w:rPr>
          <w:rStyle w:val="fontstyle01"/>
          <w:b/>
          <w:color w:val="auto"/>
          <w:spacing w:val="-2"/>
        </w:rPr>
        <w:t>3. Công tác quy hoạch</w:t>
      </w:r>
      <w:r w:rsidRPr="002A19E0">
        <w:rPr>
          <w:rStyle w:val="fontstyle01"/>
          <w:color w:val="auto"/>
          <w:spacing w:val="-2"/>
        </w:rPr>
        <w:t>: Các xã sau sáp nhập đã có sự</w:t>
      </w:r>
      <w:r w:rsidR="00616C9C" w:rsidRPr="002A19E0">
        <w:rPr>
          <w:rStyle w:val="fontstyle01"/>
          <w:color w:val="auto"/>
          <w:spacing w:val="-2"/>
        </w:rPr>
        <w:t xml:space="preserve"> soát xét</w:t>
      </w:r>
      <w:r w:rsidR="001E67C4" w:rsidRPr="002A19E0">
        <w:rPr>
          <w:rStyle w:val="fontstyle01"/>
          <w:color w:val="auto"/>
          <w:spacing w:val="-2"/>
        </w:rPr>
        <w:t xml:space="preserve"> và đang l</w:t>
      </w:r>
      <w:r w:rsidR="00616C9C" w:rsidRPr="002A19E0">
        <w:rPr>
          <w:rStyle w:val="fontstyle01"/>
          <w:color w:val="auto"/>
          <w:spacing w:val="-2"/>
        </w:rPr>
        <w:t xml:space="preserve">ập </w:t>
      </w:r>
      <w:r w:rsidR="00A87F8F" w:rsidRPr="002A19E0">
        <w:rPr>
          <w:rStyle w:val="fontstyle01"/>
          <w:color w:val="auto"/>
          <w:spacing w:val="-2"/>
        </w:rPr>
        <w:t>phương án điều chỉnh quy hoạch.</w:t>
      </w:r>
    </w:p>
    <w:p w:rsidR="006F597D" w:rsidRPr="008C4CE0" w:rsidRDefault="0031647E" w:rsidP="009D6E6E">
      <w:pPr>
        <w:spacing w:after="0" w:line="240" w:lineRule="auto"/>
        <w:ind w:firstLine="720"/>
        <w:contextualSpacing/>
        <w:jc w:val="both"/>
        <w:rPr>
          <w:bCs/>
          <w:szCs w:val="28"/>
        </w:rPr>
      </w:pPr>
      <w:r w:rsidRPr="002A19E0">
        <w:rPr>
          <w:b/>
          <w:bCs/>
          <w:szCs w:val="28"/>
        </w:rPr>
        <w:t>4</w:t>
      </w:r>
      <w:r w:rsidR="0079784A" w:rsidRPr="002A19E0">
        <w:rPr>
          <w:b/>
          <w:bCs/>
          <w:szCs w:val="28"/>
        </w:rPr>
        <w:t xml:space="preserve">. Môi trường: </w:t>
      </w:r>
      <w:r w:rsidR="006414BA" w:rsidRPr="002A19E0">
        <w:rPr>
          <w:bCs/>
          <w:szCs w:val="28"/>
        </w:rPr>
        <w:t>V</w:t>
      </w:r>
      <w:r w:rsidR="00933168" w:rsidRPr="002A19E0">
        <w:rPr>
          <w:bCs/>
          <w:szCs w:val="28"/>
        </w:rPr>
        <w:t xml:space="preserve">iệc </w:t>
      </w:r>
      <w:r w:rsidR="00EC0E29" w:rsidRPr="002A19E0">
        <w:rPr>
          <w:bCs/>
          <w:szCs w:val="28"/>
        </w:rPr>
        <w:t>tiêu độc, khử trùng</w:t>
      </w:r>
      <w:r w:rsidR="00326242" w:rsidRPr="002A19E0">
        <w:rPr>
          <w:bCs/>
          <w:szCs w:val="28"/>
        </w:rPr>
        <w:t xml:space="preserve"> tại các cơ quan, trụ sở</w:t>
      </w:r>
      <w:r w:rsidR="00A468D6" w:rsidRPr="002A19E0">
        <w:rPr>
          <w:bCs/>
          <w:szCs w:val="28"/>
        </w:rPr>
        <w:t>, trường học</w:t>
      </w:r>
      <w:r w:rsidR="00845852" w:rsidRPr="002A19E0">
        <w:rPr>
          <w:bCs/>
          <w:szCs w:val="28"/>
        </w:rPr>
        <w:t xml:space="preserve"> để phòng chống dịch Covid-19</w:t>
      </w:r>
      <w:r w:rsidR="00DE6A5D" w:rsidRPr="002A19E0">
        <w:rPr>
          <w:bCs/>
          <w:szCs w:val="28"/>
        </w:rPr>
        <w:t xml:space="preserve"> được quan tâm</w:t>
      </w:r>
      <w:r w:rsidR="00DE6A5D" w:rsidRPr="008C4CE0">
        <w:rPr>
          <w:bCs/>
          <w:szCs w:val="28"/>
        </w:rPr>
        <w:t>; tiếp tục thực hiện mô hình mô hình xử lý chất thải, nước thải trong khu dân cư, p</w:t>
      </w:r>
      <w:r w:rsidR="002F0421" w:rsidRPr="008C4CE0">
        <w:rPr>
          <w:bCs/>
          <w:szCs w:val="28"/>
        </w:rPr>
        <w:t xml:space="preserve">hối hợp với </w:t>
      </w:r>
      <w:r w:rsidR="009B48D3" w:rsidRPr="008C4CE0">
        <w:rPr>
          <w:bCs/>
          <w:szCs w:val="28"/>
        </w:rPr>
        <w:t xml:space="preserve">Đoàn công tác của </w:t>
      </w:r>
      <w:r w:rsidR="00506C17" w:rsidRPr="008C4CE0">
        <w:rPr>
          <w:bCs/>
          <w:szCs w:val="28"/>
        </w:rPr>
        <w:t>Viện Môi trường của Bộ Nông nghiệp và Phát triển nông thôn tổ chức khảo sát, đánh giá tại huyện Thạch Hà.</w:t>
      </w:r>
    </w:p>
    <w:p w:rsidR="0079784A" w:rsidRPr="008C4CE0" w:rsidRDefault="006E73B2" w:rsidP="009D6E6E">
      <w:pPr>
        <w:spacing w:after="0" w:line="240" w:lineRule="auto"/>
        <w:ind w:firstLine="720"/>
        <w:jc w:val="both"/>
        <w:rPr>
          <w:szCs w:val="28"/>
        </w:rPr>
      </w:pPr>
      <w:r w:rsidRPr="008C4CE0">
        <w:rPr>
          <w:b/>
          <w:iCs/>
          <w:szCs w:val="28"/>
          <w:lang w:val="da-DK"/>
        </w:rPr>
        <w:t>5</w:t>
      </w:r>
      <w:r w:rsidR="0079784A" w:rsidRPr="008C4CE0">
        <w:rPr>
          <w:b/>
          <w:iCs/>
          <w:szCs w:val="28"/>
          <w:lang w:val="da-DK"/>
        </w:rPr>
        <w:t xml:space="preserve">. </w:t>
      </w:r>
      <w:r w:rsidR="0079784A" w:rsidRPr="008C4CE0">
        <w:rPr>
          <w:b/>
          <w:szCs w:val="28"/>
        </w:rPr>
        <w:t>Xây dựng Khu dân cư NTM kiểu mẫu, Vườn mẫu</w:t>
      </w:r>
    </w:p>
    <w:p w:rsidR="0064548D" w:rsidRPr="002A19E0" w:rsidRDefault="00646DED" w:rsidP="0064548D">
      <w:pPr>
        <w:shd w:val="clear" w:color="auto" w:fill="FFFFFF"/>
        <w:spacing w:after="0" w:line="240" w:lineRule="auto"/>
        <w:ind w:firstLine="547"/>
        <w:jc w:val="both"/>
        <w:rPr>
          <w:bCs/>
          <w:szCs w:val="28"/>
        </w:rPr>
      </w:pPr>
      <w:r w:rsidRPr="008C4CE0">
        <w:rPr>
          <w:bCs/>
          <w:szCs w:val="28"/>
        </w:rPr>
        <w:tab/>
      </w:r>
      <w:r w:rsidR="00507E0C" w:rsidRPr="008C4CE0">
        <w:rPr>
          <w:bCs/>
          <w:szCs w:val="28"/>
        </w:rPr>
        <w:t xml:space="preserve">Các địa phương </w:t>
      </w:r>
      <w:r w:rsidR="00C604E7" w:rsidRPr="008C4CE0">
        <w:rPr>
          <w:bCs/>
          <w:szCs w:val="28"/>
        </w:rPr>
        <w:t>đã có sự tập trung</w:t>
      </w:r>
      <w:r w:rsidR="00C604E7" w:rsidRPr="002A19E0">
        <w:rPr>
          <w:bCs/>
          <w:szCs w:val="28"/>
        </w:rPr>
        <w:t xml:space="preserve"> cao soát xét, </w:t>
      </w:r>
      <w:r w:rsidR="00507E0C" w:rsidRPr="002A19E0">
        <w:rPr>
          <w:bCs/>
          <w:szCs w:val="28"/>
        </w:rPr>
        <w:t>hoàn thiện Phương án, dự toán và Khung kế hoạch thực hiện</w:t>
      </w:r>
      <w:r w:rsidR="001E1BA4" w:rsidRPr="002A19E0">
        <w:rPr>
          <w:bCs/>
          <w:szCs w:val="28"/>
        </w:rPr>
        <w:t>, có</w:t>
      </w:r>
      <w:r w:rsidR="00507E0C" w:rsidRPr="002A19E0">
        <w:rPr>
          <w:bCs/>
          <w:szCs w:val="28"/>
        </w:rPr>
        <w:t xml:space="preserve"> 549 thôn phấn đấu đạt chuẩn trong năm 2020; nhiều địa phương đẩy mạnh chỉnh trang, xây dựng Khu dân cư NTM kiểu mẫu, Vườn mẫu, đạt kết quả khá tích cực, như Thạch Hà, Hương Sơn, Can Lộc, Cẩ</w:t>
      </w:r>
      <w:r w:rsidR="0064548D" w:rsidRPr="002A19E0">
        <w:rPr>
          <w:bCs/>
          <w:szCs w:val="28"/>
        </w:rPr>
        <w:t>m Xuyên, Hương Khê; Văn phòng Điều phối nông thôn mới tỉnh tổ chức 4 lớp tập huấn xây dựng Khu dân cư NTM kiểu mẫu, Vườn mẫu tại các xã phấn đấu đạt chuẩn năm 2020.</w:t>
      </w:r>
    </w:p>
    <w:p w:rsidR="001E67C4" w:rsidRPr="002A19E0" w:rsidRDefault="001E67C4" w:rsidP="0064548D">
      <w:pPr>
        <w:shd w:val="clear" w:color="auto" w:fill="FFFFFF"/>
        <w:spacing w:after="0" w:line="240" w:lineRule="auto"/>
        <w:ind w:firstLine="547"/>
        <w:jc w:val="both"/>
        <w:rPr>
          <w:b/>
          <w:bCs/>
          <w:szCs w:val="28"/>
        </w:rPr>
      </w:pPr>
      <w:r w:rsidRPr="002A19E0">
        <w:rPr>
          <w:b/>
          <w:bCs/>
          <w:szCs w:val="28"/>
        </w:rPr>
        <w:tab/>
        <w:t>6. Xã phấn đấu đạt chuẩn nông thôn mới, xã nông thôn mới nâng cao, nông thôn mới kiểu mẫu đợt 1/2020:</w:t>
      </w:r>
    </w:p>
    <w:p w:rsidR="004324B4" w:rsidRDefault="00904EEF" w:rsidP="0064548D">
      <w:pPr>
        <w:shd w:val="clear" w:color="auto" w:fill="FFFFFF"/>
        <w:spacing w:after="0" w:line="240" w:lineRule="auto"/>
        <w:ind w:firstLine="547"/>
        <w:jc w:val="both"/>
        <w:rPr>
          <w:bCs/>
          <w:szCs w:val="28"/>
        </w:rPr>
      </w:pPr>
      <w:r w:rsidRPr="002A19E0">
        <w:rPr>
          <w:bCs/>
          <w:szCs w:val="28"/>
        </w:rPr>
        <w:tab/>
      </w:r>
      <w:r w:rsidRPr="002A19E0">
        <w:rPr>
          <w:b/>
          <w:bCs/>
          <w:szCs w:val="28"/>
        </w:rPr>
        <w:t>6.1</w:t>
      </w:r>
      <w:r w:rsidR="00004201" w:rsidRPr="002A19E0">
        <w:rPr>
          <w:b/>
          <w:bCs/>
          <w:szCs w:val="28"/>
        </w:rPr>
        <w:t xml:space="preserve"> </w:t>
      </w:r>
      <w:r w:rsidR="00570361" w:rsidRPr="002A19E0">
        <w:rPr>
          <w:b/>
          <w:bCs/>
          <w:szCs w:val="28"/>
        </w:rPr>
        <w:t>Xã phấn đấu đạt chuẩn NTM</w:t>
      </w:r>
      <w:r w:rsidR="00570361" w:rsidRPr="002A19E0">
        <w:rPr>
          <w:bCs/>
          <w:szCs w:val="28"/>
        </w:rPr>
        <w:t xml:space="preserve">: </w:t>
      </w:r>
      <w:r w:rsidR="00010B0D" w:rsidRPr="00010B0D">
        <w:rPr>
          <w:bCs/>
          <w:szCs w:val="28"/>
        </w:rPr>
        <w:t>Đến nay đã có 19/20 tiêu chí sở ngành đánh giá đạt; riêng tiêu chí Cơ sở vật chất văn hóa còn Nhà văn hóa thôn Bắc Lạc chưa hoàn thiệ</w:t>
      </w:r>
      <w:r w:rsidR="004324B4">
        <w:rPr>
          <w:bCs/>
          <w:szCs w:val="28"/>
        </w:rPr>
        <w:t>n.</w:t>
      </w:r>
      <w:bookmarkStart w:id="0" w:name="_GoBack"/>
      <w:bookmarkEnd w:id="0"/>
      <w:r w:rsidR="00010B0D" w:rsidRPr="00010B0D">
        <w:rPr>
          <w:bCs/>
          <w:szCs w:val="28"/>
        </w:rPr>
        <w:t xml:space="preserve"> Hiện đang thi công</w:t>
      </w:r>
      <w:r w:rsidR="004324B4">
        <w:rPr>
          <w:bCs/>
          <w:szCs w:val="28"/>
        </w:rPr>
        <w:t>,</w:t>
      </w:r>
      <w:r w:rsidR="00010B0D" w:rsidRPr="00010B0D">
        <w:rPr>
          <w:bCs/>
          <w:szCs w:val="28"/>
        </w:rPr>
        <w:t xml:space="preserve"> đã hoàn thành phần móng từ ngày 20/1/2020, tuy nhiên giáo dân Giáo xứ Thu Chỉ cản trở việc thi công tiếp, Giáo xứ đề xuất cho thi công khi hoàn thành việc cấp đất cho 4 hộ gia đình trước khu vực nhà thờ để mở rộng khuôn viên nhà thờ. Hiện nay, xã, huyện đã  thỏa thuận giao đất cho 4 hộ và sẽ thi công tiếp đầu tháng 4/2020</w:t>
      </w:r>
      <w:r w:rsidR="004324B4">
        <w:rPr>
          <w:bCs/>
          <w:szCs w:val="28"/>
        </w:rPr>
        <w:t>.</w:t>
      </w:r>
    </w:p>
    <w:p w:rsidR="0081443D" w:rsidRPr="002A19E0" w:rsidRDefault="00004201" w:rsidP="0064548D">
      <w:pPr>
        <w:shd w:val="clear" w:color="auto" w:fill="FFFFFF"/>
        <w:spacing w:after="0" w:line="240" w:lineRule="auto"/>
        <w:ind w:firstLine="547"/>
        <w:jc w:val="both"/>
        <w:rPr>
          <w:bCs/>
          <w:szCs w:val="28"/>
        </w:rPr>
      </w:pPr>
      <w:r w:rsidRPr="002A19E0">
        <w:rPr>
          <w:bCs/>
          <w:szCs w:val="28"/>
        </w:rPr>
        <w:tab/>
      </w:r>
      <w:r w:rsidR="00904EEF" w:rsidRPr="002A19E0">
        <w:rPr>
          <w:b/>
          <w:bCs/>
          <w:szCs w:val="28"/>
        </w:rPr>
        <w:t>6.2</w:t>
      </w:r>
      <w:r w:rsidRPr="002A19E0">
        <w:rPr>
          <w:b/>
          <w:bCs/>
          <w:szCs w:val="28"/>
        </w:rPr>
        <w:t xml:space="preserve"> </w:t>
      </w:r>
      <w:r w:rsidR="00570361" w:rsidRPr="002A19E0">
        <w:rPr>
          <w:b/>
          <w:bCs/>
          <w:szCs w:val="28"/>
        </w:rPr>
        <w:t>Xã phấn đấu đạt chuẩn NTM nâng cao</w:t>
      </w:r>
      <w:r w:rsidR="00570361" w:rsidRPr="002A19E0">
        <w:rPr>
          <w:bCs/>
          <w:szCs w:val="28"/>
        </w:rPr>
        <w:t>:</w:t>
      </w:r>
      <w:r w:rsidR="005D60E7">
        <w:rPr>
          <w:bCs/>
          <w:szCs w:val="28"/>
        </w:rPr>
        <w:t xml:space="preserve"> Xã Thạch Long, </w:t>
      </w:r>
      <w:r w:rsidR="003D11CB">
        <w:rPr>
          <w:bCs/>
          <w:szCs w:val="28"/>
        </w:rPr>
        <w:t>n</w:t>
      </w:r>
      <w:r w:rsidR="00126A0C" w:rsidRPr="002A19E0">
        <w:rPr>
          <w:bCs/>
          <w:szCs w:val="28"/>
        </w:rPr>
        <w:t xml:space="preserve">ăm 2019 các sở ngành đánh giá </w:t>
      </w:r>
      <w:r w:rsidR="00F453B1" w:rsidRPr="002A19E0">
        <w:rPr>
          <w:bCs/>
          <w:szCs w:val="28"/>
        </w:rPr>
        <w:t xml:space="preserve">đạt </w:t>
      </w:r>
      <w:r w:rsidR="00320545" w:rsidRPr="002A19E0">
        <w:rPr>
          <w:bCs/>
          <w:szCs w:val="28"/>
        </w:rPr>
        <w:t xml:space="preserve">5/7 tiêu chí; cón 2/7 tiêu chí không đạt là: Cảnh quan – môi trường; Khu dân cư NTM kiểu mẫu. </w:t>
      </w:r>
      <w:r w:rsidR="00F64F0B" w:rsidRPr="002A19E0">
        <w:rPr>
          <w:bCs/>
          <w:szCs w:val="28"/>
        </w:rPr>
        <w:t xml:space="preserve">Thời gian qua xã Thạch Long đã có sự tập trung cao để </w:t>
      </w:r>
      <w:r w:rsidR="00C35B19" w:rsidRPr="002A19E0">
        <w:rPr>
          <w:bCs/>
          <w:szCs w:val="28"/>
        </w:rPr>
        <w:t xml:space="preserve">củng cố, </w:t>
      </w:r>
      <w:r w:rsidR="00F64F0B" w:rsidRPr="002A19E0">
        <w:rPr>
          <w:bCs/>
          <w:szCs w:val="28"/>
        </w:rPr>
        <w:t xml:space="preserve">hoàn thiện </w:t>
      </w:r>
      <w:r w:rsidR="00CC518C" w:rsidRPr="002A19E0">
        <w:rPr>
          <w:bCs/>
          <w:szCs w:val="28"/>
        </w:rPr>
        <w:t>các tiêu chí chưa đạ</w:t>
      </w:r>
      <w:r w:rsidR="00C35B19" w:rsidRPr="002A19E0">
        <w:rPr>
          <w:bCs/>
          <w:szCs w:val="28"/>
        </w:rPr>
        <w:t>t;</w:t>
      </w:r>
      <w:r w:rsidR="001C2CA0" w:rsidRPr="002A19E0">
        <w:rPr>
          <w:bCs/>
          <w:szCs w:val="28"/>
        </w:rPr>
        <w:t xml:space="preserve"> đến nay </w:t>
      </w:r>
      <w:r w:rsidR="003D11CB">
        <w:rPr>
          <w:bCs/>
          <w:szCs w:val="28"/>
        </w:rPr>
        <w:t xml:space="preserve">tiêu chí Khu dân cư NTM kiểu mẫu đã đạt; các tiêu chí còn lại Văn phòng Điều phối NTM tỉnh đã có văn bản đề nghị các sở ngành thẩm định, đến nay </w:t>
      </w:r>
      <w:r w:rsidR="00CA3C53">
        <w:rPr>
          <w:bCs/>
          <w:szCs w:val="28"/>
        </w:rPr>
        <w:t xml:space="preserve">đã có 2 sở đánh giá đạt: </w:t>
      </w:r>
      <w:r w:rsidR="0098180B">
        <w:rPr>
          <w:bCs/>
          <w:szCs w:val="28"/>
        </w:rPr>
        <w:t xml:space="preserve">Tiêu chí </w:t>
      </w:r>
      <w:r w:rsidR="00CA3C53">
        <w:rPr>
          <w:bCs/>
          <w:szCs w:val="28"/>
        </w:rPr>
        <w:t xml:space="preserve">Giao thông, </w:t>
      </w:r>
      <w:r w:rsidR="00D91C37">
        <w:rPr>
          <w:bCs/>
          <w:szCs w:val="28"/>
        </w:rPr>
        <w:t xml:space="preserve">chỉ tiêu </w:t>
      </w:r>
      <w:r w:rsidR="001A3222">
        <w:rPr>
          <w:bCs/>
          <w:szCs w:val="28"/>
        </w:rPr>
        <w:t>"</w:t>
      </w:r>
      <w:r w:rsidR="001A3222" w:rsidRPr="00A75F76">
        <w:rPr>
          <w:bCs/>
          <w:szCs w:val="28"/>
        </w:rPr>
        <w:t>Cải cách, đơn giản hóa thủ tục hành chính; giải quyết các thủ tục hành chính đảm bảo đúng quy định"</w:t>
      </w:r>
      <w:r w:rsidR="00A75F76" w:rsidRPr="00A75F76">
        <w:rPr>
          <w:bCs/>
          <w:szCs w:val="28"/>
        </w:rPr>
        <w:t>.</w:t>
      </w:r>
    </w:p>
    <w:p w:rsidR="00570361" w:rsidRPr="002A19E0" w:rsidRDefault="00904EEF" w:rsidP="0064548D">
      <w:pPr>
        <w:shd w:val="clear" w:color="auto" w:fill="FFFFFF"/>
        <w:spacing w:after="0" w:line="240" w:lineRule="auto"/>
        <w:ind w:firstLine="547"/>
        <w:jc w:val="both"/>
        <w:rPr>
          <w:bCs/>
          <w:szCs w:val="28"/>
        </w:rPr>
      </w:pPr>
      <w:r w:rsidRPr="002A19E0">
        <w:rPr>
          <w:b/>
          <w:bCs/>
          <w:szCs w:val="28"/>
        </w:rPr>
        <w:t>6.3</w:t>
      </w:r>
      <w:r w:rsidR="00004201" w:rsidRPr="002A19E0">
        <w:rPr>
          <w:b/>
          <w:bCs/>
          <w:szCs w:val="28"/>
        </w:rPr>
        <w:t xml:space="preserve"> </w:t>
      </w:r>
      <w:r w:rsidR="00570361" w:rsidRPr="002A19E0">
        <w:rPr>
          <w:b/>
          <w:bCs/>
          <w:szCs w:val="28"/>
        </w:rPr>
        <w:t>Xã phấn đấu đạt chuẩn NTM kiểu mẫu</w:t>
      </w:r>
      <w:r w:rsidR="00570361" w:rsidRPr="002A19E0">
        <w:rPr>
          <w:bCs/>
          <w:szCs w:val="28"/>
        </w:rPr>
        <w:t>:</w:t>
      </w:r>
      <w:r w:rsidR="00CF6D01" w:rsidRPr="002A19E0">
        <w:rPr>
          <w:bCs/>
          <w:szCs w:val="28"/>
        </w:rPr>
        <w:t xml:space="preserve"> </w:t>
      </w:r>
      <w:r w:rsidR="00385960">
        <w:rPr>
          <w:bCs/>
          <w:szCs w:val="28"/>
        </w:rPr>
        <w:t>N</w:t>
      </w:r>
      <w:r w:rsidR="00F71802" w:rsidRPr="002A19E0">
        <w:rPr>
          <w:bCs/>
          <w:szCs w:val="28"/>
        </w:rPr>
        <w:t xml:space="preserve">ăm 2019 các sở ngành đã đánh giá xã Tùng Ảnh đạt 5/5 tiêu chí; xã Hương Trà đạt </w:t>
      </w:r>
      <w:r w:rsidR="00B94873" w:rsidRPr="002A19E0">
        <w:rPr>
          <w:bCs/>
          <w:szCs w:val="28"/>
        </w:rPr>
        <w:t>5/5 tiêu chí.</w:t>
      </w:r>
      <w:r w:rsidR="00BD3A83" w:rsidRPr="002A19E0">
        <w:rPr>
          <w:bCs/>
          <w:szCs w:val="28"/>
        </w:rPr>
        <w:t xml:space="preserve"> Thờ</w:t>
      </w:r>
      <w:r w:rsidR="001C7F72" w:rsidRPr="002A19E0">
        <w:rPr>
          <w:bCs/>
          <w:szCs w:val="28"/>
        </w:rPr>
        <w:t xml:space="preserve">i gian qua, xã Hương Trà và Tùng Ảnh </w:t>
      </w:r>
      <w:r w:rsidR="00BD3A83" w:rsidRPr="002A19E0">
        <w:rPr>
          <w:bCs/>
          <w:szCs w:val="28"/>
        </w:rPr>
        <w:t>đã có sự tập trung để nâng cấp các tiêu chí, nhất là môi trường và Khu dân cư NTM kiểu mẫ</w:t>
      </w:r>
      <w:r w:rsidR="001C2CA0" w:rsidRPr="002A19E0">
        <w:rPr>
          <w:bCs/>
          <w:szCs w:val="28"/>
        </w:rPr>
        <w:t>u đến nay 2</w:t>
      </w:r>
      <w:r w:rsidR="00804D05" w:rsidRPr="002A19E0">
        <w:rPr>
          <w:bCs/>
          <w:szCs w:val="28"/>
        </w:rPr>
        <w:t xml:space="preserve"> xã </w:t>
      </w:r>
      <w:r w:rsidR="00BD3A83" w:rsidRPr="002A19E0">
        <w:rPr>
          <w:bCs/>
          <w:szCs w:val="28"/>
        </w:rPr>
        <w:t xml:space="preserve">cơ bản </w:t>
      </w:r>
      <w:r w:rsidR="001F4D8E" w:rsidRPr="002A19E0">
        <w:rPr>
          <w:bCs/>
          <w:szCs w:val="28"/>
        </w:rPr>
        <w:t xml:space="preserve">duy trì được các tiêu chí và có một số nội dung </w:t>
      </w:r>
      <w:r w:rsidR="00D85A41" w:rsidRPr="002A19E0">
        <w:rPr>
          <w:bCs/>
          <w:szCs w:val="28"/>
        </w:rPr>
        <w:t>nâng cấ</w:t>
      </w:r>
      <w:r w:rsidR="009F6B70" w:rsidRPr="002A19E0">
        <w:rPr>
          <w:bCs/>
          <w:szCs w:val="28"/>
        </w:rPr>
        <w:t xml:space="preserve">p </w:t>
      </w:r>
      <w:r w:rsidR="00D85A41" w:rsidRPr="002A19E0">
        <w:rPr>
          <w:bCs/>
          <w:szCs w:val="28"/>
        </w:rPr>
        <w:t>(</w:t>
      </w:r>
      <w:r w:rsidR="0059493D" w:rsidRPr="002A19E0">
        <w:rPr>
          <w:bCs/>
          <w:szCs w:val="28"/>
        </w:rPr>
        <w:t xml:space="preserve">như </w:t>
      </w:r>
      <w:r w:rsidR="00D85A41" w:rsidRPr="002A19E0">
        <w:rPr>
          <w:bCs/>
          <w:szCs w:val="28"/>
        </w:rPr>
        <w:t>môi trường, Khu dân cư NTM kiểu mẫu)</w:t>
      </w:r>
      <w:r w:rsidR="0081443D" w:rsidRPr="002A19E0">
        <w:rPr>
          <w:bCs/>
          <w:szCs w:val="28"/>
        </w:rPr>
        <w:t xml:space="preserve">. </w:t>
      </w:r>
    </w:p>
    <w:p w:rsidR="00151994" w:rsidRPr="003D11CB" w:rsidRDefault="00087DD0" w:rsidP="009D6E6E">
      <w:pPr>
        <w:shd w:val="clear" w:color="auto" w:fill="FFFFFF"/>
        <w:spacing w:after="0" w:line="240" w:lineRule="auto"/>
        <w:ind w:firstLine="547"/>
        <w:jc w:val="both"/>
        <w:rPr>
          <w:rFonts w:eastAsia="Times New Roman"/>
          <w:b/>
          <w:spacing w:val="4"/>
          <w:szCs w:val="28"/>
          <w:lang w:val="de-DE"/>
        </w:rPr>
      </w:pPr>
      <w:r w:rsidRPr="003D11CB">
        <w:rPr>
          <w:rFonts w:eastAsia="Times New Roman"/>
          <w:b/>
          <w:spacing w:val="4"/>
          <w:szCs w:val="28"/>
          <w:lang w:val="de-DE"/>
        </w:rPr>
        <w:tab/>
      </w:r>
      <w:r w:rsidR="005B5B13" w:rsidRPr="003D11CB">
        <w:rPr>
          <w:rFonts w:eastAsia="Times New Roman"/>
          <w:b/>
          <w:spacing w:val="4"/>
          <w:szCs w:val="28"/>
          <w:lang w:val="de-DE"/>
        </w:rPr>
        <w:t>7</w:t>
      </w:r>
      <w:r w:rsidRPr="003D11CB">
        <w:rPr>
          <w:rFonts w:eastAsia="Times New Roman"/>
          <w:b/>
          <w:spacing w:val="4"/>
          <w:szCs w:val="28"/>
          <w:lang w:val="de-DE"/>
        </w:rPr>
        <w:t>. H</w:t>
      </w:r>
      <w:r w:rsidR="00151994" w:rsidRPr="003D11CB">
        <w:rPr>
          <w:rFonts w:eastAsia="Times New Roman"/>
          <w:b/>
          <w:spacing w:val="4"/>
          <w:szCs w:val="28"/>
          <w:lang w:val="de-DE"/>
        </w:rPr>
        <w:t>uyện đạt chuẩn nông thôn mới</w:t>
      </w:r>
      <w:r w:rsidR="00586209" w:rsidRPr="003D11CB">
        <w:rPr>
          <w:rFonts w:eastAsia="Times New Roman"/>
          <w:b/>
          <w:spacing w:val="4"/>
          <w:szCs w:val="28"/>
          <w:lang w:val="de-DE"/>
        </w:rPr>
        <w:t xml:space="preserve"> </w:t>
      </w:r>
    </w:p>
    <w:p w:rsidR="00E82D08" w:rsidRPr="002A19E0" w:rsidRDefault="00EC23AC" w:rsidP="00E82D08">
      <w:pPr>
        <w:shd w:val="clear" w:color="auto" w:fill="FFFFFF"/>
        <w:spacing w:after="0" w:line="240" w:lineRule="auto"/>
        <w:ind w:firstLine="547"/>
        <w:jc w:val="both"/>
        <w:rPr>
          <w:rFonts w:eastAsia="Times New Roman"/>
          <w:spacing w:val="4"/>
          <w:szCs w:val="28"/>
          <w:lang w:val="de-DE"/>
        </w:rPr>
      </w:pPr>
      <w:r w:rsidRPr="002A19E0">
        <w:rPr>
          <w:rFonts w:eastAsia="Times New Roman"/>
          <w:b/>
          <w:spacing w:val="4"/>
          <w:szCs w:val="28"/>
          <w:lang w:val="de-DE"/>
        </w:rPr>
        <w:tab/>
      </w:r>
      <w:r w:rsidR="005B5B13" w:rsidRPr="002A19E0">
        <w:rPr>
          <w:rFonts w:eastAsia="Times New Roman"/>
          <w:b/>
          <w:spacing w:val="4"/>
          <w:szCs w:val="28"/>
          <w:lang w:val="de-DE"/>
        </w:rPr>
        <w:t>7</w:t>
      </w:r>
      <w:r w:rsidRPr="002A19E0">
        <w:rPr>
          <w:rFonts w:eastAsia="Times New Roman"/>
          <w:b/>
          <w:spacing w:val="4"/>
          <w:szCs w:val="28"/>
          <w:lang w:val="de-DE"/>
        </w:rPr>
        <w:t>.1</w:t>
      </w:r>
      <w:r w:rsidR="00087DD0" w:rsidRPr="002A19E0">
        <w:rPr>
          <w:rFonts w:eastAsia="Times New Roman"/>
          <w:b/>
          <w:spacing w:val="4"/>
          <w:szCs w:val="28"/>
          <w:lang w:val="de-DE"/>
        </w:rPr>
        <w:t xml:space="preserve"> </w:t>
      </w:r>
      <w:r w:rsidR="00E82D08" w:rsidRPr="002A19E0">
        <w:rPr>
          <w:rFonts w:eastAsia="Times New Roman"/>
          <w:b/>
          <w:spacing w:val="4"/>
          <w:szCs w:val="28"/>
          <w:lang w:val="de-DE"/>
        </w:rPr>
        <w:t>Các huyện Đức Thọ, Thạch Hà, Lộc Hà</w:t>
      </w:r>
      <w:r w:rsidR="00B63BE0" w:rsidRPr="002A19E0">
        <w:rPr>
          <w:rFonts w:eastAsia="Times New Roman"/>
          <w:spacing w:val="4"/>
          <w:szCs w:val="28"/>
          <w:lang w:val="de-DE"/>
        </w:rPr>
        <w:t>: Đ</w:t>
      </w:r>
      <w:r w:rsidR="00E82D08" w:rsidRPr="002A19E0">
        <w:rPr>
          <w:rFonts w:eastAsia="Times New Roman"/>
          <w:spacing w:val="4"/>
          <w:szCs w:val="28"/>
          <w:lang w:val="de-DE"/>
        </w:rPr>
        <w:t xml:space="preserve">ã </w:t>
      </w:r>
      <w:r w:rsidR="00195B4B" w:rsidRPr="002A19E0">
        <w:rPr>
          <w:rFonts w:eastAsia="Times New Roman"/>
          <w:spacing w:val="4"/>
          <w:szCs w:val="28"/>
          <w:lang w:val="de-DE"/>
        </w:rPr>
        <w:t>có Tờ trình đề nghị thẩm tra xét</w:t>
      </w:r>
      <w:r w:rsidR="00E82D08" w:rsidRPr="002A19E0">
        <w:rPr>
          <w:rFonts w:eastAsia="Times New Roman"/>
          <w:spacing w:val="4"/>
          <w:szCs w:val="28"/>
          <w:lang w:val="de-DE"/>
        </w:rPr>
        <w:t>, công nhận huyện đạt chuẩn nông thôn mới; UBND tỉnh đã có Văn bản đề nghị Ủy ban MTTQ và chỉ đạo các sở, ngành phụ trách tiêu chí thẩm tra</w:t>
      </w:r>
      <w:r w:rsidR="00195B4B" w:rsidRPr="002A19E0">
        <w:rPr>
          <w:rFonts w:eastAsia="Times New Roman"/>
          <w:spacing w:val="4"/>
          <w:szCs w:val="28"/>
          <w:lang w:val="de-DE"/>
        </w:rPr>
        <w:t>;</w:t>
      </w:r>
      <w:r w:rsidR="00E82D08" w:rsidRPr="002A19E0">
        <w:rPr>
          <w:rFonts w:eastAsia="Times New Roman"/>
          <w:spacing w:val="4"/>
          <w:szCs w:val="28"/>
          <w:lang w:val="de-DE"/>
        </w:rPr>
        <w:t xml:space="preserve"> kết quả cụ thể như sau:</w:t>
      </w:r>
    </w:p>
    <w:p w:rsidR="00E82D08" w:rsidRPr="002A19E0" w:rsidRDefault="00195B4B" w:rsidP="00E82D08">
      <w:pPr>
        <w:shd w:val="clear" w:color="auto" w:fill="FFFFFF"/>
        <w:spacing w:after="0" w:line="240" w:lineRule="auto"/>
        <w:ind w:firstLine="720"/>
        <w:jc w:val="both"/>
        <w:rPr>
          <w:rFonts w:eastAsia="Times New Roman"/>
          <w:b/>
          <w:spacing w:val="4"/>
          <w:szCs w:val="28"/>
          <w:lang w:val="de-DE"/>
        </w:rPr>
      </w:pPr>
      <w:r w:rsidRPr="002A19E0">
        <w:rPr>
          <w:rFonts w:eastAsia="Times New Roman"/>
          <w:b/>
          <w:spacing w:val="4"/>
          <w:szCs w:val="28"/>
          <w:lang w:val="de-DE"/>
        </w:rPr>
        <w:lastRenderedPageBreak/>
        <w:t>(1)</w:t>
      </w:r>
      <w:r w:rsidR="00E82D08" w:rsidRPr="002A19E0">
        <w:rPr>
          <w:rFonts w:eastAsia="Times New Roman"/>
          <w:b/>
          <w:spacing w:val="4"/>
          <w:szCs w:val="28"/>
          <w:lang w:val="de-DE"/>
        </w:rPr>
        <w:t xml:space="preserve"> Huyện Đức Thọ:</w:t>
      </w:r>
    </w:p>
    <w:p w:rsidR="00E82D08" w:rsidRPr="002A19E0" w:rsidRDefault="00275C6C" w:rsidP="00E82D08">
      <w:pPr>
        <w:shd w:val="clear" w:color="auto" w:fill="FFFFFF"/>
        <w:spacing w:after="0" w:line="240" w:lineRule="auto"/>
        <w:ind w:firstLine="720"/>
        <w:jc w:val="both"/>
        <w:rPr>
          <w:rFonts w:eastAsia="Times New Roman"/>
          <w:spacing w:val="4"/>
          <w:szCs w:val="28"/>
          <w:lang w:val="de-DE"/>
        </w:rPr>
      </w:pPr>
      <w:r w:rsidRPr="002A19E0">
        <w:rPr>
          <w:rFonts w:eastAsia="Times New Roman"/>
          <w:spacing w:val="4"/>
          <w:szCs w:val="28"/>
          <w:lang w:val="de-DE"/>
        </w:rPr>
        <w:t>-</w:t>
      </w:r>
      <w:r w:rsidR="00E82D08" w:rsidRPr="002A19E0">
        <w:rPr>
          <w:rFonts w:eastAsia="Times New Roman"/>
          <w:spacing w:val="4"/>
          <w:szCs w:val="28"/>
          <w:lang w:val="de-DE"/>
        </w:rPr>
        <w:t xml:space="preserve"> </w:t>
      </w:r>
      <w:r w:rsidR="00195B4B" w:rsidRPr="002A19E0">
        <w:rPr>
          <w:rFonts w:eastAsia="Times New Roman"/>
          <w:spacing w:val="4"/>
          <w:szCs w:val="28"/>
          <w:lang w:val="de-DE"/>
        </w:rPr>
        <w:t xml:space="preserve">Ủy ban MTTQ </w:t>
      </w:r>
      <w:r w:rsidR="00E82D08" w:rsidRPr="002A19E0">
        <w:rPr>
          <w:rFonts w:eastAsia="Times New Roman"/>
          <w:spacing w:val="4"/>
          <w:szCs w:val="28"/>
          <w:lang w:val="de-DE"/>
        </w:rPr>
        <w:t>tỉnh đã có báo cáo kết quả lấy ý kiến hài lòng của người dân: Tỷ lệ hài lòng từ cầu 1 – câu 11 đạt từ 87,68% - 99,23%; tỷ lệ hài lòng câu số 12 (hài lòng với kết quả xây dựng nông thôn mới của huyện) đạt 99,15%.</w:t>
      </w:r>
    </w:p>
    <w:p w:rsidR="00275C6C" w:rsidRPr="002A19E0" w:rsidRDefault="00E82D08" w:rsidP="00E82D08">
      <w:pPr>
        <w:shd w:val="clear" w:color="auto" w:fill="FFFFFF"/>
        <w:spacing w:after="0" w:line="240" w:lineRule="auto"/>
        <w:ind w:firstLine="720"/>
        <w:jc w:val="both"/>
        <w:rPr>
          <w:rFonts w:eastAsia="Times New Roman"/>
          <w:spacing w:val="4"/>
          <w:szCs w:val="28"/>
          <w:lang w:val="de-DE"/>
        </w:rPr>
      </w:pPr>
      <w:r w:rsidRPr="002A19E0">
        <w:rPr>
          <w:rFonts w:eastAsia="Times New Roman"/>
          <w:spacing w:val="4"/>
          <w:szCs w:val="28"/>
          <w:lang w:val="de-DE"/>
        </w:rPr>
        <w:t xml:space="preserve"> </w:t>
      </w:r>
      <w:r w:rsidR="00275C6C" w:rsidRPr="002A19E0">
        <w:rPr>
          <w:rFonts w:eastAsia="Times New Roman"/>
          <w:spacing w:val="4"/>
          <w:szCs w:val="28"/>
          <w:lang w:val="de-DE"/>
        </w:rPr>
        <w:t>- Về kết quả thẩm tra của sở ngành:</w:t>
      </w:r>
    </w:p>
    <w:p w:rsidR="00D0403A" w:rsidRPr="002A19E0" w:rsidRDefault="00E82D08" w:rsidP="00E82D08">
      <w:pPr>
        <w:shd w:val="clear" w:color="auto" w:fill="FFFFFF"/>
        <w:spacing w:after="0" w:line="240" w:lineRule="auto"/>
        <w:ind w:firstLine="720"/>
        <w:jc w:val="both"/>
        <w:rPr>
          <w:rFonts w:eastAsia="Times New Roman"/>
          <w:spacing w:val="4"/>
          <w:szCs w:val="28"/>
          <w:lang w:val="de-DE"/>
        </w:rPr>
      </w:pPr>
      <w:r w:rsidRPr="002A19E0">
        <w:rPr>
          <w:rFonts w:eastAsia="Times New Roman"/>
          <w:spacing w:val="4"/>
          <w:szCs w:val="28"/>
          <w:lang w:val="de-DE"/>
        </w:rPr>
        <w:t>+ Đã có 1</w:t>
      </w:r>
      <w:r w:rsidR="00D0403A">
        <w:rPr>
          <w:rFonts w:eastAsia="Times New Roman"/>
          <w:spacing w:val="4"/>
          <w:szCs w:val="28"/>
          <w:lang w:val="de-DE"/>
        </w:rPr>
        <w:t>2</w:t>
      </w:r>
      <w:r w:rsidRPr="002A19E0">
        <w:rPr>
          <w:rFonts w:eastAsia="Times New Roman"/>
          <w:spacing w:val="4"/>
          <w:szCs w:val="28"/>
          <w:lang w:val="de-DE"/>
        </w:rPr>
        <w:t xml:space="preserve"> sở ngành báo cáo kết quả thẩm tra về Văn phòng Điều phối nông thôn mới tỉnh, trong đó có </w:t>
      </w:r>
      <w:r w:rsidR="00D0403A">
        <w:rPr>
          <w:rFonts w:eastAsia="Times New Roman"/>
          <w:spacing w:val="4"/>
          <w:szCs w:val="28"/>
          <w:lang w:val="de-DE"/>
        </w:rPr>
        <w:t>10</w:t>
      </w:r>
      <w:r w:rsidRPr="002A19E0">
        <w:rPr>
          <w:rFonts w:eastAsia="Times New Roman"/>
          <w:spacing w:val="4"/>
          <w:szCs w:val="28"/>
          <w:lang w:val="de-DE"/>
        </w:rPr>
        <w:t>/1</w:t>
      </w:r>
      <w:r w:rsidR="00D0403A">
        <w:rPr>
          <w:rFonts w:eastAsia="Times New Roman"/>
          <w:spacing w:val="4"/>
          <w:szCs w:val="28"/>
          <w:lang w:val="de-DE"/>
        </w:rPr>
        <w:t>2</w:t>
      </w:r>
      <w:r w:rsidRPr="002A19E0">
        <w:rPr>
          <w:rFonts w:eastAsia="Times New Roman"/>
          <w:spacing w:val="4"/>
          <w:szCs w:val="28"/>
          <w:lang w:val="de-DE"/>
        </w:rPr>
        <w:t xml:space="preserve"> sở đánh giá đạt (Xây dựng, Giao thông Vận tải, Nông nghiệp và Phát t</w:t>
      </w:r>
      <w:r w:rsidR="005360EB">
        <w:rPr>
          <w:rFonts w:eastAsia="Times New Roman"/>
          <w:spacing w:val="4"/>
          <w:szCs w:val="28"/>
          <w:lang w:val="de-DE"/>
        </w:rPr>
        <w:t>riển nông thôn, Công Thương, Giáo</w:t>
      </w:r>
      <w:r w:rsidRPr="002A19E0">
        <w:rPr>
          <w:rFonts w:eastAsia="Times New Roman"/>
          <w:spacing w:val="4"/>
          <w:szCs w:val="28"/>
          <w:lang w:val="de-DE"/>
        </w:rPr>
        <w:t xml:space="preserve"> dục và Đào tạo, Lao động, Thương binh và Xã hội, Y tế, Tư pháp, Bộ Chỉ huy quân sự tỉnh</w:t>
      </w:r>
      <w:r w:rsidR="00D0403A">
        <w:rPr>
          <w:rFonts w:eastAsia="Times New Roman"/>
          <w:spacing w:val="4"/>
          <w:szCs w:val="28"/>
          <w:lang w:val="de-DE"/>
        </w:rPr>
        <w:t xml:space="preserve">, Nội vụ); </w:t>
      </w:r>
      <w:r w:rsidRPr="002A19E0">
        <w:rPr>
          <w:rFonts w:eastAsia="Times New Roman"/>
          <w:spacing w:val="4"/>
          <w:szCs w:val="28"/>
          <w:lang w:val="de-DE"/>
        </w:rPr>
        <w:t>Sở Tài nguyên và Môi trường đánh giá cơ bản đáp ứng yêu cầu và đề nghị tiếp tục bổ</w:t>
      </w:r>
      <w:r w:rsidR="00D0403A">
        <w:rPr>
          <w:rFonts w:eastAsia="Times New Roman"/>
          <w:spacing w:val="4"/>
          <w:szCs w:val="28"/>
          <w:lang w:val="de-DE"/>
        </w:rPr>
        <w:t xml:space="preserve"> sung làm rõ khá nhiều chỉ tiêu; Sở </w:t>
      </w:r>
      <w:r w:rsidR="00D0403A" w:rsidRPr="002A19E0">
        <w:rPr>
          <w:rFonts w:eastAsia="Times New Roman"/>
          <w:spacing w:val="4"/>
          <w:szCs w:val="28"/>
          <w:lang w:val="de-DE"/>
        </w:rPr>
        <w:t>Thông tin và Truyền thông</w:t>
      </w:r>
      <w:r w:rsidR="00D0403A">
        <w:rPr>
          <w:rFonts w:eastAsia="Times New Roman"/>
          <w:spacing w:val="4"/>
          <w:szCs w:val="28"/>
          <w:lang w:val="de-DE"/>
        </w:rPr>
        <w:t xml:space="preserve"> đánh giá chưa đạt do </w:t>
      </w:r>
      <w:r w:rsidR="00C66E30">
        <w:rPr>
          <w:rFonts w:eastAsia="Times New Roman"/>
          <w:spacing w:val="4"/>
          <w:szCs w:val="28"/>
          <w:lang w:val="de-DE"/>
        </w:rPr>
        <w:t>8 xã mới sáp nhập chưa đạt tiêu chí Thông tin và Truyền thông.</w:t>
      </w:r>
    </w:p>
    <w:p w:rsidR="00E82D08" w:rsidRPr="00CB4FCC" w:rsidRDefault="00593475" w:rsidP="00E82D08">
      <w:pPr>
        <w:shd w:val="clear" w:color="auto" w:fill="FFFFFF"/>
        <w:spacing w:after="0" w:line="240" w:lineRule="auto"/>
        <w:ind w:firstLine="720"/>
        <w:jc w:val="both"/>
        <w:rPr>
          <w:rFonts w:eastAsia="Times New Roman"/>
          <w:spacing w:val="4"/>
          <w:szCs w:val="28"/>
          <w:lang w:val="de-DE"/>
        </w:rPr>
      </w:pPr>
      <w:r w:rsidRPr="00CB4FCC">
        <w:rPr>
          <w:rFonts w:eastAsia="Times New Roman"/>
          <w:spacing w:val="4"/>
          <w:szCs w:val="28"/>
          <w:lang w:val="de-DE"/>
        </w:rPr>
        <w:t xml:space="preserve">+ </w:t>
      </w:r>
      <w:r w:rsidR="00E82D08" w:rsidRPr="00CB4FCC">
        <w:rPr>
          <w:rFonts w:eastAsia="Times New Roman"/>
          <w:spacing w:val="4"/>
          <w:szCs w:val="28"/>
          <w:lang w:val="de-DE"/>
        </w:rPr>
        <w:t>0</w:t>
      </w:r>
      <w:r w:rsidR="00D0403A" w:rsidRPr="00CB4FCC">
        <w:rPr>
          <w:rFonts w:eastAsia="Times New Roman"/>
          <w:spacing w:val="4"/>
          <w:szCs w:val="28"/>
          <w:lang w:val="de-DE"/>
        </w:rPr>
        <w:t>3</w:t>
      </w:r>
      <w:r w:rsidR="00E82D08" w:rsidRPr="00CB4FCC">
        <w:rPr>
          <w:rFonts w:eastAsia="Times New Roman"/>
          <w:spacing w:val="4"/>
          <w:szCs w:val="28"/>
          <w:lang w:val="de-DE"/>
        </w:rPr>
        <w:t xml:space="preserve"> sở, ngành chưa có báo cáo thẩm tra gồm:</w:t>
      </w:r>
      <w:r w:rsidR="00D0403A" w:rsidRPr="00CB4FCC">
        <w:rPr>
          <w:rFonts w:eastAsia="Times New Roman"/>
          <w:spacing w:val="4"/>
          <w:szCs w:val="28"/>
          <w:lang w:val="de-DE"/>
        </w:rPr>
        <w:t xml:space="preserve"> Sở </w:t>
      </w:r>
      <w:r w:rsidR="00E82D08" w:rsidRPr="00CB4FCC">
        <w:rPr>
          <w:rFonts w:eastAsia="Times New Roman"/>
          <w:spacing w:val="4"/>
          <w:szCs w:val="28"/>
          <w:lang w:val="de-DE"/>
        </w:rPr>
        <w:t>Kế hoạch và Đầu tư, Công an tỉnh, Cục thống kê tỉnh.</w:t>
      </w:r>
    </w:p>
    <w:p w:rsidR="003B361D" w:rsidRPr="00CB4FCC" w:rsidRDefault="00EC23AC" w:rsidP="00063C7E">
      <w:pPr>
        <w:spacing w:before="120" w:after="0" w:line="240" w:lineRule="auto"/>
        <w:ind w:firstLine="624"/>
        <w:jc w:val="both"/>
        <w:rPr>
          <w:szCs w:val="28"/>
          <w:lang w:val="nl-NL"/>
        </w:rPr>
      </w:pPr>
      <w:r w:rsidRPr="00CB4FCC">
        <w:rPr>
          <w:rFonts w:eastAsia="Times New Roman"/>
          <w:b/>
          <w:spacing w:val="4"/>
          <w:szCs w:val="28"/>
          <w:lang w:val="de-DE"/>
        </w:rPr>
        <w:tab/>
      </w:r>
      <w:r w:rsidR="00275C6C" w:rsidRPr="00CB4FCC">
        <w:rPr>
          <w:rFonts w:eastAsia="Times New Roman"/>
          <w:b/>
          <w:spacing w:val="4"/>
          <w:szCs w:val="28"/>
          <w:lang w:val="de-DE"/>
        </w:rPr>
        <w:t xml:space="preserve">(2) </w:t>
      </w:r>
      <w:r w:rsidR="00E82D08" w:rsidRPr="00CB4FCC">
        <w:rPr>
          <w:rFonts w:eastAsia="Times New Roman"/>
          <w:b/>
          <w:spacing w:val="4"/>
          <w:szCs w:val="28"/>
          <w:lang w:val="de-DE"/>
        </w:rPr>
        <w:t>Huyện Thạch Hà</w:t>
      </w:r>
      <w:r w:rsidR="00E82D08" w:rsidRPr="00CB4FCC">
        <w:rPr>
          <w:rFonts w:eastAsia="Times New Roman"/>
          <w:spacing w:val="4"/>
          <w:szCs w:val="28"/>
          <w:lang w:val="de-DE"/>
        </w:rPr>
        <w:t>:</w:t>
      </w:r>
      <w:r w:rsidR="00F276AE" w:rsidRPr="00CB4FCC">
        <w:rPr>
          <w:rFonts w:eastAsia="Times New Roman"/>
          <w:spacing w:val="4"/>
          <w:szCs w:val="28"/>
          <w:lang w:val="de-DE"/>
        </w:rPr>
        <w:t xml:space="preserve"> Đã có </w:t>
      </w:r>
      <w:r w:rsidR="00252C59" w:rsidRPr="00CB4FCC">
        <w:rPr>
          <w:rFonts w:eastAsia="Times New Roman"/>
          <w:spacing w:val="4"/>
          <w:szCs w:val="28"/>
          <w:lang w:val="de-DE"/>
        </w:rPr>
        <w:t>3 tiêu chí, chỉ tiêu</w:t>
      </w:r>
      <w:r w:rsidR="00162839" w:rsidRPr="00CB4FCC">
        <w:rPr>
          <w:rFonts w:eastAsia="Times New Roman"/>
          <w:spacing w:val="4"/>
          <w:szCs w:val="28"/>
          <w:lang w:val="de-DE"/>
        </w:rPr>
        <w:t xml:space="preserve"> sở ngành</w:t>
      </w:r>
      <w:r w:rsidR="00252C59" w:rsidRPr="00CB4FCC">
        <w:rPr>
          <w:rFonts w:eastAsia="Times New Roman"/>
          <w:spacing w:val="4"/>
          <w:szCs w:val="28"/>
          <w:lang w:val="de-DE"/>
        </w:rPr>
        <w:t xml:space="preserve"> đánh giá đ</w:t>
      </w:r>
      <w:r w:rsidR="001A6588" w:rsidRPr="00CB4FCC">
        <w:rPr>
          <w:rFonts w:eastAsia="Times New Roman"/>
          <w:spacing w:val="4"/>
          <w:szCs w:val="28"/>
          <w:lang w:val="de-DE"/>
        </w:rPr>
        <w:t xml:space="preserve">ạt: </w:t>
      </w:r>
      <w:r w:rsidR="00E82D08" w:rsidRPr="00CB4FCC">
        <w:rPr>
          <w:rFonts w:eastAsia="Times New Roman"/>
          <w:spacing w:val="4"/>
          <w:szCs w:val="28"/>
          <w:lang w:val="de-DE"/>
        </w:rPr>
        <w:t>Sở Công thương, Giáo dục và Đào tạo</w:t>
      </w:r>
      <w:r w:rsidR="00B10A5D" w:rsidRPr="00CB4FCC">
        <w:rPr>
          <w:rFonts w:eastAsia="Times New Roman"/>
          <w:spacing w:val="4"/>
          <w:szCs w:val="28"/>
          <w:lang w:val="de-DE"/>
        </w:rPr>
        <w:t xml:space="preserve">, Nội vụ; </w:t>
      </w:r>
      <w:r w:rsidR="003B361D" w:rsidRPr="00CB4FCC">
        <w:rPr>
          <w:rFonts w:eastAsia="Times New Roman"/>
          <w:spacing w:val="4"/>
          <w:szCs w:val="28"/>
          <w:lang w:val="de-DE"/>
        </w:rPr>
        <w:t>các tiêu chí còn lại c</w:t>
      </w:r>
      <w:r w:rsidR="00B10A5D" w:rsidRPr="00CB4FCC">
        <w:rPr>
          <w:rFonts w:eastAsia="Times New Roman"/>
          <w:spacing w:val="4"/>
          <w:szCs w:val="28"/>
          <w:lang w:val="de-DE"/>
        </w:rPr>
        <w:t>ác</w:t>
      </w:r>
      <w:r w:rsidR="003B361D" w:rsidRPr="00CB4FCC">
        <w:rPr>
          <w:rFonts w:eastAsia="Times New Roman"/>
          <w:spacing w:val="4"/>
          <w:szCs w:val="28"/>
          <w:lang w:val="de-DE"/>
        </w:rPr>
        <w:t xml:space="preserve"> sở ngành còn lại đang thẩm tra, trong đó </w:t>
      </w:r>
      <w:r w:rsidR="007C5E3E" w:rsidRPr="00CB4FCC">
        <w:rPr>
          <w:rFonts w:eastAsia="Times New Roman"/>
          <w:spacing w:val="4"/>
          <w:szCs w:val="28"/>
          <w:lang w:val="de-DE"/>
        </w:rPr>
        <w:t xml:space="preserve">đường </w:t>
      </w:r>
      <w:r w:rsidR="003B361D" w:rsidRPr="00CB4FCC">
        <w:rPr>
          <w:rFonts w:eastAsia="Times New Roman"/>
          <w:spacing w:val="4"/>
          <w:szCs w:val="28"/>
          <w:lang w:val="de-DE"/>
        </w:rPr>
        <w:t>giao thông</w:t>
      </w:r>
      <w:r w:rsidR="007C5E3E" w:rsidRPr="00CB4FCC">
        <w:rPr>
          <w:rFonts w:eastAsia="Times New Roman"/>
          <w:spacing w:val="4"/>
          <w:szCs w:val="28"/>
          <w:lang w:val="de-DE"/>
        </w:rPr>
        <w:t xml:space="preserve"> cấp huyện</w:t>
      </w:r>
      <w:r w:rsidR="003B361D" w:rsidRPr="00CB4FCC">
        <w:rPr>
          <w:rFonts w:eastAsia="Times New Roman"/>
          <w:spacing w:val="4"/>
          <w:szCs w:val="28"/>
          <w:lang w:val="de-DE"/>
        </w:rPr>
        <w:t xml:space="preserve"> </w:t>
      </w:r>
      <w:r w:rsidR="007C5E3E" w:rsidRPr="00CB4FCC">
        <w:rPr>
          <w:rFonts w:eastAsia="Times New Roman"/>
          <w:spacing w:val="4"/>
          <w:szCs w:val="28"/>
          <w:lang w:val="de-DE"/>
        </w:rPr>
        <w:t>còn 12,95km/61,32km (tỷ lệ 21%) chưa đạt chuẩn tối thiểu cấp V (nền 7,5m, mặt 5,5m), trong đó</w:t>
      </w:r>
      <w:r w:rsidR="00063C7E" w:rsidRPr="00CB4FCC">
        <w:rPr>
          <w:rFonts w:eastAsia="Times New Roman"/>
          <w:spacing w:val="4"/>
          <w:szCs w:val="28"/>
          <w:lang w:val="de-DE"/>
        </w:rPr>
        <w:t>:</w:t>
      </w:r>
      <w:r w:rsidR="007279F8" w:rsidRPr="00CB4FCC">
        <w:rPr>
          <w:rFonts w:eastAsia="Times New Roman"/>
          <w:spacing w:val="4"/>
          <w:szCs w:val="28"/>
          <w:lang w:val="de-DE"/>
        </w:rPr>
        <w:t xml:space="preserve"> Có</w:t>
      </w:r>
      <w:r w:rsidR="00063C7E" w:rsidRPr="00CB4FCC">
        <w:rPr>
          <w:rFonts w:eastAsia="Times New Roman"/>
          <w:spacing w:val="4"/>
          <w:szCs w:val="28"/>
          <w:lang w:val="de-DE"/>
        </w:rPr>
        <w:t xml:space="preserve"> </w:t>
      </w:r>
      <w:r w:rsidR="007279F8" w:rsidRPr="00CB4FCC">
        <w:rPr>
          <w:rFonts w:eastAsia="Times New Roman"/>
          <w:color w:val="FF0000"/>
          <w:spacing w:val="4"/>
          <w:szCs w:val="28"/>
          <w:lang w:val="de-DE"/>
        </w:rPr>
        <w:t>7,5</w:t>
      </w:r>
      <w:r w:rsidR="007D2306" w:rsidRPr="00CB4FCC">
        <w:rPr>
          <w:rFonts w:eastAsia="Times New Roman"/>
          <w:color w:val="FF0000"/>
          <w:spacing w:val="4"/>
          <w:szCs w:val="28"/>
          <w:lang w:val="de-DE"/>
        </w:rPr>
        <w:t xml:space="preserve"> </w:t>
      </w:r>
      <w:r w:rsidR="007660BF" w:rsidRPr="00CB4FCC">
        <w:rPr>
          <w:rFonts w:eastAsia="Times New Roman"/>
          <w:color w:val="FF0000"/>
          <w:spacing w:val="4"/>
          <w:szCs w:val="28"/>
          <w:lang w:val="de-DE"/>
        </w:rPr>
        <w:t xml:space="preserve">km </w:t>
      </w:r>
      <w:r w:rsidR="005B2E93" w:rsidRPr="00CB4FCC">
        <w:rPr>
          <w:rFonts w:eastAsia="Times New Roman"/>
          <w:color w:val="FF0000"/>
          <w:spacing w:val="4"/>
          <w:szCs w:val="28"/>
          <w:lang w:val="de-DE"/>
        </w:rPr>
        <w:t xml:space="preserve">đã có dự án, </w:t>
      </w:r>
      <w:r w:rsidR="007660BF" w:rsidRPr="00CB4FCC">
        <w:rPr>
          <w:rFonts w:eastAsia="Times New Roman"/>
          <w:color w:val="FF0000"/>
          <w:spacing w:val="4"/>
          <w:szCs w:val="28"/>
          <w:lang w:val="de-DE"/>
        </w:rPr>
        <w:t>dự kiến hoàn</w:t>
      </w:r>
      <w:r w:rsidR="00063C7E" w:rsidRPr="00CB4FCC">
        <w:rPr>
          <w:rFonts w:eastAsia="Times New Roman"/>
          <w:color w:val="FF0000"/>
          <w:spacing w:val="4"/>
          <w:szCs w:val="28"/>
          <w:lang w:val="de-DE"/>
        </w:rPr>
        <w:t xml:space="preserve"> thành trước tháng 10/2020 </w:t>
      </w:r>
      <w:r w:rsidR="00063C7E" w:rsidRPr="00CB4FCC">
        <w:rPr>
          <w:rFonts w:eastAsia="Times New Roman"/>
          <w:spacing w:val="4"/>
          <w:szCs w:val="28"/>
          <w:lang w:val="de-DE"/>
        </w:rPr>
        <w:t>(</w:t>
      </w:r>
      <w:r w:rsidR="00063C7E" w:rsidRPr="00CB4FCC">
        <w:rPr>
          <w:szCs w:val="28"/>
          <w:lang w:val="nl-NL"/>
        </w:rPr>
        <w:t>2,5km đoạn từ Ngọc Sơn đến QL15 (đoạn cuối tuyến)</w:t>
      </w:r>
      <w:r w:rsidR="00063C7E" w:rsidRPr="00CB4FCC">
        <w:rPr>
          <w:szCs w:val="28"/>
          <w:lang w:val="nl-NL"/>
        </w:rPr>
        <w:t xml:space="preserve"> </w:t>
      </w:r>
      <w:r w:rsidR="00063C7E" w:rsidRPr="00CB4FCC">
        <w:rPr>
          <w:szCs w:val="28"/>
          <w:lang w:val="nl-NL"/>
        </w:rPr>
        <w:t>hiện nay UBND huyện Thạch Hà đã lựa chọn nhà thầu và dự kiến khởi công cuối tháng 3/2020, dự kiến hoàn thành trước 30/6</w:t>
      </w:r>
      <w:r w:rsidR="00063C7E" w:rsidRPr="00CB4FCC">
        <w:rPr>
          <w:szCs w:val="28"/>
          <w:lang w:val="nl-NL"/>
        </w:rPr>
        <w:t xml:space="preserve">/2020; </w:t>
      </w:r>
      <w:r w:rsidR="0056281C" w:rsidRPr="00CB4FCC">
        <w:rPr>
          <w:szCs w:val="28"/>
          <w:lang w:val="nl-NL"/>
        </w:rPr>
        <w:t xml:space="preserve">3,3 km </w:t>
      </w:r>
      <w:r w:rsidR="00450169" w:rsidRPr="00CB4FCC">
        <w:rPr>
          <w:szCs w:val="28"/>
          <w:lang w:val="nl-NL"/>
        </w:rPr>
        <w:t>từ QL1 tuyến tránh TP đến Thạch Đài đã được phê duyệt thiết kế bản vẽ thi công và dự toán công trình</w:t>
      </w:r>
      <w:r w:rsidR="0056281C" w:rsidRPr="00CB4FCC">
        <w:rPr>
          <w:szCs w:val="28"/>
          <w:lang w:val="nl-NL"/>
        </w:rPr>
        <w:t>,</w:t>
      </w:r>
      <w:r w:rsidR="00450169" w:rsidRPr="00CB4FCC">
        <w:rPr>
          <w:szCs w:val="28"/>
          <w:lang w:val="nl-NL"/>
        </w:rPr>
        <w:t xml:space="preserve"> đang trình phê duyệt kế hoạch lựa chọn nhà thầu, dự kiến hoàn thành trước tháng 10/2020</w:t>
      </w:r>
      <w:r w:rsidR="00DF0469" w:rsidRPr="00CB4FCC">
        <w:rPr>
          <w:szCs w:val="28"/>
          <w:lang w:val="nl-NL"/>
        </w:rPr>
        <w:t xml:space="preserve">; 1,7 km </w:t>
      </w:r>
      <w:r w:rsidR="00DF0469" w:rsidRPr="00CB4FCC">
        <w:rPr>
          <w:szCs w:val="28"/>
          <w:lang w:val="nl-NL"/>
        </w:rPr>
        <w:t>từ điểm giao đường Phú Tân Xuân (ĐH.106) đến đường LX09 (Thạ</w:t>
      </w:r>
      <w:r w:rsidR="00DF0469" w:rsidRPr="00CB4FCC">
        <w:rPr>
          <w:szCs w:val="28"/>
          <w:lang w:val="nl-NL"/>
        </w:rPr>
        <w:t xml:space="preserve">ch Hương) </w:t>
      </w:r>
      <w:r w:rsidR="00DF0469" w:rsidRPr="00CB4FCC">
        <w:rPr>
          <w:szCs w:val="28"/>
          <w:lang w:val="nl-NL"/>
        </w:rPr>
        <w:t>dự kiến khởi công cuối tháng 3/2020, dự kiến hoàn thành trước 30/6</w:t>
      </w:r>
      <w:r w:rsidR="006670A7" w:rsidRPr="00CB4FCC">
        <w:rPr>
          <w:szCs w:val="28"/>
          <w:lang w:val="nl-NL"/>
        </w:rPr>
        <w:t>/2020</w:t>
      </w:r>
      <w:r w:rsidR="00063C7E" w:rsidRPr="00CB4FCC">
        <w:rPr>
          <w:rFonts w:eastAsia="Times New Roman"/>
          <w:spacing w:val="4"/>
          <w:szCs w:val="28"/>
          <w:lang w:val="de-DE"/>
        </w:rPr>
        <w:t>); 2,67 km</w:t>
      </w:r>
      <w:r w:rsidR="003C7CA6" w:rsidRPr="00CB4FCC">
        <w:rPr>
          <w:rFonts w:eastAsia="Times New Roman"/>
          <w:spacing w:val="4"/>
          <w:szCs w:val="28"/>
          <w:lang w:val="de-DE"/>
        </w:rPr>
        <w:t xml:space="preserve"> </w:t>
      </w:r>
      <w:r w:rsidR="003C7CA6" w:rsidRPr="00CB4FCC">
        <w:rPr>
          <w:szCs w:val="28"/>
          <w:lang w:val="nl-NL"/>
        </w:rPr>
        <w:t>dự kiến triển khai năm 2021</w:t>
      </w:r>
      <w:r w:rsidR="003C7CA6" w:rsidRPr="00CB4FCC">
        <w:rPr>
          <w:szCs w:val="28"/>
          <w:lang w:val="nl-NL"/>
        </w:rPr>
        <w:t xml:space="preserve"> (đoạn</w:t>
      </w:r>
      <w:r w:rsidR="00063C7E" w:rsidRPr="00CB4FCC">
        <w:rPr>
          <w:rFonts w:eastAsia="Times New Roman"/>
          <w:spacing w:val="4"/>
          <w:szCs w:val="28"/>
          <w:lang w:val="de-DE"/>
        </w:rPr>
        <w:t xml:space="preserve"> </w:t>
      </w:r>
      <w:r w:rsidR="00063C7E" w:rsidRPr="00CB4FCC">
        <w:rPr>
          <w:szCs w:val="28"/>
          <w:lang w:val="nl-NL"/>
        </w:rPr>
        <w:t>từ cầu Cày đến QL1 tuyến tránh TP Hà Tĩnh</w:t>
      </w:r>
      <w:r w:rsidR="003C7CA6" w:rsidRPr="00CB4FCC">
        <w:rPr>
          <w:szCs w:val="28"/>
          <w:lang w:val="nl-NL"/>
        </w:rPr>
        <w:t>)</w:t>
      </w:r>
      <w:r w:rsidR="00063C7E" w:rsidRPr="00CB4FCC">
        <w:rPr>
          <w:szCs w:val="28"/>
          <w:lang w:val="nl-NL"/>
        </w:rPr>
        <w:t xml:space="preserve">; </w:t>
      </w:r>
      <w:r w:rsidR="007C5E3E" w:rsidRPr="00CB4FCC">
        <w:rPr>
          <w:rFonts w:eastAsia="Times New Roman"/>
          <w:spacing w:val="4"/>
          <w:szCs w:val="28"/>
          <w:lang w:val="de-DE"/>
        </w:rPr>
        <w:t>phân đoạn dài 2,78km ĐH.102 từ xã Thạch Đài đến giao đường Phú Tân Xuân (ĐH.106), kinh phí cần khoảng 17 tỷ đồng</w:t>
      </w:r>
      <w:r w:rsidR="003B361D" w:rsidRPr="00CB4FCC">
        <w:rPr>
          <w:szCs w:val="28"/>
          <w:lang w:val="nl-NL"/>
        </w:rPr>
        <w:t xml:space="preserve"> hiện nay chưa có nguồn.</w:t>
      </w:r>
    </w:p>
    <w:p w:rsidR="00E82D08" w:rsidRPr="002A19E0" w:rsidRDefault="00EC23AC" w:rsidP="00E82D08">
      <w:pPr>
        <w:shd w:val="clear" w:color="auto" w:fill="FFFFFF"/>
        <w:spacing w:after="0" w:line="240" w:lineRule="auto"/>
        <w:ind w:firstLine="547"/>
        <w:jc w:val="both"/>
        <w:rPr>
          <w:rFonts w:eastAsia="Times New Roman"/>
          <w:spacing w:val="4"/>
          <w:szCs w:val="28"/>
          <w:lang w:val="de-DE"/>
        </w:rPr>
      </w:pPr>
      <w:r w:rsidRPr="00CB4FCC">
        <w:rPr>
          <w:rFonts w:eastAsia="Times New Roman"/>
          <w:b/>
          <w:spacing w:val="4"/>
          <w:szCs w:val="28"/>
          <w:lang w:val="de-DE"/>
        </w:rPr>
        <w:tab/>
      </w:r>
      <w:r w:rsidR="001A6588" w:rsidRPr="00CB4FCC">
        <w:rPr>
          <w:rFonts w:eastAsia="Times New Roman"/>
          <w:b/>
          <w:spacing w:val="4"/>
          <w:szCs w:val="28"/>
          <w:lang w:val="de-DE"/>
        </w:rPr>
        <w:t xml:space="preserve">(3) </w:t>
      </w:r>
      <w:r w:rsidR="00E82D08" w:rsidRPr="00CB4FCC">
        <w:rPr>
          <w:rFonts w:eastAsia="Times New Roman"/>
          <w:b/>
          <w:spacing w:val="4"/>
          <w:szCs w:val="28"/>
          <w:lang w:val="de-DE"/>
        </w:rPr>
        <w:t>Huyện Lộc Hà</w:t>
      </w:r>
      <w:r w:rsidR="0039474A" w:rsidRPr="00CB4FCC">
        <w:rPr>
          <w:rFonts w:eastAsia="Times New Roman"/>
          <w:spacing w:val="4"/>
          <w:szCs w:val="28"/>
          <w:lang w:val="de-DE"/>
        </w:rPr>
        <w:t>: C</w:t>
      </w:r>
      <w:r w:rsidR="009D725C" w:rsidRPr="00CB4FCC">
        <w:rPr>
          <w:rFonts w:eastAsia="Times New Roman"/>
          <w:spacing w:val="4"/>
          <w:szCs w:val="28"/>
          <w:lang w:val="de-DE"/>
        </w:rPr>
        <w:t>ác sở ngành đang thẩm tra tiêu chí, dự kiến hoàn thành trước 5/4/2020</w:t>
      </w:r>
      <w:r w:rsidR="00E82D08" w:rsidRPr="00CB4FCC">
        <w:rPr>
          <w:rFonts w:eastAsia="Times New Roman"/>
          <w:spacing w:val="4"/>
          <w:szCs w:val="28"/>
          <w:lang w:val="de-DE"/>
        </w:rPr>
        <w:t>.</w:t>
      </w:r>
    </w:p>
    <w:p w:rsidR="00EC23AC" w:rsidRPr="002A19E0" w:rsidRDefault="00151994" w:rsidP="00EC23AC">
      <w:pPr>
        <w:shd w:val="clear" w:color="auto" w:fill="FFFFFF"/>
        <w:spacing w:after="0" w:line="240" w:lineRule="auto"/>
        <w:ind w:firstLine="547"/>
        <w:jc w:val="both"/>
        <w:rPr>
          <w:szCs w:val="28"/>
        </w:rPr>
      </w:pPr>
      <w:r w:rsidRPr="002A19E0">
        <w:rPr>
          <w:rFonts w:eastAsia="Times New Roman"/>
          <w:b/>
          <w:spacing w:val="4"/>
          <w:szCs w:val="28"/>
          <w:lang w:val="de-DE"/>
        </w:rPr>
        <w:tab/>
      </w:r>
      <w:r w:rsidR="005B5B13" w:rsidRPr="002A19E0">
        <w:rPr>
          <w:rFonts w:eastAsia="Times New Roman"/>
          <w:b/>
          <w:spacing w:val="4"/>
          <w:szCs w:val="28"/>
          <w:lang w:val="de-DE"/>
        </w:rPr>
        <w:t>7</w:t>
      </w:r>
      <w:r w:rsidR="00EC23AC" w:rsidRPr="002A19E0">
        <w:rPr>
          <w:rFonts w:eastAsia="Times New Roman"/>
          <w:b/>
          <w:spacing w:val="4"/>
          <w:szCs w:val="28"/>
          <w:lang w:val="de-DE"/>
        </w:rPr>
        <w:t xml:space="preserve">.2 Đề án huyện Nghi Xuân đạt chuẩn kiểu mẫu điển hình về văn hóa: </w:t>
      </w:r>
      <w:r w:rsidR="00EC23AC" w:rsidRPr="002A19E0">
        <w:rPr>
          <w:szCs w:val="28"/>
        </w:rPr>
        <w:t>Huyện đã xin ý kiến góp ý của tỉnh, trình thông qua Ban chỉ đạo, các sở ngành cấp tỉnh (2 lần) và ý kiến góp ý của Trung ương (1 lần), huyện đã tiếp thu các ý kiến góp ý hoàn thiện Đề án.</w:t>
      </w:r>
    </w:p>
    <w:p w:rsidR="00EC23AC" w:rsidRPr="002A19E0" w:rsidRDefault="00EC23AC" w:rsidP="00EC23AC">
      <w:pPr>
        <w:shd w:val="clear" w:color="auto" w:fill="FFFFFF"/>
        <w:spacing w:after="0" w:line="240" w:lineRule="auto"/>
        <w:ind w:firstLine="547"/>
        <w:jc w:val="both"/>
        <w:rPr>
          <w:szCs w:val="28"/>
        </w:rPr>
      </w:pPr>
      <w:r w:rsidRPr="002A19E0">
        <w:rPr>
          <w:szCs w:val="28"/>
        </w:rPr>
        <w:t>Ngày 26/3 Huyện đã làm việc với Sở Văn hóa</w:t>
      </w:r>
      <w:r w:rsidR="00402729" w:rsidRPr="002A19E0">
        <w:rPr>
          <w:szCs w:val="28"/>
        </w:rPr>
        <w:t>, Thể thao và Du lịch</w:t>
      </w:r>
      <w:r w:rsidRPr="002A19E0">
        <w:rPr>
          <w:szCs w:val="28"/>
        </w:rPr>
        <w:t xml:space="preserve"> để thống nhất một số nội dung liên quan hoàn thiện đề án</w:t>
      </w:r>
    </w:p>
    <w:p w:rsidR="0079784A" w:rsidRPr="002A19E0" w:rsidRDefault="00D83AA7" w:rsidP="009D6E6E">
      <w:pPr>
        <w:shd w:val="clear" w:color="auto" w:fill="FFFFFF"/>
        <w:spacing w:after="0" w:line="240" w:lineRule="auto"/>
        <w:ind w:firstLine="547"/>
        <w:jc w:val="both"/>
        <w:rPr>
          <w:rFonts w:eastAsia="Times New Roman"/>
          <w:b/>
          <w:spacing w:val="4"/>
          <w:szCs w:val="28"/>
          <w:lang w:val="de-DE"/>
        </w:rPr>
      </w:pPr>
      <w:r w:rsidRPr="002A19E0">
        <w:rPr>
          <w:rFonts w:eastAsia="Times New Roman"/>
          <w:b/>
          <w:spacing w:val="4"/>
          <w:szCs w:val="28"/>
          <w:lang w:val="de-DE"/>
        </w:rPr>
        <w:tab/>
      </w:r>
      <w:r w:rsidR="005B5B13" w:rsidRPr="002A19E0">
        <w:rPr>
          <w:rFonts w:eastAsia="Times New Roman"/>
          <w:b/>
          <w:spacing w:val="4"/>
          <w:szCs w:val="28"/>
          <w:lang w:val="de-DE"/>
        </w:rPr>
        <w:t>8</w:t>
      </w:r>
      <w:r w:rsidR="00EC23AC" w:rsidRPr="002A19E0">
        <w:rPr>
          <w:rFonts w:eastAsia="Times New Roman"/>
          <w:b/>
          <w:spacing w:val="4"/>
          <w:szCs w:val="28"/>
          <w:lang w:val="de-DE"/>
        </w:rPr>
        <w:t>.</w:t>
      </w:r>
      <w:r w:rsidR="00151994" w:rsidRPr="002A19E0">
        <w:rPr>
          <w:rFonts w:eastAsia="Times New Roman"/>
          <w:b/>
          <w:spacing w:val="4"/>
          <w:szCs w:val="28"/>
          <w:lang w:val="de-DE"/>
        </w:rPr>
        <w:t xml:space="preserve"> </w:t>
      </w:r>
      <w:r w:rsidR="006B30A3" w:rsidRPr="002A19E0">
        <w:rPr>
          <w:rFonts w:eastAsia="Times New Roman"/>
          <w:b/>
          <w:spacing w:val="4"/>
          <w:szCs w:val="28"/>
          <w:lang w:val="de-DE"/>
        </w:rPr>
        <w:t>Về việc</w:t>
      </w:r>
      <w:r w:rsidR="0079784A" w:rsidRPr="002A19E0">
        <w:rPr>
          <w:rFonts w:eastAsia="Times New Roman"/>
          <w:b/>
          <w:spacing w:val="4"/>
          <w:szCs w:val="28"/>
          <w:lang w:val="de-DE"/>
        </w:rPr>
        <w:t xml:space="preserve"> xây dựng Đề án tỉnh đạt chuẩn nông thôn mới</w:t>
      </w:r>
    </w:p>
    <w:p w:rsidR="00365C68" w:rsidRPr="002A19E0" w:rsidRDefault="00365C68" w:rsidP="009D6E6E">
      <w:pPr>
        <w:shd w:val="clear" w:color="auto" w:fill="FFFFFF"/>
        <w:spacing w:after="0" w:line="240" w:lineRule="auto"/>
        <w:ind w:firstLine="547"/>
        <w:jc w:val="both"/>
        <w:rPr>
          <w:szCs w:val="28"/>
        </w:rPr>
      </w:pPr>
      <w:r w:rsidRPr="002A19E0">
        <w:rPr>
          <w:szCs w:val="28"/>
        </w:rPr>
        <w:tab/>
        <w:t xml:space="preserve">- Ủy ban nhân dân tỉnh đã thành lập Ban soạn thảo và Tổ giúp việc </w:t>
      </w:r>
      <w:r w:rsidR="00854411" w:rsidRPr="002A19E0">
        <w:rPr>
          <w:szCs w:val="28"/>
        </w:rPr>
        <w:t xml:space="preserve">xây dựng </w:t>
      </w:r>
      <w:r w:rsidRPr="002A19E0">
        <w:rPr>
          <w:szCs w:val="28"/>
        </w:rPr>
        <w:t>Đề</w:t>
      </w:r>
      <w:r w:rsidR="00013F86" w:rsidRPr="002A19E0">
        <w:rPr>
          <w:szCs w:val="28"/>
        </w:rPr>
        <w:t xml:space="preserve"> án; tổ chức làm việc với các sở ngành liên quan về tiêu chí tỉnh đạt chuẩn nông thôn mới.</w:t>
      </w:r>
    </w:p>
    <w:p w:rsidR="00013F86" w:rsidRPr="002A19E0" w:rsidRDefault="00013F86" w:rsidP="009D6E6E">
      <w:pPr>
        <w:shd w:val="clear" w:color="auto" w:fill="FFFFFF"/>
        <w:spacing w:after="0" w:line="240" w:lineRule="auto"/>
        <w:ind w:firstLine="547"/>
        <w:jc w:val="both"/>
        <w:rPr>
          <w:szCs w:val="28"/>
        </w:rPr>
      </w:pPr>
      <w:r w:rsidRPr="002A19E0">
        <w:rPr>
          <w:szCs w:val="28"/>
        </w:rPr>
        <w:lastRenderedPageBreak/>
        <w:tab/>
        <w:t xml:space="preserve">- Tổ Biên soạn đã dự thảo </w:t>
      </w:r>
      <w:r w:rsidR="00436FB1" w:rsidRPr="002A19E0">
        <w:rPr>
          <w:szCs w:val="28"/>
        </w:rPr>
        <w:t>Đề cương chi tiết xây dựng Đề án tỉnh đạt chuẩn nông thôn mới, kèm Bộ Tiêu chí tỉnh đạt chuẩn nông thôn mới (có báo cáo chi tiết kèm theo).</w:t>
      </w:r>
    </w:p>
    <w:p w:rsidR="00E5739A" w:rsidRPr="002A19E0" w:rsidRDefault="005B5B13" w:rsidP="009D6E6E">
      <w:pPr>
        <w:spacing w:after="0" w:line="240" w:lineRule="auto"/>
        <w:ind w:firstLine="709"/>
        <w:jc w:val="both"/>
        <w:rPr>
          <w:rFonts w:cs="Arial Unicode MS"/>
          <w:b/>
          <w:spacing w:val="-2"/>
          <w:szCs w:val="28"/>
          <w:u w:color="000000"/>
          <w:lang w:eastAsia="vi-VN"/>
        </w:rPr>
      </w:pPr>
      <w:r w:rsidRPr="002A19E0">
        <w:rPr>
          <w:rFonts w:cs="Arial Unicode MS"/>
          <w:b/>
          <w:spacing w:val="-2"/>
          <w:szCs w:val="28"/>
          <w:u w:color="000000"/>
          <w:lang w:eastAsia="vi-VN"/>
        </w:rPr>
        <w:t>9</w:t>
      </w:r>
      <w:r w:rsidR="00E5739A" w:rsidRPr="002A19E0">
        <w:rPr>
          <w:rFonts w:cs="Arial Unicode MS"/>
          <w:b/>
          <w:spacing w:val="-2"/>
          <w:szCs w:val="28"/>
          <w:u w:color="000000"/>
          <w:lang w:eastAsia="vi-VN"/>
        </w:rPr>
        <w:t>. Một số nội dung khác:</w:t>
      </w:r>
    </w:p>
    <w:p w:rsidR="00A51FB6" w:rsidRPr="002A19E0" w:rsidRDefault="00E5739A" w:rsidP="00A51FB6">
      <w:pPr>
        <w:spacing w:after="0" w:line="240" w:lineRule="auto"/>
        <w:ind w:firstLine="709"/>
        <w:jc w:val="both"/>
        <w:rPr>
          <w:i/>
          <w:spacing w:val="6"/>
          <w:szCs w:val="28"/>
        </w:rPr>
      </w:pPr>
      <w:r w:rsidRPr="002A19E0">
        <w:rPr>
          <w:rFonts w:cs="Arial Unicode MS"/>
          <w:i/>
          <w:spacing w:val="-2"/>
          <w:szCs w:val="28"/>
          <w:u w:color="000000"/>
          <w:lang w:eastAsia="vi-VN"/>
        </w:rPr>
        <w:tab/>
        <w:t xml:space="preserve">- </w:t>
      </w:r>
      <w:r w:rsidR="0035696C" w:rsidRPr="002A19E0">
        <w:rPr>
          <w:rFonts w:cs="Arial Unicode MS"/>
          <w:i/>
          <w:spacing w:val="-2"/>
          <w:szCs w:val="28"/>
          <w:u w:color="000000"/>
          <w:lang w:eastAsia="vi-VN"/>
        </w:rPr>
        <w:t xml:space="preserve">Về Đề án giảm nghèo theo Nghị quyết 179/2019/NQ-HĐND ngày 15/12/2019 của Hội đồng nhân dân tỉnh về việc quy định chính sách hỗ trợ thu nhập cho các thành viên hộ nghèo thuộc chính sách bảo trợ xã hội trên địa bàn tỉnh giai đoạn 2020 </w:t>
      </w:r>
      <w:r w:rsidR="0012501B" w:rsidRPr="002A19E0">
        <w:rPr>
          <w:rFonts w:cs="Arial Unicode MS"/>
          <w:i/>
          <w:spacing w:val="-2"/>
          <w:szCs w:val="28"/>
          <w:u w:color="000000"/>
          <w:lang w:eastAsia="vi-VN"/>
        </w:rPr>
        <w:t>–</w:t>
      </w:r>
      <w:r w:rsidR="0035696C" w:rsidRPr="002A19E0">
        <w:rPr>
          <w:rFonts w:cs="Arial Unicode MS"/>
          <w:i/>
          <w:spacing w:val="-2"/>
          <w:szCs w:val="28"/>
          <w:u w:color="000000"/>
          <w:lang w:eastAsia="vi-VN"/>
        </w:rPr>
        <w:t xml:space="preserve"> 2025</w:t>
      </w:r>
      <w:r w:rsidR="0012501B" w:rsidRPr="002A19E0">
        <w:rPr>
          <w:rFonts w:cs="Arial Unicode MS"/>
          <w:i/>
          <w:spacing w:val="-2"/>
          <w:szCs w:val="28"/>
          <w:u w:color="000000"/>
          <w:lang w:eastAsia="vi-VN"/>
        </w:rPr>
        <w:t xml:space="preserve">: </w:t>
      </w:r>
      <w:r w:rsidR="009D6E6E" w:rsidRPr="002A19E0">
        <w:rPr>
          <w:spacing w:val="6"/>
          <w:szCs w:val="28"/>
        </w:rPr>
        <w:t>Sở Lao động - Thương binh và Xã hội</w:t>
      </w:r>
      <w:r w:rsidR="00E94025" w:rsidRPr="002A19E0">
        <w:rPr>
          <w:spacing w:val="6"/>
          <w:szCs w:val="28"/>
        </w:rPr>
        <w:t xml:space="preserve"> đã chỉ đạo</w:t>
      </w:r>
      <w:r w:rsidR="009D6E6E" w:rsidRPr="002A19E0">
        <w:rPr>
          <w:spacing w:val="6"/>
          <w:szCs w:val="28"/>
        </w:rPr>
        <w:t xml:space="preserve"> các huyện, thành phố, thị xã tổ chức rà soát để xác định </w:t>
      </w:r>
      <w:r w:rsidR="006A5459" w:rsidRPr="002A19E0">
        <w:rPr>
          <w:spacing w:val="6"/>
          <w:szCs w:val="28"/>
        </w:rPr>
        <w:t>các</w:t>
      </w:r>
      <w:r w:rsidR="009D6E6E" w:rsidRPr="002A19E0">
        <w:rPr>
          <w:spacing w:val="6"/>
          <w:szCs w:val="28"/>
        </w:rPr>
        <w:t xml:space="preserve"> đối tượng thụ hưởng theo đúng quy định của Nghị quyết số 179 của Hội đồng nhân dân tỉ</w:t>
      </w:r>
      <w:r w:rsidR="00E94025" w:rsidRPr="002A19E0">
        <w:rPr>
          <w:spacing w:val="6"/>
          <w:szCs w:val="28"/>
        </w:rPr>
        <w:t>nh</w:t>
      </w:r>
      <w:r w:rsidR="00591AAE" w:rsidRPr="002A19E0">
        <w:rPr>
          <w:spacing w:val="6"/>
          <w:szCs w:val="28"/>
        </w:rPr>
        <w:t xml:space="preserve"> </w:t>
      </w:r>
      <w:r w:rsidR="00A51FB6" w:rsidRPr="002A19E0">
        <w:rPr>
          <w:i/>
          <w:spacing w:val="6"/>
          <w:szCs w:val="28"/>
        </w:rPr>
        <w:t xml:space="preserve">(có báo cáo của Sở </w:t>
      </w:r>
      <w:r w:rsidR="00165231" w:rsidRPr="002A19E0">
        <w:rPr>
          <w:i/>
          <w:spacing w:val="6"/>
          <w:szCs w:val="28"/>
        </w:rPr>
        <w:t>Lao động, Thương binh và Xã hội</w:t>
      </w:r>
      <w:r w:rsidR="00425DFC" w:rsidRPr="002A19E0">
        <w:rPr>
          <w:i/>
          <w:spacing w:val="6"/>
          <w:szCs w:val="28"/>
        </w:rPr>
        <w:t xml:space="preserve"> gửi kèm</w:t>
      </w:r>
      <w:r w:rsidR="00A51FB6" w:rsidRPr="002A19E0">
        <w:rPr>
          <w:i/>
          <w:spacing w:val="6"/>
          <w:szCs w:val="28"/>
        </w:rPr>
        <w:t>).</w:t>
      </w:r>
    </w:p>
    <w:p w:rsidR="00976162" w:rsidRPr="002A19E0" w:rsidRDefault="00976162" w:rsidP="007917D1">
      <w:pPr>
        <w:spacing w:after="0" w:line="240" w:lineRule="auto"/>
        <w:ind w:firstLine="709"/>
        <w:jc w:val="both"/>
        <w:rPr>
          <w:i/>
          <w:spacing w:val="6"/>
          <w:szCs w:val="28"/>
        </w:rPr>
      </w:pPr>
      <w:r w:rsidRPr="002A19E0">
        <w:rPr>
          <w:i/>
          <w:spacing w:val="6"/>
          <w:szCs w:val="28"/>
        </w:rPr>
        <w:t>- Đề án đổi mới, cơ cấu lại ngành nông nghiệp, phát triển kinh tế nông thôn:</w:t>
      </w:r>
      <w:r w:rsidR="00D240B1" w:rsidRPr="002A19E0">
        <w:rPr>
          <w:i/>
          <w:spacing w:val="6"/>
          <w:szCs w:val="28"/>
        </w:rPr>
        <w:t xml:space="preserve"> </w:t>
      </w:r>
      <w:r w:rsidR="00D240B1" w:rsidRPr="002A19E0">
        <w:rPr>
          <w:spacing w:val="6"/>
          <w:szCs w:val="28"/>
        </w:rPr>
        <w:t>Tổ</w:t>
      </w:r>
      <w:r w:rsidR="00A51911" w:rsidRPr="002A19E0">
        <w:rPr>
          <w:spacing w:val="6"/>
          <w:szCs w:val="28"/>
        </w:rPr>
        <w:t xml:space="preserve"> C</w:t>
      </w:r>
      <w:r w:rsidR="00D240B1" w:rsidRPr="002A19E0">
        <w:rPr>
          <w:spacing w:val="6"/>
          <w:szCs w:val="28"/>
        </w:rPr>
        <w:t xml:space="preserve">huyên đề </w:t>
      </w:r>
      <w:r w:rsidR="00A51911" w:rsidRPr="002A19E0">
        <w:rPr>
          <w:spacing w:val="6"/>
          <w:szCs w:val="28"/>
        </w:rPr>
        <w:t xml:space="preserve">đã </w:t>
      </w:r>
      <w:r w:rsidR="00C17CA2" w:rsidRPr="002A19E0">
        <w:rPr>
          <w:spacing w:val="6"/>
          <w:szCs w:val="28"/>
        </w:rPr>
        <w:t>hoàn thiện Dự thảo lần thứ 7 sau khi</w:t>
      </w:r>
      <w:r w:rsidR="00C17CA2" w:rsidRPr="002A19E0">
        <w:rPr>
          <w:i/>
          <w:spacing w:val="6"/>
          <w:szCs w:val="28"/>
        </w:rPr>
        <w:t xml:space="preserve"> </w:t>
      </w:r>
      <w:r w:rsidR="00D240B1" w:rsidRPr="002A19E0">
        <w:rPr>
          <w:spacing w:val="6"/>
          <w:szCs w:val="28"/>
        </w:rPr>
        <w:t xml:space="preserve">xin ý kiến các </w:t>
      </w:r>
      <w:r w:rsidR="00857A4C" w:rsidRPr="002A19E0">
        <w:rPr>
          <w:spacing w:val="6"/>
          <w:szCs w:val="28"/>
        </w:rPr>
        <w:t>đ</w:t>
      </w:r>
      <w:r w:rsidR="00A51911" w:rsidRPr="002A19E0">
        <w:rPr>
          <w:spacing w:val="6"/>
          <w:szCs w:val="28"/>
        </w:rPr>
        <w:t>ồng chí</w:t>
      </w:r>
      <w:r w:rsidR="00857A4C" w:rsidRPr="002A19E0">
        <w:rPr>
          <w:spacing w:val="6"/>
          <w:szCs w:val="28"/>
        </w:rPr>
        <w:t xml:space="preserve"> trong Tiểu ban văn kiện Đại hội Đảng bộ tỉnh lần thứ</w:t>
      </w:r>
      <w:r w:rsidR="001B49AF" w:rsidRPr="002A19E0">
        <w:rPr>
          <w:spacing w:val="6"/>
          <w:szCs w:val="28"/>
        </w:rPr>
        <w:t xml:space="preserve"> XIX, đồng chí</w:t>
      </w:r>
      <w:r w:rsidR="00857A4C" w:rsidRPr="002A19E0">
        <w:rPr>
          <w:spacing w:val="6"/>
          <w:szCs w:val="28"/>
        </w:rPr>
        <w:t xml:space="preserve"> Bộ Trưởng Bộ Nông nghiệp và PTNT, </w:t>
      </w:r>
      <w:r w:rsidR="00A51911" w:rsidRPr="002A19E0">
        <w:rPr>
          <w:spacing w:val="6"/>
          <w:szCs w:val="28"/>
        </w:rPr>
        <w:t xml:space="preserve">các </w:t>
      </w:r>
      <w:r w:rsidR="00857A4C" w:rsidRPr="002A19E0">
        <w:rPr>
          <w:spacing w:val="6"/>
          <w:szCs w:val="28"/>
        </w:rPr>
        <w:t xml:space="preserve">sở ngành, </w:t>
      </w:r>
      <w:r w:rsidR="00D240B1" w:rsidRPr="002A19E0">
        <w:rPr>
          <w:spacing w:val="6"/>
          <w:szCs w:val="28"/>
        </w:rPr>
        <w:t>đơn vị liên quan</w:t>
      </w:r>
      <w:r w:rsidR="00A51911" w:rsidRPr="002A19E0">
        <w:rPr>
          <w:spacing w:val="6"/>
          <w:szCs w:val="28"/>
        </w:rPr>
        <w:t xml:space="preserve"> </w:t>
      </w:r>
      <w:r w:rsidR="00D240B1" w:rsidRPr="002A19E0">
        <w:rPr>
          <w:i/>
          <w:spacing w:val="6"/>
          <w:szCs w:val="28"/>
        </w:rPr>
        <w:t>(có</w:t>
      </w:r>
      <w:r w:rsidRPr="002A19E0">
        <w:rPr>
          <w:i/>
          <w:spacing w:val="6"/>
          <w:szCs w:val="28"/>
        </w:rPr>
        <w:t xml:space="preserve"> báo </w:t>
      </w:r>
      <w:r w:rsidR="006923A7" w:rsidRPr="002A19E0">
        <w:rPr>
          <w:i/>
          <w:spacing w:val="6"/>
          <w:szCs w:val="28"/>
        </w:rPr>
        <w:t>cáo gửi kèm</w:t>
      </w:r>
      <w:r w:rsidRPr="002A19E0">
        <w:rPr>
          <w:i/>
          <w:spacing w:val="6"/>
          <w:szCs w:val="28"/>
        </w:rPr>
        <w:t>)</w:t>
      </w:r>
      <w:r w:rsidR="00425DFC" w:rsidRPr="002A19E0">
        <w:rPr>
          <w:i/>
          <w:spacing w:val="6"/>
          <w:szCs w:val="28"/>
        </w:rPr>
        <w:t>.</w:t>
      </w:r>
    </w:p>
    <w:p w:rsidR="00AA463B" w:rsidRPr="002A19E0" w:rsidRDefault="00AA463B" w:rsidP="007917D1">
      <w:pPr>
        <w:spacing w:after="0" w:line="240" w:lineRule="auto"/>
        <w:ind w:firstLine="709"/>
        <w:jc w:val="both"/>
        <w:rPr>
          <w:i/>
          <w:spacing w:val="6"/>
          <w:szCs w:val="28"/>
        </w:rPr>
      </w:pPr>
      <w:r w:rsidRPr="002A19E0">
        <w:rPr>
          <w:i/>
          <w:spacing w:val="6"/>
          <w:szCs w:val="28"/>
        </w:rPr>
        <w:t xml:space="preserve">- </w:t>
      </w:r>
      <w:r w:rsidR="007917D1" w:rsidRPr="002A19E0">
        <w:rPr>
          <w:i/>
          <w:spacing w:val="6"/>
          <w:szCs w:val="28"/>
        </w:rPr>
        <w:t>Tiêu chí Khu phố kiểu mẫu văn minh, Tiêu chí Phường kiểu mẫu:</w:t>
      </w:r>
      <w:r w:rsidR="0022351C" w:rsidRPr="002A19E0">
        <w:rPr>
          <w:i/>
          <w:spacing w:val="6"/>
          <w:szCs w:val="28"/>
        </w:rPr>
        <w:t xml:space="preserve"> </w:t>
      </w:r>
      <w:r w:rsidR="002C5931" w:rsidRPr="002A19E0">
        <w:rPr>
          <w:spacing w:val="6"/>
          <w:szCs w:val="28"/>
        </w:rPr>
        <w:t xml:space="preserve">Sở Xây dựng đã dự thảo </w:t>
      </w:r>
      <w:r w:rsidR="0022351C" w:rsidRPr="002A19E0">
        <w:rPr>
          <w:spacing w:val="6"/>
          <w:szCs w:val="28"/>
        </w:rPr>
        <w:t xml:space="preserve">tiêu chí </w:t>
      </w:r>
      <w:r w:rsidR="002C5931" w:rsidRPr="002A19E0">
        <w:rPr>
          <w:spacing w:val="6"/>
          <w:szCs w:val="28"/>
        </w:rPr>
        <w:t>và xin ý kiến các sở ngành</w:t>
      </w:r>
      <w:r w:rsidR="0081061E" w:rsidRPr="002A19E0">
        <w:rPr>
          <w:spacing w:val="6"/>
          <w:szCs w:val="28"/>
        </w:rPr>
        <w:t xml:space="preserve">, </w:t>
      </w:r>
      <w:r w:rsidR="002C5931" w:rsidRPr="002A19E0">
        <w:rPr>
          <w:spacing w:val="6"/>
          <w:szCs w:val="28"/>
        </w:rPr>
        <w:t>địa phương</w:t>
      </w:r>
      <w:r w:rsidR="00CD5FCA" w:rsidRPr="002A19E0">
        <w:rPr>
          <w:i/>
          <w:spacing w:val="6"/>
          <w:szCs w:val="28"/>
        </w:rPr>
        <w:t xml:space="preserve"> </w:t>
      </w:r>
      <w:r w:rsidR="007917D1" w:rsidRPr="002A19E0">
        <w:rPr>
          <w:i/>
          <w:spacing w:val="6"/>
          <w:szCs w:val="28"/>
        </w:rPr>
        <w:t xml:space="preserve">(có báo cáo của Sở Xây dựng </w:t>
      </w:r>
      <w:r w:rsidR="002245AC" w:rsidRPr="002A19E0">
        <w:rPr>
          <w:i/>
          <w:spacing w:val="6"/>
          <w:szCs w:val="28"/>
        </w:rPr>
        <w:t>gửi kèm</w:t>
      </w:r>
      <w:r w:rsidR="007917D1" w:rsidRPr="002A19E0">
        <w:rPr>
          <w:i/>
          <w:spacing w:val="6"/>
          <w:szCs w:val="28"/>
        </w:rPr>
        <w:t>).</w:t>
      </w:r>
    </w:p>
    <w:p w:rsidR="009D6E6E" w:rsidRPr="002A19E0" w:rsidRDefault="005C4A6A" w:rsidP="00EB2313">
      <w:pPr>
        <w:shd w:val="clear" w:color="auto" w:fill="FFFFFF"/>
        <w:spacing w:after="0" w:line="240" w:lineRule="auto"/>
        <w:ind w:firstLine="547"/>
        <w:jc w:val="both"/>
        <w:rPr>
          <w:szCs w:val="28"/>
        </w:rPr>
      </w:pPr>
      <w:r w:rsidRPr="002A19E0">
        <w:rPr>
          <w:i/>
          <w:szCs w:val="28"/>
        </w:rPr>
        <w:tab/>
        <w:t>- P</w:t>
      </w:r>
      <w:r w:rsidR="0079784A" w:rsidRPr="002A19E0">
        <w:rPr>
          <w:i/>
          <w:szCs w:val="28"/>
        </w:rPr>
        <w:t xml:space="preserve">hân bổ vốn Chương trình nông thôn mới năm 2020: </w:t>
      </w:r>
      <w:r w:rsidR="00883A0C" w:rsidRPr="002A19E0">
        <w:rPr>
          <w:szCs w:val="28"/>
        </w:rPr>
        <w:t xml:space="preserve">UBND tỉnh đã có </w:t>
      </w:r>
      <w:r w:rsidR="00226A20" w:rsidRPr="002A19E0">
        <w:rPr>
          <w:szCs w:val="28"/>
        </w:rPr>
        <w:t>văn bản</w:t>
      </w:r>
      <w:r w:rsidR="00580570" w:rsidRPr="002A19E0">
        <w:rPr>
          <w:szCs w:val="28"/>
        </w:rPr>
        <w:t xml:space="preserve"> </w:t>
      </w:r>
      <w:r w:rsidR="00226A20" w:rsidRPr="002A19E0">
        <w:rPr>
          <w:szCs w:val="28"/>
        </w:rPr>
        <w:t xml:space="preserve">xin ý kiến </w:t>
      </w:r>
      <w:r w:rsidR="00580570" w:rsidRPr="002A19E0">
        <w:rPr>
          <w:szCs w:val="28"/>
        </w:rPr>
        <w:t xml:space="preserve">HĐND tỉnh về </w:t>
      </w:r>
      <w:r w:rsidR="00226A20" w:rsidRPr="002A19E0">
        <w:rPr>
          <w:szCs w:val="28"/>
        </w:rPr>
        <w:t xml:space="preserve">phương án phân bổ vốn </w:t>
      </w:r>
      <w:r w:rsidR="0072397F" w:rsidRPr="002A19E0">
        <w:rPr>
          <w:szCs w:val="28"/>
        </w:rPr>
        <w:t>năm 2020.</w:t>
      </w:r>
    </w:p>
    <w:p w:rsidR="00C11CED" w:rsidRPr="002A19E0" w:rsidRDefault="00EB2313" w:rsidP="00EB2313">
      <w:pPr>
        <w:pStyle w:val="NormalWeb"/>
        <w:spacing w:before="0" w:beforeAutospacing="0" w:after="0" w:afterAutospacing="0"/>
        <w:ind w:firstLine="720"/>
        <w:jc w:val="both"/>
        <w:rPr>
          <w:spacing w:val="4"/>
          <w:sz w:val="28"/>
          <w:szCs w:val="28"/>
          <w:lang w:val="de-DE"/>
        </w:rPr>
      </w:pPr>
      <w:r w:rsidRPr="002A19E0">
        <w:rPr>
          <w:i/>
          <w:spacing w:val="-2"/>
          <w:sz w:val="28"/>
          <w:szCs w:val="28"/>
          <w:lang w:val="sq-AL" w:eastAsia="vi-VN"/>
        </w:rPr>
        <w:t xml:space="preserve">- </w:t>
      </w:r>
      <w:r w:rsidR="0079784A" w:rsidRPr="002A19E0">
        <w:rPr>
          <w:i/>
          <w:spacing w:val="4"/>
          <w:sz w:val="28"/>
          <w:szCs w:val="28"/>
          <w:lang w:val="de-DE"/>
        </w:rPr>
        <w:t>Công tác đỡ đầu xây dựng nông thôn mới:</w:t>
      </w:r>
      <w:r w:rsidR="00883A0C" w:rsidRPr="002A19E0">
        <w:rPr>
          <w:b/>
          <w:spacing w:val="4"/>
          <w:sz w:val="28"/>
          <w:szCs w:val="28"/>
          <w:lang w:val="de-DE"/>
        </w:rPr>
        <w:t xml:space="preserve"> </w:t>
      </w:r>
      <w:r w:rsidR="00883A0C" w:rsidRPr="002A19E0">
        <w:rPr>
          <w:spacing w:val="4"/>
          <w:sz w:val="28"/>
          <w:szCs w:val="28"/>
          <w:lang w:val="de-DE"/>
        </w:rPr>
        <w:t xml:space="preserve">UBND tỉnh đã có Quyết định </w:t>
      </w:r>
      <w:r w:rsidR="004A7D72" w:rsidRPr="002A19E0">
        <w:rPr>
          <w:spacing w:val="4"/>
          <w:sz w:val="28"/>
          <w:szCs w:val="28"/>
          <w:lang w:val="de-DE"/>
        </w:rPr>
        <w:t>chấp thuận và giao bổ sung tổ chức, đơn vị đỡ đầu các xã thực hiện Chương trình MTQG xây dựng nông thôn mới giai đoạn 2020 -2025</w:t>
      </w:r>
      <w:r w:rsidR="00BC3566" w:rsidRPr="002A19E0">
        <w:rPr>
          <w:spacing w:val="4"/>
          <w:sz w:val="28"/>
          <w:szCs w:val="28"/>
          <w:lang w:val="de-DE"/>
        </w:rPr>
        <w:t xml:space="preserve">. </w:t>
      </w:r>
      <w:r w:rsidR="00C11CED" w:rsidRPr="002A19E0">
        <w:rPr>
          <w:spacing w:val="4"/>
          <w:sz w:val="28"/>
          <w:szCs w:val="28"/>
          <w:lang w:val="de-DE"/>
        </w:rPr>
        <w:t>Một số đơn vị có nhiều hoạt động đỡ đầu, tài trợ thiết thực (hỗ trợ, tư vấn, phương pháp, cách làm, tháo gỡ khó khăn cho các địa phương...) như: Công an tỉnh, Đài Phát thanh và Truyền hình. Tổng kinh phí huy động được trong tháng 3 là 4,021 tỷ đồng, các huyện kêu gọi tốt như: Hương Khê 1,495 tỷ đồng, Đức Thọ 960 triệu đồng, Thạch Hà 935 triệu đồng, thị xã Kỳ Anh 430 triệu đồng,...</w:t>
      </w:r>
    </w:p>
    <w:p w:rsidR="00885311" w:rsidRPr="002A19E0" w:rsidRDefault="00BA6533" w:rsidP="00885311">
      <w:pPr>
        <w:spacing w:after="0" w:line="240" w:lineRule="auto"/>
        <w:ind w:firstLine="720"/>
        <w:contextualSpacing/>
        <w:jc w:val="both"/>
        <w:rPr>
          <w:b/>
          <w:bCs/>
          <w:szCs w:val="28"/>
          <w:lang w:val="sq-AL"/>
        </w:rPr>
      </w:pPr>
      <w:r w:rsidRPr="002A19E0">
        <w:rPr>
          <w:b/>
          <w:bCs/>
          <w:szCs w:val="28"/>
          <w:lang w:val="sq-AL"/>
        </w:rPr>
        <w:t>II</w:t>
      </w:r>
      <w:r w:rsidR="00885311" w:rsidRPr="002A19E0">
        <w:rPr>
          <w:b/>
          <w:bCs/>
          <w:szCs w:val="28"/>
          <w:lang w:val="sq-AL"/>
        </w:rPr>
        <w:t xml:space="preserve">. Chương trình Mỗi xã một sản phẩm </w:t>
      </w:r>
    </w:p>
    <w:p w:rsidR="003E1A8D" w:rsidRPr="002A19E0" w:rsidRDefault="003E1A8D" w:rsidP="003E1A8D">
      <w:pPr>
        <w:pStyle w:val="NormalWeb"/>
        <w:shd w:val="clear" w:color="auto" w:fill="FFFFFF"/>
        <w:spacing w:before="40" w:beforeAutospacing="0" w:after="20" w:afterAutospacing="0"/>
        <w:ind w:firstLine="720"/>
        <w:jc w:val="both"/>
        <w:rPr>
          <w:bCs/>
          <w:sz w:val="28"/>
          <w:szCs w:val="28"/>
        </w:rPr>
      </w:pPr>
      <w:r w:rsidRPr="002A19E0">
        <w:rPr>
          <w:bCs/>
          <w:sz w:val="28"/>
          <w:szCs w:val="28"/>
        </w:rPr>
        <w:t>Các địa phương đã tập trung tuyên truyền, hướng dẫn các chủ thể đăng ký sản phẩm tham gia Chương trình OCOP</w:t>
      </w:r>
      <w:r w:rsidR="003667E2" w:rsidRPr="002A19E0">
        <w:rPr>
          <w:bCs/>
          <w:sz w:val="28"/>
          <w:szCs w:val="28"/>
        </w:rPr>
        <w:t xml:space="preserve"> năm</w:t>
      </w:r>
      <w:r w:rsidRPr="002A19E0">
        <w:rPr>
          <w:bCs/>
          <w:sz w:val="28"/>
          <w:szCs w:val="28"/>
        </w:rPr>
        <w:t xml:space="preserve"> 2020 và đ</w:t>
      </w:r>
      <w:r w:rsidRPr="002A19E0">
        <w:rPr>
          <w:rFonts w:eastAsia="Calibri"/>
          <w:bCs/>
          <w:sz w:val="28"/>
          <w:szCs w:val="28"/>
        </w:rPr>
        <w:t>ến nay, đã có 11/13 huyện, thành phố, thị xã soát xét và lựa chọn 118 ý tưởng sản phẩm gửi về Văn phòng Điều phối nông thôn mới để thẩm định (còn 2 huyện Lộc Hà, Đức Thọ chưa gửi).</w:t>
      </w:r>
      <w:r w:rsidRPr="002A19E0">
        <w:rPr>
          <w:bCs/>
          <w:sz w:val="28"/>
          <w:szCs w:val="28"/>
        </w:rPr>
        <w:t xml:space="preserve"> </w:t>
      </w:r>
    </w:p>
    <w:p w:rsidR="003667E2" w:rsidRPr="002A19E0" w:rsidRDefault="003667E2" w:rsidP="003667E2">
      <w:pPr>
        <w:pStyle w:val="NormalWeb"/>
        <w:shd w:val="clear" w:color="auto" w:fill="FFFFFF"/>
        <w:spacing w:before="40" w:beforeAutospacing="0" w:after="20" w:afterAutospacing="0"/>
        <w:ind w:firstLine="720"/>
        <w:jc w:val="both"/>
        <w:rPr>
          <w:bCs/>
          <w:sz w:val="28"/>
          <w:szCs w:val="28"/>
        </w:rPr>
      </w:pPr>
      <w:r w:rsidRPr="002A19E0">
        <w:rPr>
          <w:rFonts w:eastAsia="Calibri"/>
          <w:bCs/>
          <w:sz w:val="28"/>
          <w:szCs w:val="28"/>
        </w:rPr>
        <w:t>UBND tỉnh</w:t>
      </w:r>
      <w:r w:rsidRPr="002A19E0">
        <w:rPr>
          <w:bCs/>
          <w:szCs w:val="28"/>
          <w:lang w:val="nl-NL"/>
        </w:rPr>
        <w:t xml:space="preserve"> </w:t>
      </w:r>
      <w:r w:rsidRPr="002A19E0">
        <w:rPr>
          <w:bCs/>
          <w:sz w:val="28"/>
          <w:szCs w:val="28"/>
          <w:lang w:val="nl-NL"/>
        </w:rPr>
        <w:t xml:space="preserve">đã ban hành </w:t>
      </w:r>
      <w:r w:rsidRPr="002A19E0">
        <w:rPr>
          <w:bCs/>
          <w:sz w:val="28"/>
          <w:szCs w:val="28"/>
        </w:rPr>
        <w:t>Kế hoạch số 75/KH- UBND ngày 16/3/2020 thực hiện Chương trình mỗi xã một sản phẩm tỉnh Hà Tĩnh năm 2020 và yêu cầu các sở, ngành, địa phương xây dựng, cụ thể hóa kế hoạch của đơn vị để thực hiện.</w:t>
      </w:r>
    </w:p>
    <w:p w:rsidR="003E1A8D" w:rsidRPr="002A19E0" w:rsidRDefault="003E1A8D" w:rsidP="003E1A8D">
      <w:pPr>
        <w:pStyle w:val="NormalWeb"/>
        <w:shd w:val="clear" w:color="auto" w:fill="FFFFFF"/>
        <w:spacing w:before="40" w:beforeAutospacing="0" w:after="20" w:afterAutospacing="0"/>
        <w:ind w:firstLine="720"/>
        <w:jc w:val="both"/>
        <w:rPr>
          <w:bCs/>
          <w:sz w:val="28"/>
          <w:szCs w:val="28"/>
        </w:rPr>
      </w:pPr>
      <w:r w:rsidRPr="002A19E0">
        <w:rPr>
          <w:bCs/>
          <w:sz w:val="28"/>
          <w:szCs w:val="28"/>
        </w:rPr>
        <w:t xml:space="preserve">Văn phòng Điều phối nông thôn mới tỉnh tổ chức kiểm tra, khảo sát tại 09 cửa hàng có giới thiệu và bán sản phẩm OCOP (tại thành phố Hà Tĩnh 06 cửa hàng, huyện Hương Khê 03 cửa hàng) và </w:t>
      </w:r>
      <w:r w:rsidRPr="002A19E0">
        <w:rPr>
          <w:rFonts w:eastAsia="Calibri"/>
          <w:bCs/>
          <w:sz w:val="28"/>
          <w:szCs w:val="28"/>
        </w:rPr>
        <w:t>tổ chức tập huấn cho các chủ cơ sở tham gia OCOP kỹ năng quản trị kinh doanh, kỹ năng bán hàng và hướng dẫn thành lập hội, nhóm.</w:t>
      </w:r>
      <w:r w:rsidRPr="002A19E0">
        <w:rPr>
          <w:bCs/>
          <w:sz w:val="28"/>
          <w:szCs w:val="28"/>
        </w:rPr>
        <w:t xml:space="preserve"> Đã hoàn thành công tác thẩm định chính sách hỗ trợ Chương trình OCOP tại các địa phương.</w:t>
      </w:r>
    </w:p>
    <w:p w:rsidR="003E1A8D" w:rsidRPr="002A19E0" w:rsidRDefault="003E1A8D" w:rsidP="003E1A8D">
      <w:pPr>
        <w:pStyle w:val="NormalWeb"/>
        <w:shd w:val="clear" w:color="auto" w:fill="FFFFFF"/>
        <w:spacing w:before="40" w:beforeAutospacing="0" w:after="20" w:afterAutospacing="0"/>
        <w:ind w:firstLine="720"/>
        <w:jc w:val="both"/>
        <w:rPr>
          <w:rFonts w:eastAsia="Calibri"/>
          <w:bCs/>
          <w:sz w:val="28"/>
          <w:szCs w:val="28"/>
        </w:rPr>
      </w:pPr>
      <w:r w:rsidRPr="002A19E0">
        <w:rPr>
          <w:rFonts w:eastAsia="Calibri"/>
          <w:bCs/>
          <w:sz w:val="28"/>
          <w:szCs w:val="28"/>
        </w:rPr>
        <w:lastRenderedPageBreak/>
        <w:t xml:space="preserve">Trong tháng, </w:t>
      </w:r>
      <w:r w:rsidRPr="002A19E0">
        <w:rPr>
          <w:bCs/>
          <w:sz w:val="28"/>
          <w:szCs w:val="28"/>
        </w:rPr>
        <w:t xml:space="preserve">đã thành lập được 02 mô hình hội quán, gồm: Hội chế biến thủy hải sản Kỳ Anh và Hội OCOP nhung hươu Hương Sơn; hiện nay các Hội đang xây dựng chương trình và chuẩn bị các điều kiện để ra mắt trong tháng 4/2020. Các hội: </w:t>
      </w:r>
      <w:r w:rsidRPr="002A19E0">
        <w:rPr>
          <w:rFonts w:eastAsia="Calibri"/>
          <w:bCs/>
          <w:sz w:val="28"/>
          <w:szCs w:val="28"/>
        </w:rPr>
        <w:t xml:space="preserve">Cam Hà Tĩnh, Dưa lưới, Mật ong đã hình thành Ban chấp hành lâm thời để vận động các cá nhân tham gia. Văn phòng Điều phối nông thôn mới tỉnh đã ban hành hướng dẫn xây dựng quy chế hoạt động mẫu để các Hội tham khảo xây dựng. </w:t>
      </w:r>
    </w:p>
    <w:p w:rsidR="0079784A" w:rsidRPr="002A19E0" w:rsidRDefault="0079784A" w:rsidP="009D6E6E">
      <w:pPr>
        <w:spacing w:after="0" w:line="240" w:lineRule="auto"/>
        <w:ind w:firstLine="720"/>
        <w:contextualSpacing/>
        <w:jc w:val="both"/>
        <w:rPr>
          <w:rFonts w:eastAsia="Times New Roman"/>
          <w:spacing w:val="4"/>
          <w:szCs w:val="28"/>
          <w:lang w:val="de-DE"/>
        </w:rPr>
      </w:pPr>
      <w:r w:rsidRPr="002A19E0">
        <w:rPr>
          <w:rFonts w:eastAsia="Times New Roman"/>
          <w:b/>
          <w:spacing w:val="4"/>
          <w:szCs w:val="28"/>
          <w:lang w:val="de-DE"/>
        </w:rPr>
        <w:t>* Tồn tại, hạn chế</w:t>
      </w:r>
      <w:r w:rsidR="00BD02C7" w:rsidRPr="002A19E0">
        <w:rPr>
          <w:rFonts w:eastAsia="Times New Roman"/>
          <w:b/>
          <w:spacing w:val="4"/>
          <w:szCs w:val="28"/>
          <w:lang w:val="de-DE"/>
        </w:rPr>
        <w:t>, khó khăn</w:t>
      </w:r>
      <w:r w:rsidRPr="002A19E0">
        <w:rPr>
          <w:rFonts w:eastAsia="Times New Roman"/>
          <w:spacing w:val="4"/>
          <w:szCs w:val="28"/>
          <w:lang w:val="de-DE"/>
        </w:rPr>
        <w:t>:</w:t>
      </w:r>
    </w:p>
    <w:p w:rsidR="0079784A" w:rsidRPr="002A19E0" w:rsidRDefault="0079784A" w:rsidP="009D6E6E">
      <w:pPr>
        <w:spacing w:after="0" w:line="240" w:lineRule="auto"/>
        <w:ind w:firstLine="720"/>
        <w:contextualSpacing/>
        <w:jc w:val="both"/>
        <w:rPr>
          <w:rFonts w:eastAsia="Times New Roman"/>
          <w:spacing w:val="4"/>
          <w:szCs w:val="28"/>
          <w:lang w:val="de-DE"/>
        </w:rPr>
      </w:pPr>
      <w:r w:rsidRPr="002A19E0">
        <w:rPr>
          <w:rFonts w:eastAsia="Times New Roman"/>
          <w:spacing w:val="4"/>
          <w:szCs w:val="28"/>
          <w:lang w:val="de-DE"/>
        </w:rPr>
        <w:t xml:space="preserve">- </w:t>
      </w:r>
      <w:r w:rsidR="00860985" w:rsidRPr="002A19E0">
        <w:rPr>
          <w:rFonts w:eastAsia="Times New Roman"/>
          <w:spacing w:val="4"/>
          <w:szCs w:val="28"/>
          <w:lang w:val="de-DE"/>
        </w:rPr>
        <w:t xml:space="preserve">Tiến độ triển khai làm </w:t>
      </w:r>
      <w:r w:rsidRPr="002A19E0">
        <w:rPr>
          <w:rFonts w:eastAsia="Times New Roman"/>
          <w:spacing w:val="4"/>
          <w:szCs w:val="28"/>
          <w:lang w:val="de-DE"/>
        </w:rPr>
        <w:t>đường giao thông nông thôn, rãnh thoát nước, kênh mương nội đồng theo cơ chế hỗ trợ xi măng</w:t>
      </w:r>
      <w:r w:rsidR="00860985" w:rsidRPr="002A19E0">
        <w:rPr>
          <w:rFonts w:eastAsia="Times New Roman"/>
          <w:spacing w:val="4"/>
          <w:szCs w:val="28"/>
          <w:lang w:val="de-DE"/>
        </w:rPr>
        <w:t xml:space="preserve"> còn chậm</w:t>
      </w:r>
      <w:r w:rsidRPr="002A19E0">
        <w:rPr>
          <w:rFonts w:eastAsia="Times New Roman"/>
          <w:spacing w:val="4"/>
          <w:szCs w:val="28"/>
          <w:lang w:val="de-DE"/>
        </w:rPr>
        <w:t>.</w:t>
      </w:r>
    </w:p>
    <w:p w:rsidR="002D2BD2" w:rsidRPr="002A19E0" w:rsidRDefault="00BD02C7" w:rsidP="009D6E6E">
      <w:pPr>
        <w:spacing w:after="0" w:line="240" w:lineRule="auto"/>
        <w:ind w:firstLine="720"/>
        <w:contextualSpacing/>
        <w:jc w:val="both"/>
        <w:rPr>
          <w:szCs w:val="28"/>
        </w:rPr>
      </w:pPr>
      <w:r w:rsidRPr="002A19E0">
        <w:rPr>
          <w:szCs w:val="28"/>
        </w:rPr>
        <w:t xml:space="preserve">- </w:t>
      </w:r>
      <w:r w:rsidR="003601C8" w:rsidRPr="002A19E0">
        <w:rPr>
          <w:szCs w:val="28"/>
        </w:rPr>
        <w:t xml:space="preserve">Tiến độ </w:t>
      </w:r>
      <w:r w:rsidRPr="002A19E0">
        <w:rPr>
          <w:szCs w:val="28"/>
        </w:rPr>
        <w:t xml:space="preserve">xây dựng Đề </w:t>
      </w:r>
      <w:r w:rsidR="0079668A" w:rsidRPr="002A19E0">
        <w:rPr>
          <w:szCs w:val="28"/>
        </w:rPr>
        <w:t xml:space="preserve">án tỉnh đạt chuẩn nông thôn mới </w:t>
      </w:r>
      <w:r w:rsidR="003601C8" w:rsidRPr="002A19E0">
        <w:rPr>
          <w:szCs w:val="28"/>
        </w:rPr>
        <w:t xml:space="preserve">còn chậm, </w:t>
      </w:r>
      <w:r w:rsidR="00CC5082" w:rsidRPr="002A19E0">
        <w:rPr>
          <w:szCs w:val="28"/>
        </w:rPr>
        <w:t xml:space="preserve">một số sở ngành </w:t>
      </w:r>
      <w:r w:rsidR="00C10B18" w:rsidRPr="002A19E0">
        <w:rPr>
          <w:szCs w:val="28"/>
        </w:rPr>
        <w:t>chưa đánh giá rõ thực trạng tiêu chí và dự kiến các nhiệm vụ, giải pháp, cân đối nguồn lực thực hiện để đạt chuẩn.</w:t>
      </w:r>
    </w:p>
    <w:p w:rsidR="0079784A" w:rsidRPr="002A19E0" w:rsidRDefault="0079784A" w:rsidP="009D6E6E">
      <w:pPr>
        <w:spacing w:after="0" w:line="240" w:lineRule="auto"/>
        <w:ind w:firstLine="720"/>
        <w:contextualSpacing/>
        <w:jc w:val="both"/>
        <w:rPr>
          <w:szCs w:val="28"/>
        </w:rPr>
      </w:pPr>
      <w:r w:rsidRPr="002A19E0">
        <w:rPr>
          <w:szCs w:val="28"/>
        </w:rPr>
        <w:t>- Tiến độ thực hiện huyện phấn đấu đạt chuẩn nông thôn mới vẫn còn chậm.</w:t>
      </w:r>
    </w:p>
    <w:p w:rsidR="00044CDA" w:rsidRPr="002A19E0" w:rsidRDefault="00044CDA" w:rsidP="00044CDA">
      <w:pPr>
        <w:spacing w:before="40" w:after="20" w:line="240" w:lineRule="auto"/>
        <w:ind w:firstLine="720"/>
        <w:contextualSpacing/>
        <w:jc w:val="both"/>
        <w:rPr>
          <w:szCs w:val="28"/>
          <w:lang w:val="de-DE"/>
        </w:rPr>
      </w:pPr>
      <w:r w:rsidRPr="002A19E0">
        <w:rPr>
          <w:szCs w:val="28"/>
          <w:lang w:val="de-DE"/>
        </w:rPr>
        <w:t xml:space="preserve">- Do ảnh hưởng của dịch Covid-19 nên việc hình thành, ra mắt 5 mô hình Hội quán điểm chưa đúng theo tiến độ đề ra. </w:t>
      </w:r>
    </w:p>
    <w:p w:rsidR="00044CDA" w:rsidRPr="002A19E0" w:rsidRDefault="00044CDA" w:rsidP="00044CDA">
      <w:pPr>
        <w:spacing w:before="40" w:after="20" w:line="240" w:lineRule="auto"/>
        <w:ind w:firstLine="720"/>
        <w:contextualSpacing/>
        <w:jc w:val="both"/>
        <w:rPr>
          <w:szCs w:val="28"/>
          <w:lang w:val="de-DE"/>
        </w:rPr>
      </w:pPr>
      <w:r w:rsidRPr="002A19E0">
        <w:rPr>
          <w:szCs w:val="28"/>
          <w:lang w:val="de-DE"/>
        </w:rPr>
        <w:t>C</w:t>
      </w:r>
      <w:r w:rsidRPr="002A19E0">
        <w:rPr>
          <w:bCs/>
          <w:szCs w:val="28"/>
        </w:rPr>
        <w:t>ác cửa hàng giới thiệu, trưng bày và bán sản phẩm OCOP sắp xếp, bố trí sản phẩm, lắp đặt biển hiệu chưa đảm bảo theo quy định. Một số chủ cơ sở sản xuất chưa dán tem OCOP đối với sản phẩm đạt chuẩn khi đưa ra thị trường.</w:t>
      </w:r>
    </w:p>
    <w:p w:rsidR="00044CDA" w:rsidRPr="002A19E0" w:rsidRDefault="00044CDA" w:rsidP="00044CDA">
      <w:pPr>
        <w:spacing w:before="40" w:after="20" w:line="240" w:lineRule="auto"/>
        <w:ind w:firstLine="720"/>
        <w:contextualSpacing/>
        <w:jc w:val="both"/>
        <w:rPr>
          <w:szCs w:val="28"/>
          <w:lang w:val="nl-NL"/>
        </w:rPr>
      </w:pPr>
      <w:r w:rsidRPr="002A19E0">
        <w:rPr>
          <w:szCs w:val="28"/>
          <w:lang w:val="de-DE"/>
        </w:rPr>
        <w:t xml:space="preserve">Việc thẩm định chính sách hỗ trợ Chương trình Mỗi xã một sản phẩm đang </w:t>
      </w:r>
      <w:r w:rsidR="00F6258D" w:rsidRPr="002A19E0">
        <w:rPr>
          <w:szCs w:val="28"/>
          <w:lang w:val="de-DE"/>
        </w:rPr>
        <w:t xml:space="preserve">chậm và </w:t>
      </w:r>
      <w:r w:rsidR="00F75F69" w:rsidRPr="002A19E0">
        <w:rPr>
          <w:szCs w:val="28"/>
          <w:lang w:val="de-DE"/>
        </w:rPr>
        <w:t>còn kéo dài.</w:t>
      </w:r>
    </w:p>
    <w:p w:rsidR="0079784A" w:rsidRPr="002A19E0" w:rsidRDefault="0079784A" w:rsidP="009D6E6E">
      <w:pPr>
        <w:spacing w:after="0" w:line="240" w:lineRule="auto"/>
        <w:ind w:firstLine="720"/>
        <w:contextualSpacing/>
        <w:jc w:val="both"/>
        <w:rPr>
          <w:b/>
          <w:szCs w:val="28"/>
        </w:rPr>
      </w:pPr>
      <w:r w:rsidRPr="002A19E0">
        <w:rPr>
          <w:b/>
          <w:szCs w:val="28"/>
        </w:rPr>
        <w:t>II</w:t>
      </w:r>
      <w:r w:rsidR="00E871AD" w:rsidRPr="002A19E0">
        <w:rPr>
          <w:b/>
          <w:szCs w:val="28"/>
        </w:rPr>
        <w:t>I</w:t>
      </w:r>
      <w:r w:rsidRPr="002A19E0">
        <w:rPr>
          <w:b/>
          <w:szCs w:val="28"/>
        </w:rPr>
        <w:t>. Nhiệm vụ trọng tâm thời gian tới</w:t>
      </w:r>
    </w:p>
    <w:p w:rsidR="0079784A" w:rsidRPr="002A19E0" w:rsidRDefault="0079784A" w:rsidP="009D6E6E">
      <w:pPr>
        <w:shd w:val="clear" w:color="auto" w:fill="FFFFFF"/>
        <w:spacing w:after="0" w:line="240" w:lineRule="auto"/>
        <w:jc w:val="both"/>
        <w:rPr>
          <w:b/>
          <w:szCs w:val="28"/>
          <w:lang w:val="vi-VN"/>
        </w:rPr>
      </w:pPr>
      <w:r w:rsidRPr="002A19E0">
        <w:rPr>
          <w:szCs w:val="28"/>
          <w:lang w:val="sq-AL"/>
        </w:rPr>
        <w:tab/>
      </w:r>
      <w:r w:rsidRPr="002A19E0">
        <w:rPr>
          <w:b/>
          <w:szCs w:val="28"/>
        </w:rPr>
        <w:t>1</w:t>
      </w:r>
      <w:r w:rsidRPr="002A19E0">
        <w:rPr>
          <w:b/>
          <w:szCs w:val="28"/>
          <w:lang w:val="vi-VN"/>
        </w:rPr>
        <w:t xml:space="preserve">. Đối với </w:t>
      </w:r>
      <w:r w:rsidRPr="002A19E0">
        <w:rPr>
          <w:b/>
          <w:szCs w:val="28"/>
        </w:rPr>
        <w:t xml:space="preserve">sở ngành </w:t>
      </w:r>
      <w:r w:rsidRPr="002A19E0">
        <w:rPr>
          <w:b/>
          <w:szCs w:val="28"/>
          <w:lang w:val="vi-VN"/>
        </w:rPr>
        <w:t>cấp tỉnh</w:t>
      </w:r>
    </w:p>
    <w:p w:rsidR="0079784A" w:rsidRPr="002A19E0" w:rsidRDefault="0079784A" w:rsidP="009D6E6E">
      <w:pPr>
        <w:pStyle w:val="Heading2"/>
        <w:shd w:val="clear" w:color="auto" w:fill="FFFFFF"/>
        <w:spacing w:before="0" w:beforeAutospacing="0" w:after="0" w:afterAutospacing="0"/>
        <w:ind w:firstLine="720"/>
        <w:contextualSpacing/>
        <w:jc w:val="both"/>
        <w:rPr>
          <w:sz w:val="28"/>
          <w:szCs w:val="28"/>
          <w:lang w:val="sq-AL"/>
        </w:rPr>
      </w:pPr>
      <w:r w:rsidRPr="002A19E0">
        <w:rPr>
          <w:sz w:val="28"/>
          <w:szCs w:val="28"/>
          <w:lang w:val="sq-AL"/>
        </w:rPr>
        <w:t>(1) Văn phòng Điều phối nông thôn mới tỉnh</w:t>
      </w:r>
    </w:p>
    <w:p w:rsidR="0079784A" w:rsidRPr="002A19E0" w:rsidRDefault="0079784A" w:rsidP="009D6E6E">
      <w:pPr>
        <w:spacing w:after="0" w:line="240" w:lineRule="auto"/>
        <w:ind w:firstLine="720"/>
        <w:contextualSpacing/>
        <w:jc w:val="both"/>
        <w:rPr>
          <w:szCs w:val="28"/>
          <w:lang w:val="nl-NL"/>
        </w:rPr>
      </w:pPr>
      <w:r w:rsidRPr="002A19E0">
        <w:rPr>
          <w:szCs w:val="28"/>
          <w:lang w:val="nl-NL"/>
        </w:rPr>
        <w:t xml:space="preserve">- </w:t>
      </w:r>
      <w:r w:rsidRPr="002A19E0">
        <w:rPr>
          <w:szCs w:val="28"/>
          <w:lang w:val="sq-AL"/>
        </w:rPr>
        <w:t xml:space="preserve">Tăng cường hướng dẫn các địa phương thực hiện các cơ chế, chính sách. Tổ chức tập huấn xây dựng Khu dân cư nông thôn mới kiểu mẫu, Vườn mẫu, sử dụng phần mềm quản lý dữ liệu số nông thôn mới; </w:t>
      </w:r>
      <w:r w:rsidRPr="002A19E0">
        <w:rPr>
          <w:szCs w:val="28"/>
          <w:lang w:val="nl-NL"/>
        </w:rPr>
        <w:t xml:space="preserve">nâng cao năng lực cho cán bộ tham mưu, điều phối Chương trình OCOP các cấp và các chủ thể tham gia thực hiện Chương trình. </w:t>
      </w:r>
    </w:p>
    <w:p w:rsidR="0079784A" w:rsidRPr="002A19E0" w:rsidRDefault="0079784A" w:rsidP="009D6E6E">
      <w:pPr>
        <w:pStyle w:val="m11635446225680410p1"/>
        <w:shd w:val="clear" w:color="auto" w:fill="FFFFFF"/>
        <w:spacing w:before="0" w:beforeAutospacing="0" w:after="0" w:afterAutospacing="0"/>
        <w:ind w:firstLine="720"/>
        <w:jc w:val="both"/>
        <w:rPr>
          <w:sz w:val="28"/>
          <w:szCs w:val="28"/>
          <w:lang w:val="sq-AL"/>
        </w:rPr>
      </w:pPr>
      <w:r w:rsidRPr="002A19E0">
        <w:rPr>
          <w:sz w:val="28"/>
          <w:szCs w:val="28"/>
          <w:lang w:val="es-ES_tradnl"/>
        </w:rPr>
        <w:t xml:space="preserve">- Chủ trì, cùng với các sở ngành liên quan tổ chức soát xét, </w:t>
      </w:r>
      <w:r w:rsidRPr="002A19E0">
        <w:rPr>
          <w:sz w:val="28"/>
          <w:szCs w:val="28"/>
          <w:lang w:val="sq-AL"/>
        </w:rPr>
        <w:t>chỉ đạo, tư vấn, hướng dẫn các xã chưa đạt chuẩn (28 xã</w:t>
      </w:r>
      <w:r w:rsidR="00C44A76" w:rsidRPr="002A19E0">
        <w:rPr>
          <w:sz w:val="28"/>
          <w:szCs w:val="28"/>
          <w:lang w:val="sq-AL"/>
        </w:rPr>
        <w:t>).</w:t>
      </w:r>
    </w:p>
    <w:p w:rsidR="0079784A" w:rsidRPr="002A19E0" w:rsidRDefault="0079784A" w:rsidP="009D6E6E">
      <w:pPr>
        <w:pStyle w:val="m11635446225680410p1"/>
        <w:shd w:val="clear" w:color="auto" w:fill="FFFFFF"/>
        <w:spacing w:before="0" w:beforeAutospacing="0" w:after="0" w:afterAutospacing="0"/>
        <w:ind w:firstLine="720"/>
        <w:jc w:val="both"/>
        <w:rPr>
          <w:spacing w:val="-2"/>
          <w:sz w:val="28"/>
          <w:szCs w:val="28"/>
        </w:rPr>
      </w:pPr>
      <w:r w:rsidRPr="002A19E0">
        <w:rPr>
          <w:sz w:val="28"/>
          <w:szCs w:val="28"/>
          <w:lang w:val="sq-AL"/>
        </w:rPr>
        <w:t xml:space="preserve">- Chủ trì, phối hợp sở ngành liên quan soát xét, đánh giá lại một số xã đã đạt chuẩn theo </w:t>
      </w:r>
      <w:r w:rsidRPr="002A19E0">
        <w:rPr>
          <w:spacing w:val="-2"/>
          <w:sz w:val="28"/>
          <w:szCs w:val="28"/>
        </w:rPr>
        <w:t>Thông báo kết luận 04 –TB/BCĐ ngày 22/01/2020 của Ban Chỉ đạo tỉnh.</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z w:val="28"/>
          <w:szCs w:val="28"/>
          <w:lang w:val="sq-AL"/>
        </w:rPr>
      </w:pPr>
      <w:r w:rsidRPr="002A19E0">
        <w:rPr>
          <w:sz w:val="28"/>
          <w:szCs w:val="28"/>
          <w:lang w:val="sq-AL"/>
        </w:rPr>
        <w:t xml:space="preserve">- Tham mưu thẩm định, xét công nhận xã đạt chuẩn nông thôn mới, nông thôn mới nâng cao, nông thôn mới kiểu mẫu </w:t>
      </w:r>
      <w:r w:rsidR="00924935" w:rsidRPr="002A19E0">
        <w:rPr>
          <w:sz w:val="28"/>
          <w:szCs w:val="28"/>
          <w:lang w:val="sq-AL"/>
        </w:rPr>
        <w:t xml:space="preserve">đợt 1 </w:t>
      </w:r>
      <w:r w:rsidRPr="002A19E0">
        <w:rPr>
          <w:sz w:val="28"/>
          <w:szCs w:val="28"/>
          <w:lang w:val="sq-AL"/>
        </w:rPr>
        <w:t>năm 2020; thẩm tra tiêu chí huyện đạt chuẩn nông thôn mới</w:t>
      </w:r>
      <w:r w:rsidR="006E64BA" w:rsidRPr="002A19E0">
        <w:rPr>
          <w:sz w:val="28"/>
          <w:szCs w:val="28"/>
          <w:lang w:val="sq-AL"/>
        </w:rPr>
        <w:t xml:space="preserve"> tại các huyện Đức Thọ, Thạch Hà, Lộc Hà</w:t>
      </w:r>
      <w:r w:rsidRPr="002A19E0">
        <w:rPr>
          <w:sz w:val="28"/>
          <w:szCs w:val="28"/>
          <w:lang w:val="sq-AL"/>
        </w:rPr>
        <w:t>.</w:t>
      </w:r>
    </w:p>
    <w:p w:rsidR="002660DF" w:rsidRPr="002A19E0" w:rsidRDefault="002660DF" w:rsidP="009D6E6E">
      <w:pPr>
        <w:spacing w:after="0" w:line="240" w:lineRule="auto"/>
        <w:ind w:firstLine="720"/>
        <w:contextualSpacing/>
        <w:jc w:val="both"/>
        <w:rPr>
          <w:szCs w:val="28"/>
          <w:shd w:val="clear" w:color="auto" w:fill="FFFFFF"/>
          <w:lang w:val="sq-AL"/>
        </w:rPr>
      </w:pPr>
      <w:r w:rsidRPr="002A19E0">
        <w:rPr>
          <w:szCs w:val="28"/>
          <w:shd w:val="clear" w:color="auto" w:fill="FFFFFF"/>
          <w:lang w:val="sq-AL"/>
        </w:rPr>
        <w:t>- Tham mưu hoàn thiện Đề án tỉnh đạt chuẩn nông thôn mới giai đoạn 2021-202</w:t>
      </w:r>
      <w:r w:rsidR="00AD0D6D" w:rsidRPr="002A19E0">
        <w:rPr>
          <w:szCs w:val="28"/>
          <w:shd w:val="clear" w:color="auto" w:fill="FFFFFF"/>
          <w:lang w:val="sq-AL"/>
        </w:rPr>
        <w:t>5, hoàn thành trước 30/4/2020.</w:t>
      </w:r>
    </w:p>
    <w:p w:rsidR="005B2E10" w:rsidRPr="002A19E0" w:rsidRDefault="005B2E10" w:rsidP="005B2E10">
      <w:pPr>
        <w:spacing w:before="40" w:after="20" w:line="240" w:lineRule="auto"/>
        <w:ind w:firstLine="720"/>
        <w:contextualSpacing/>
        <w:jc w:val="both"/>
        <w:rPr>
          <w:szCs w:val="28"/>
          <w:shd w:val="clear" w:color="auto" w:fill="FFFFFF"/>
          <w:lang w:val="sq-AL"/>
        </w:rPr>
      </w:pPr>
      <w:r w:rsidRPr="002A19E0">
        <w:rPr>
          <w:szCs w:val="28"/>
          <w:shd w:val="clear" w:color="auto" w:fill="FFFFFF"/>
          <w:lang w:val="sq-AL"/>
        </w:rPr>
        <w:t xml:space="preserve">- Tổ chức kiểm tra, thẩm định ý tưởng sản phẩm đăng ký tham gia Chương trình năm 2020 tại các địa phương; lựa chọn một số sản phẩm tiềm năng ở các địa phương để hỗ trợ, phát triển làm điểm học tập kinh nghiệm, triển khai thực hiện Chương trình tạo sự lan tỏa tại các địa phương. </w:t>
      </w:r>
    </w:p>
    <w:p w:rsidR="005B2E10" w:rsidRPr="002A19E0" w:rsidRDefault="005B2E10" w:rsidP="005B2E10">
      <w:pPr>
        <w:spacing w:before="40" w:after="20" w:line="240" w:lineRule="auto"/>
        <w:ind w:firstLine="720"/>
        <w:contextualSpacing/>
        <w:jc w:val="both"/>
        <w:rPr>
          <w:szCs w:val="28"/>
          <w:shd w:val="clear" w:color="auto" w:fill="FFFFFF"/>
          <w:lang w:val="sq-AL"/>
        </w:rPr>
      </w:pPr>
      <w:r w:rsidRPr="002A19E0">
        <w:rPr>
          <w:szCs w:val="28"/>
          <w:shd w:val="clear" w:color="auto" w:fill="FFFFFF"/>
          <w:lang w:val="sq-AL"/>
        </w:rPr>
        <w:lastRenderedPageBreak/>
        <w:t>- Tổ chức ra mắt Hội chế biến thủy hải sản Kỳ Anh, Hội OCOP nhung hươu Hương Sơn và tiếp tục làm việc với các địa phương để vận động hình thành các mô hình Hội quán điểm trong tháng 4/2020.</w:t>
      </w:r>
    </w:p>
    <w:p w:rsidR="005B2E10" w:rsidRPr="002A19E0" w:rsidRDefault="005B2E10" w:rsidP="005B2E10">
      <w:pPr>
        <w:spacing w:before="40" w:after="20" w:line="240" w:lineRule="auto"/>
        <w:ind w:firstLine="720"/>
        <w:contextualSpacing/>
        <w:jc w:val="both"/>
        <w:rPr>
          <w:szCs w:val="28"/>
          <w:shd w:val="clear" w:color="auto" w:fill="FFFFFF"/>
          <w:lang w:val="sq-AL"/>
        </w:rPr>
      </w:pPr>
      <w:r w:rsidRPr="002A19E0">
        <w:rPr>
          <w:shd w:val="clear" w:color="auto" w:fill="FFFFFF"/>
        </w:rPr>
        <w:t>- Xây dựng kế hoạch, tổ chức đào tạo, tập huấn nâng cao năng lực cho đội ngũ cán bộ quản lý thực hiện chương trình OCOP; tập huấn, hướng dẫn các chủ thể tham gia Chương trình về xây dựng phương án sản xuất kinh doanh, kỹ năng quản trị cho các doanh nghiệp, HTX, THT và chủ hộ sản xuất kinh doanh tham gia Chương trình OCOP.</w:t>
      </w:r>
    </w:p>
    <w:p w:rsidR="005B2E10" w:rsidRPr="002A19E0" w:rsidRDefault="005B2E10" w:rsidP="005B2E10">
      <w:pPr>
        <w:spacing w:before="40" w:after="20" w:line="240" w:lineRule="auto"/>
        <w:ind w:firstLine="720"/>
        <w:contextualSpacing/>
        <w:jc w:val="both"/>
        <w:rPr>
          <w:szCs w:val="28"/>
          <w:lang w:val="nl-NL"/>
        </w:rPr>
      </w:pPr>
      <w:r w:rsidRPr="002A19E0">
        <w:rPr>
          <w:szCs w:val="28"/>
          <w:lang w:val="nl-NL"/>
        </w:rPr>
        <w:t>- Chủ trì, phối hợp với các Sở, ngành liên quan xây dựng Hướng dẫn nghiệm thu chính sách hỗ trợ Chương trình Mỗi xã một sản phẩm năm 2020.</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z w:val="28"/>
          <w:szCs w:val="28"/>
          <w:lang w:val="sq-AL"/>
        </w:rPr>
      </w:pPr>
      <w:r w:rsidRPr="002A19E0">
        <w:rPr>
          <w:sz w:val="28"/>
          <w:szCs w:val="28"/>
          <w:lang w:val="sq-AL"/>
        </w:rPr>
        <w:t>- Tăng cường thực hiện tốt chức năng giám sát trong thực hiện Chương trình MTQG xây dựng NTM, Chương trình OCOP.</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z w:val="28"/>
          <w:szCs w:val="28"/>
          <w:lang w:val="nl-NL"/>
        </w:rPr>
      </w:pPr>
      <w:r w:rsidRPr="002A19E0">
        <w:rPr>
          <w:sz w:val="28"/>
          <w:szCs w:val="28"/>
          <w:lang w:val="sq-AL"/>
        </w:rPr>
        <w:t xml:space="preserve">- </w:t>
      </w:r>
      <w:r w:rsidRPr="002A19E0">
        <w:rPr>
          <w:sz w:val="28"/>
          <w:szCs w:val="28"/>
          <w:lang w:val="nl-NL"/>
        </w:rPr>
        <w:t>Phối hợp với các cơ quan báo chí, các đơn vị có liên quan tiếp tục đẩy mạnh công tác tuyên truyền về Chương trình NTM, Chương trình OCOP.</w:t>
      </w:r>
    </w:p>
    <w:p w:rsidR="0079784A" w:rsidRPr="002A19E0" w:rsidRDefault="0079784A" w:rsidP="009D6E6E">
      <w:pPr>
        <w:pStyle w:val="m11635446225680410p1"/>
        <w:shd w:val="clear" w:color="auto" w:fill="FFFFFF"/>
        <w:spacing w:before="0" w:beforeAutospacing="0" w:after="0" w:afterAutospacing="0"/>
        <w:ind w:firstLine="720"/>
        <w:contextualSpacing/>
        <w:jc w:val="both"/>
        <w:rPr>
          <w:b/>
          <w:sz w:val="28"/>
          <w:szCs w:val="28"/>
        </w:rPr>
      </w:pPr>
      <w:r w:rsidRPr="002A19E0">
        <w:rPr>
          <w:b/>
          <w:sz w:val="28"/>
          <w:szCs w:val="28"/>
        </w:rPr>
        <w:t xml:space="preserve"> (2) Sở Nông nghiệp và Phát triển nông thôn</w:t>
      </w:r>
    </w:p>
    <w:p w:rsidR="0079784A" w:rsidRPr="002A19E0" w:rsidRDefault="0079784A" w:rsidP="009D6E6E">
      <w:pPr>
        <w:widowControl w:val="0"/>
        <w:spacing w:after="0" w:line="240" w:lineRule="auto"/>
        <w:ind w:firstLine="720"/>
        <w:contextualSpacing/>
        <w:jc w:val="both"/>
        <w:rPr>
          <w:spacing w:val="-4"/>
          <w:szCs w:val="28"/>
          <w:lang w:val="sq-AL"/>
        </w:rPr>
      </w:pPr>
      <w:r w:rsidRPr="002A19E0">
        <w:rPr>
          <w:spacing w:val="-4"/>
          <w:szCs w:val="28"/>
          <w:lang w:val="sq-AL"/>
        </w:rPr>
        <w:t>-</w:t>
      </w:r>
      <w:r w:rsidR="00D67B19" w:rsidRPr="002A19E0">
        <w:rPr>
          <w:spacing w:val="-4"/>
          <w:szCs w:val="28"/>
          <w:lang w:val="sq-AL"/>
        </w:rPr>
        <w:t xml:space="preserve"> Tiếp tục h</w:t>
      </w:r>
      <w:r w:rsidRPr="002A19E0">
        <w:rPr>
          <w:spacing w:val="-4"/>
          <w:szCs w:val="28"/>
          <w:lang w:val="sq-AL"/>
        </w:rPr>
        <w:t xml:space="preserve">oàn thiện </w:t>
      </w:r>
      <w:r w:rsidRPr="002A19E0">
        <w:rPr>
          <w:szCs w:val="28"/>
          <w:lang w:val="sq-AL"/>
        </w:rPr>
        <w:t>Đề án Đổi mới, sáng tạo cơ cấu lại ngành nông nghiệp, phát triển kinh tế nông thôn,</w:t>
      </w:r>
      <w:r w:rsidRPr="002A19E0">
        <w:rPr>
          <w:rFonts w:eastAsia="Times New Roman"/>
          <w:b/>
          <w:bCs/>
          <w:szCs w:val="28"/>
          <w:lang w:val="es-ES"/>
        </w:rPr>
        <w:t> </w:t>
      </w:r>
      <w:r w:rsidRPr="002A19E0">
        <w:rPr>
          <w:rFonts w:eastAsia="Times New Roman"/>
          <w:bCs/>
          <w:spacing w:val="-2"/>
          <w:szCs w:val="28"/>
          <w:lang w:val="es-ES"/>
        </w:rPr>
        <w:t>phấn đấu đến năm 2025 tỉnh Hà Tĩnh đạt chuẩn nông thôn mới,</w:t>
      </w:r>
      <w:r w:rsidRPr="002A19E0">
        <w:rPr>
          <w:rFonts w:eastAsia="Times New Roman"/>
          <w:sz w:val="24"/>
          <w:szCs w:val="24"/>
        </w:rPr>
        <w:t xml:space="preserve"> </w:t>
      </w:r>
      <w:r w:rsidRPr="002A19E0">
        <w:rPr>
          <w:rFonts w:eastAsia="Times New Roman"/>
          <w:bCs/>
          <w:spacing w:val="-2"/>
          <w:szCs w:val="28"/>
          <w:lang w:val="es-ES"/>
        </w:rPr>
        <w:t>gắn với phát triển đô thị</w:t>
      </w:r>
      <w:r w:rsidRPr="002A19E0">
        <w:rPr>
          <w:szCs w:val="28"/>
          <w:lang w:val="sq-AL"/>
        </w:rPr>
        <w:t xml:space="preserve"> </w:t>
      </w:r>
      <w:r w:rsidRPr="002A19E0">
        <w:rPr>
          <w:spacing w:val="-4"/>
          <w:szCs w:val="28"/>
          <w:lang w:val="sq-AL"/>
        </w:rPr>
        <w:t>đảm bảo chất lượng cao</w:t>
      </w:r>
      <w:r w:rsidR="00A54894" w:rsidRPr="002A19E0">
        <w:rPr>
          <w:spacing w:val="-4"/>
          <w:szCs w:val="28"/>
          <w:lang w:val="sq-AL"/>
        </w:rPr>
        <w:t>.</w:t>
      </w:r>
    </w:p>
    <w:p w:rsidR="0079784A" w:rsidRPr="002A19E0" w:rsidRDefault="0079784A" w:rsidP="009D6E6E">
      <w:pPr>
        <w:spacing w:after="0" w:line="240" w:lineRule="auto"/>
        <w:ind w:firstLine="720"/>
        <w:jc w:val="both"/>
        <w:rPr>
          <w:bCs/>
          <w:szCs w:val="28"/>
          <w:lang w:val="pt-BR"/>
        </w:rPr>
      </w:pPr>
      <w:r w:rsidRPr="002A19E0">
        <w:rPr>
          <w:spacing w:val="-4"/>
          <w:szCs w:val="28"/>
          <w:lang w:val="sq-AL"/>
        </w:rPr>
        <w:t>- Chủ động soát xét, đánh giá cơ chế chính sách giai đoạn qua để t</w:t>
      </w:r>
      <w:r w:rsidRPr="002A19E0">
        <w:rPr>
          <w:bCs/>
          <w:szCs w:val="28"/>
          <w:lang w:val="pt-BR"/>
        </w:rPr>
        <w:t xml:space="preserve">ham mưu ban hành Nghị quyết về một số chính sách khuyến khích phát triển nông nghiệp, nông thôn và cơ chế xây dựng nông thôn mới gắn với phát triển đô thị văn minh tỉnh Hà Tĩnh giai đoạn 2021-2025. </w:t>
      </w:r>
    </w:p>
    <w:p w:rsidR="0079784A" w:rsidRPr="002A19E0" w:rsidRDefault="0079784A" w:rsidP="009D6E6E">
      <w:pPr>
        <w:widowControl w:val="0"/>
        <w:spacing w:after="0" w:line="240" w:lineRule="auto"/>
        <w:ind w:firstLine="720"/>
        <w:contextualSpacing/>
        <w:jc w:val="both"/>
        <w:rPr>
          <w:bCs/>
          <w:szCs w:val="28"/>
          <w:lang w:val="pt-BR"/>
        </w:rPr>
      </w:pPr>
      <w:r w:rsidRPr="002A19E0">
        <w:rPr>
          <w:bCs/>
          <w:szCs w:val="28"/>
          <w:lang w:val="pt-BR"/>
        </w:rPr>
        <w:t xml:space="preserve">- Chỉ đạo sản xuất vụ Xuân 2020 đảm bảo hiệu quả, có sự đổi mới đáp ứng thực hiện Đề án cơ cấu lại ngành nông nghiệp; đặc biệt tập trung cao trong kiểm soát, phòng chống dịch bệnh, nhất là dịch cúm gia cầm. </w:t>
      </w:r>
    </w:p>
    <w:p w:rsidR="0079784A" w:rsidRPr="002A19E0" w:rsidRDefault="0079784A" w:rsidP="009D6E6E">
      <w:pPr>
        <w:spacing w:after="0" w:line="240" w:lineRule="auto"/>
        <w:ind w:firstLine="720"/>
        <w:contextualSpacing/>
        <w:jc w:val="both"/>
        <w:rPr>
          <w:bCs/>
          <w:kern w:val="28"/>
          <w:szCs w:val="28"/>
          <w:lang w:val="nl-NL"/>
        </w:rPr>
      </w:pPr>
      <w:r w:rsidRPr="002A19E0">
        <w:rPr>
          <w:rFonts w:eastAsia="Times New Roman"/>
          <w:szCs w:val="28"/>
          <w:lang w:val="nl-NL"/>
        </w:rPr>
        <w:t xml:space="preserve">- Chỉ đạo triển khai có hiệu quả </w:t>
      </w:r>
      <w:r w:rsidRPr="002A19E0">
        <w:rPr>
          <w:bCs/>
          <w:kern w:val="28"/>
          <w:szCs w:val="28"/>
          <w:lang w:val="nl-NL"/>
        </w:rPr>
        <w:t>chính sách khuyến khích phát triển sản xuất nông nghiệp, nông thôn, nông thôn mới và đô thị văn minh giai đoạn 2019-2020.</w:t>
      </w:r>
    </w:p>
    <w:p w:rsidR="00D46252" w:rsidRPr="002A19E0" w:rsidRDefault="00D46252" w:rsidP="00D46252">
      <w:pPr>
        <w:spacing w:before="40" w:after="20" w:line="240" w:lineRule="auto"/>
        <w:ind w:firstLine="720"/>
        <w:contextualSpacing/>
        <w:jc w:val="both"/>
        <w:rPr>
          <w:szCs w:val="28"/>
          <w:lang w:val="nl-NL"/>
        </w:rPr>
      </w:pPr>
      <w:r w:rsidRPr="002A19E0">
        <w:rPr>
          <w:szCs w:val="28"/>
          <w:lang w:val="nl-NL"/>
        </w:rPr>
        <w:t>- Tăng cường công tác chỉ đạo, kiểm tra, hướng dẫn phát triển sản phẩm OCOP và nâng cao năng lực cho các tổ hợp tác, HTX thuộc ngành quản lý.</w:t>
      </w:r>
    </w:p>
    <w:p w:rsidR="0079784A" w:rsidRPr="002A19E0" w:rsidRDefault="0079784A" w:rsidP="009D6E6E">
      <w:pPr>
        <w:spacing w:after="0" w:line="240" w:lineRule="auto"/>
        <w:ind w:firstLine="720"/>
        <w:jc w:val="both"/>
        <w:rPr>
          <w:b/>
          <w:szCs w:val="28"/>
          <w:shd w:val="clear" w:color="auto" w:fill="FFFFFF"/>
        </w:rPr>
      </w:pPr>
      <w:r w:rsidRPr="002A19E0">
        <w:rPr>
          <w:b/>
          <w:szCs w:val="28"/>
          <w:shd w:val="clear" w:color="auto" w:fill="FFFFFF"/>
        </w:rPr>
        <w:t xml:space="preserve"> (3) Sở Tài chính: </w:t>
      </w:r>
    </w:p>
    <w:p w:rsidR="003F05BE" w:rsidRPr="002A19E0" w:rsidRDefault="00DE44B2" w:rsidP="009D6E6E">
      <w:pPr>
        <w:spacing w:after="0" w:line="240" w:lineRule="auto"/>
        <w:ind w:firstLine="720"/>
        <w:jc w:val="both"/>
        <w:rPr>
          <w:rFonts w:eastAsia="Times New Roman"/>
          <w:spacing w:val="2"/>
          <w:szCs w:val="28"/>
        </w:rPr>
      </w:pPr>
      <w:r w:rsidRPr="002A19E0">
        <w:rPr>
          <w:rFonts w:eastAsia="Times New Roman"/>
          <w:spacing w:val="2"/>
          <w:szCs w:val="28"/>
        </w:rPr>
        <w:t>- Chủ trì, phối hợp với Văn phòng Điều phối xây dựng nông thôn mới tỉnh thẩm định vốn sự nghiệp</w:t>
      </w:r>
      <w:r w:rsidR="00584540" w:rsidRPr="002A19E0">
        <w:rPr>
          <w:rFonts w:eastAsia="Times New Roman"/>
          <w:spacing w:val="2"/>
          <w:szCs w:val="28"/>
        </w:rPr>
        <w:t xml:space="preserve"> xây dựng tỉnh đạt chuẩn nông thôn mới</w:t>
      </w:r>
      <w:r w:rsidRPr="002A19E0">
        <w:rPr>
          <w:rFonts w:eastAsia="Times New Roman"/>
          <w:spacing w:val="2"/>
          <w:szCs w:val="28"/>
        </w:rPr>
        <w:t xml:space="preserve"> theo từng ngành đảm bảo tính khả thi, không vượt quá khả năng cân đối, thiết thực với mục tiêu đạt chuẩn tiêu chí tỉnh nông thôn mới giai đoạn 2021-2025, hoàn thành trước ngày 20/4/2020</w:t>
      </w:r>
      <w:r w:rsidR="003F05BE" w:rsidRPr="002A19E0">
        <w:rPr>
          <w:rFonts w:eastAsia="Times New Roman"/>
          <w:spacing w:val="2"/>
          <w:szCs w:val="28"/>
        </w:rPr>
        <w:t>.</w:t>
      </w:r>
    </w:p>
    <w:p w:rsidR="0079784A" w:rsidRPr="002A19E0" w:rsidRDefault="0079784A" w:rsidP="009D6E6E">
      <w:pPr>
        <w:spacing w:after="0" w:line="240" w:lineRule="auto"/>
        <w:ind w:firstLine="720"/>
        <w:jc w:val="both"/>
        <w:rPr>
          <w:bCs/>
          <w:szCs w:val="28"/>
          <w:lang w:val="pt-BR"/>
        </w:rPr>
      </w:pPr>
      <w:r w:rsidRPr="002A19E0">
        <w:rPr>
          <w:bCs/>
          <w:szCs w:val="28"/>
          <w:lang w:val="pt-BR"/>
        </w:rPr>
        <w:t xml:space="preserve">- Kiểm tra việc thanh, quyết toán vốn thực hiện Chương trình MTQG xây dựng nông thôn mới năm 2019. </w:t>
      </w:r>
    </w:p>
    <w:p w:rsidR="0079784A" w:rsidRPr="002A19E0" w:rsidRDefault="0079784A" w:rsidP="009D6E6E">
      <w:pPr>
        <w:spacing w:after="0" w:line="240" w:lineRule="auto"/>
        <w:ind w:firstLine="720"/>
        <w:jc w:val="both"/>
        <w:rPr>
          <w:bCs/>
          <w:spacing w:val="-6"/>
          <w:szCs w:val="28"/>
          <w:lang w:val="pt-BR"/>
        </w:rPr>
      </w:pPr>
      <w:r w:rsidRPr="002A19E0">
        <w:rPr>
          <w:b/>
          <w:bCs/>
          <w:spacing w:val="-6"/>
          <w:szCs w:val="28"/>
          <w:lang w:val="pt-BR"/>
        </w:rPr>
        <w:t>(4) Sở Kế hoạch và Đầu tư</w:t>
      </w:r>
      <w:r w:rsidRPr="002A19E0">
        <w:rPr>
          <w:bCs/>
          <w:spacing w:val="-6"/>
          <w:szCs w:val="28"/>
          <w:lang w:val="pt-BR"/>
        </w:rPr>
        <w:t>:</w:t>
      </w:r>
    </w:p>
    <w:p w:rsidR="00964464" w:rsidRPr="002A19E0" w:rsidRDefault="00964464" w:rsidP="00964464">
      <w:pPr>
        <w:spacing w:after="0" w:line="240" w:lineRule="auto"/>
        <w:ind w:firstLine="720"/>
        <w:jc w:val="both"/>
        <w:rPr>
          <w:rFonts w:eastAsia="Times New Roman"/>
          <w:spacing w:val="2"/>
          <w:szCs w:val="28"/>
        </w:rPr>
      </w:pPr>
      <w:r w:rsidRPr="002A19E0">
        <w:rPr>
          <w:rFonts w:eastAsia="Times New Roman"/>
          <w:spacing w:val="2"/>
          <w:szCs w:val="28"/>
        </w:rPr>
        <w:t>- Chủ trì, phối hợp với Văn phòng Điều phối xây dựng nông thôn mới tỉnh thẩm định vốn đầu tư xây dựng tỉnh đạt chuẩn nông thôn mới theo từng ngành đảm bảo tính khả thi, không vượt quá khả năng cân đối, thiết thực với mục tiêu đạt chuẩn tiêu chí tỉnh nông thôn mới giai đoạn 2021-2025, hoàn thành trước ngày 20/4/2020.</w:t>
      </w:r>
    </w:p>
    <w:p w:rsidR="00516865" w:rsidRPr="002A19E0" w:rsidRDefault="00516865" w:rsidP="009D6E6E">
      <w:pPr>
        <w:spacing w:after="0" w:line="240" w:lineRule="auto"/>
        <w:ind w:firstLine="720"/>
        <w:jc w:val="both"/>
      </w:pPr>
      <w:r w:rsidRPr="002A19E0">
        <w:rPr>
          <w:szCs w:val="28"/>
        </w:rPr>
        <w:t>- Chủ trì, phối hợ</w:t>
      </w:r>
      <w:r w:rsidR="0006210D" w:rsidRPr="002A19E0">
        <w:rPr>
          <w:szCs w:val="28"/>
        </w:rPr>
        <w:t>p với các Sở: Kế hoạch và Đầu tư, Tài chính, Nông</w:t>
      </w:r>
      <w:r w:rsidR="0006210D" w:rsidRPr="002A19E0">
        <w:rPr>
          <w:szCs w:val="28"/>
        </w:rPr>
        <w:br/>
        <w:t xml:space="preserve">nghiệp và PTNT, Lao động, Thương binh và xã hội; Văn phòng Điều phối NTM </w:t>
      </w:r>
      <w:r w:rsidR="0006210D" w:rsidRPr="002A19E0">
        <w:rPr>
          <w:szCs w:val="28"/>
        </w:rPr>
        <w:lastRenderedPageBreak/>
        <w:t>tỉnh</w:t>
      </w:r>
      <w:r w:rsidR="0006210D" w:rsidRPr="002A19E0">
        <w:t xml:space="preserve"> </w:t>
      </w:r>
      <w:r w:rsidRPr="002A19E0">
        <w:rPr>
          <w:szCs w:val="28"/>
        </w:rPr>
        <w:t>và đơn vị</w:t>
      </w:r>
      <w:r w:rsidR="0006210D" w:rsidRPr="002A19E0">
        <w:rPr>
          <w:szCs w:val="28"/>
        </w:rPr>
        <w:t xml:space="preserve"> </w:t>
      </w:r>
      <w:r w:rsidRPr="002A19E0">
        <w:rPr>
          <w:szCs w:val="28"/>
        </w:rPr>
        <w:t>liên quan báo cáo tổng kết, đánh giá tình hình bố trí kinh phí thực hiện Chương</w:t>
      </w:r>
      <w:r w:rsidR="0006210D" w:rsidRPr="002A19E0">
        <w:rPr>
          <w:szCs w:val="28"/>
        </w:rPr>
        <w:t xml:space="preserve"> </w:t>
      </w:r>
      <w:r w:rsidRPr="002A19E0">
        <w:rPr>
          <w:szCs w:val="28"/>
        </w:rPr>
        <w:t>trình MTQG giai đoạn 2016-2020 theo đề cương yêu cầu tại Văn bản số</w:t>
      </w:r>
      <w:r w:rsidR="00CE1DF4" w:rsidRPr="002A19E0">
        <w:rPr>
          <w:szCs w:val="28"/>
        </w:rPr>
        <w:t xml:space="preserve"> </w:t>
      </w:r>
      <w:r w:rsidRPr="002A19E0">
        <w:rPr>
          <w:szCs w:val="28"/>
        </w:rPr>
        <w:t>3259/BTC-HCSN</w:t>
      </w:r>
      <w:r w:rsidR="00C731F5" w:rsidRPr="002A19E0">
        <w:rPr>
          <w:szCs w:val="28"/>
        </w:rPr>
        <w:t xml:space="preserve"> ngày 20/3/2020</w:t>
      </w:r>
      <w:r w:rsidR="00CE1DF4" w:rsidRPr="002A19E0">
        <w:rPr>
          <w:szCs w:val="28"/>
        </w:rPr>
        <w:t xml:space="preserve"> của Bộ Tài chính.</w:t>
      </w:r>
    </w:p>
    <w:p w:rsidR="0079784A" w:rsidRPr="002A19E0" w:rsidRDefault="0079784A" w:rsidP="009D6E6E">
      <w:pPr>
        <w:spacing w:after="0" w:line="240" w:lineRule="auto"/>
        <w:ind w:firstLine="720"/>
        <w:jc w:val="both"/>
        <w:rPr>
          <w:bCs/>
          <w:szCs w:val="28"/>
          <w:lang w:val="pt-BR"/>
        </w:rPr>
      </w:pPr>
      <w:r w:rsidRPr="002A19E0">
        <w:rPr>
          <w:bCs/>
          <w:szCs w:val="28"/>
          <w:lang w:val="pt-BR"/>
        </w:rPr>
        <w:t>- Thực hiện tốt chức năng quản lý nhà nước về HTX, chú trọng các giải pháp để nâng cao chất lượng.</w:t>
      </w:r>
    </w:p>
    <w:p w:rsidR="0079784A" w:rsidRPr="002A19E0" w:rsidRDefault="0079784A" w:rsidP="009D6E6E">
      <w:pPr>
        <w:spacing w:after="0" w:line="240" w:lineRule="auto"/>
        <w:ind w:firstLine="720"/>
        <w:contextualSpacing/>
        <w:jc w:val="both"/>
        <w:rPr>
          <w:lang w:val="sq-AL"/>
        </w:rPr>
      </w:pPr>
      <w:r w:rsidRPr="002A19E0">
        <w:rPr>
          <w:b/>
          <w:lang w:val="sq-AL"/>
        </w:rPr>
        <w:t xml:space="preserve"> (5) Sở Công thương:</w:t>
      </w:r>
    </w:p>
    <w:p w:rsidR="00B94788" w:rsidRPr="002A19E0" w:rsidRDefault="009F4E5B" w:rsidP="009D6E6E">
      <w:pPr>
        <w:spacing w:after="0" w:line="240" w:lineRule="auto"/>
        <w:ind w:firstLine="720"/>
        <w:contextualSpacing/>
        <w:jc w:val="both"/>
        <w:rPr>
          <w:szCs w:val="28"/>
        </w:rPr>
      </w:pPr>
      <w:r w:rsidRPr="002A19E0">
        <w:rPr>
          <w:szCs w:val="28"/>
        </w:rPr>
        <w:t>- Theo dõi, nắm bắt tình hình, ảnh hưởng của dịch bệnh Covid19 đến việc tiêu thụ sản phẩ</w:t>
      </w:r>
      <w:r w:rsidR="002B6157" w:rsidRPr="002A19E0">
        <w:rPr>
          <w:szCs w:val="28"/>
        </w:rPr>
        <w:t xml:space="preserve">m, trong đó có sản phẩm </w:t>
      </w:r>
      <w:r w:rsidR="00B94788" w:rsidRPr="002A19E0">
        <w:rPr>
          <w:szCs w:val="28"/>
        </w:rPr>
        <w:t>OCOP</w:t>
      </w:r>
      <w:r w:rsidR="007C4E21" w:rsidRPr="002A19E0">
        <w:rPr>
          <w:szCs w:val="28"/>
        </w:rPr>
        <w:t>, tham mưu giải pháp hỗ trợ, tháo gỡ khó khăn, vướng mắc (nếu có)</w:t>
      </w:r>
      <w:r w:rsidR="00B94788" w:rsidRPr="002A19E0">
        <w:rPr>
          <w:szCs w:val="28"/>
        </w:rPr>
        <w:t>.</w:t>
      </w:r>
    </w:p>
    <w:p w:rsidR="005D73A3" w:rsidRPr="002A19E0" w:rsidRDefault="005D73A3" w:rsidP="005D73A3">
      <w:pPr>
        <w:spacing w:before="40" w:after="20" w:line="240" w:lineRule="auto"/>
        <w:ind w:firstLine="709"/>
        <w:jc w:val="both"/>
        <w:rPr>
          <w:szCs w:val="28"/>
        </w:rPr>
      </w:pPr>
      <w:r w:rsidRPr="002A19E0">
        <w:rPr>
          <w:bCs/>
          <w:szCs w:val="28"/>
        </w:rPr>
        <w:t>- Hướng dẫn, vận động các tổ chức, cá nhân hình thành một số gian hàng giới thiệu, bán sản phẩm OCOP. Tăng cường kiểm tra, hướng dẫn đảm bảo các điểm giới thiệu và bán hàng sản phẩm OCOP thực hiện đúng quy định để tạo kênh phân phối riêng cho sản phẩm OCOP.</w:t>
      </w:r>
      <w:r w:rsidRPr="002A19E0">
        <w:rPr>
          <w:szCs w:val="28"/>
        </w:rPr>
        <w:t xml:space="preserve"> </w:t>
      </w:r>
    </w:p>
    <w:p w:rsidR="005D73A3" w:rsidRPr="002A19E0" w:rsidRDefault="005D73A3" w:rsidP="005D73A3">
      <w:pPr>
        <w:spacing w:before="40" w:after="20" w:line="240" w:lineRule="auto"/>
        <w:ind w:firstLine="709"/>
        <w:jc w:val="both"/>
        <w:rPr>
          <w:szCs w:val="28"/>
        </w:rPr>
      </w:pPr>
      <w:r w:rsidRPr="002A19E0">
        <w:rPr>
          <w:szCs w:val="28"/>
        </w:rPr>
        <w:t>- Chủ trì, phối hợp với Văn phòng Điều phối nông thôn mới tỉnh xây dựng Quy chế quản lý cửa hàng (điểm) giới thiệu, trưng bày và bán sản phẩm OCOP trình UBND tỉnh ban hành trong tháng 4/2020.</w:t>
      </w:r>
    </w:p>
    <w:p w:rsidR="005D73A3" w:rsidRPr="002A19E0" w:rsidRDefault="005D73A3" w:rsidP="005D73A3">
      <w:pPr>
        <w:spacing w:before="40" w:after="40" w:line="240" w:lineRule="auto"/>
        <w:ind w:firstLine="720"/>
        <w:contextualSpacing/>
        <w:jc w:val="both"/>
        <w:rPr>
          <w:szCs w:val="28"/>
          <w:lang w:val="nl-NL"/>
        </w:rPr>
      </w:pPr>
      <w:r w:rsidRPr="002A19E0">
        <w:rPr>
          <w:spacing w:val="-2"/>
          <w:szCs w:val="28"/>
          <w:lang w:val="de-DE"/>
        </w:rPr>
        <w:t>- Đẩy mạnh xúc tiến thương mại các sản phẩm OCOP đạt từ 3 sao trở lên, kết nối với các đối tác tiêu thụ sản phẩm; đ</w:t>
      </w:r>
      <w:r w:rsidRPr="002A19E0">
        <w:rPr>
          <w:bCs/>
          <w:spacing w:val="-2"/>
          <w:szCs w:val="28"/>
          <w:lang w:val="de-DE"/>
        </w:rPr>
        <w:t>ưa sản phẩm OCOP Hà Tĩnh vào các trung tâm, siêu thị lớn</w:t>
      </w:r>
      <w:r w:rsidRPr="002A19E0">
        <w:rPr>
          <w:spacing w:val="-2"/>
          <w:szCs w:val="28"/>
          <w:lang w:val="de-DE"/>
        </w:rPr>
        <w:t>.</w:t>
      </w:r>
      <w:r w:rsidRPr="002A19E0">
        <w:rPr>
          <w:szCs w:val="28"/>
          <w:lang w:val="nl-NL"/>
        </w:rPr>
        <w:t xml:space="preserve"> </w:t>
      </w:r>
    </w:p>
    <w:p w:rsidR="0079784A" w:rsidRPr="002A19E0" w:rsidRDefault="005D73A3" w:rsidP="005D73A3">
      <w:pPr>
        <w:pStyle w:val="BodyText"/>
        <w:spacing w:after="0" w:line="240" w:lineRule="auto"/>
        <w:ind w:firstLine="720"/>
        <w:jc w:val="both"/>
        <w:rPr>
          <w:szCs w:val="28"/>
        </w:rPr>
      </w:pPr>
      <w:r w:rsidRPr="002A19E0">
        <w:rPr>
          <w:b/>
          <w:szCs w:val="28"/>
          <w:lang w:val="de-DE"/>
        </w:rPr>
        <w:t xml:space="preserve"> </w:t>
      </w:r>
      <w:r w:rsidR="0079784A" w:rsidRPr="002A19E0">
        <w:rPr>
          <w:b/>
          <w:szCs w:val="28"/>
          <w:lang w:val="de-DE"/>
        </w:rPr>
        <w:t>(6)</w:t>
      </w:r>
      <w:r w:rsidR="0079784A" w:rsidRPr="002A19E0">
        <w:rPr>
          <w:b/>
          <w:szCs w:val="28"/>
        </w:rPr>
        <w:t xml:space="preserve"> Sở Tài nguyên và Môi trường</w:t>
      </w:r>
      <w:r w:rsidR="0079784A" w:rsidRPr="002A19E0">
        <w:rPr>
          <w:szCs w:val="28"/>
        </w:rPr>
        <w:t xml:space="preserve">: </w:t>
      </w:r>
    </w:p>
    <w:p w:rsidR="0079784A" w:rsidRPr="002A19E0" w:rsidRDefault="0079784A" w:rsidP="009D6E6E">
      <w:pPr>
        <w:pStyle w:val="BodyText"/>
        <w:spacing w:after="0" w:line="240" w:lineRule="auto"/>
        <w:ind w:firstLine="720"/>
        <w:jc w:val="both"/>
        <w:rPr>
          <w:spacing w:val="-4"/>
          <w:szCs w:val="28"/>
          <w:lang w:val="pt-BR"/>
        </w:rPr>
      </w:pPr>
      <w:r w:rsidRPr="002A19E0">
        <w:rPr>
          <w:spacing w:val="-4"/>
          <w:szCs w:val="28"/>
        </w:rPr>
        <w:t xml:space="preserve">- Tăng cường công tác tuyên truyền, tập huấn nâng cao ý thức bảo vệ môi trường cho người dân; chỉ đạo thực hiện có hiệu quả Nghị quyết về cơ chế chính sách hỗ trợ trong hoạt động bảo vệ môi trường và Nghị quyết về tăng cường công tác bảo vệ môi trường trên địa bàn tỉnh đến năm 2020 và những năm tiếp theo; </w:t>
      </w:r>
      <w:r w:rsidRPr="002A19E0">
        <w:rPr>
          <w:rFonts w:eastAsia=".VnTime"/>
          <w:spacing w:val="-4"/>
          <w:szCs w:val="28"/>
          <w:lang w:val="hsb-DE"/>
        </w:rPr>
        <w:t>h</w:t>
      </w:r>
      <w:r w:rsidRPr="002A19E0">
        <w:rPr>
          <w:spacing w:val="-4"/>
          <w:szCs w:val="28"/>
          <w:lang w:val="pt-BR"/>
        </w:rPr>
        <w:t>ướng dẫn, đôn đốc các địa phương đẩy nhanh tiến độ xây dựng các nhà máy xử lý rác thải.</w:t>
      </w:r>
    </w:p>
    <w:p w:rsidR="0079784A" w:rsidRPr="002A19E0" w:rsidRDefault="0079784A" w:rsidP="009D6E6E">
      <w:pPr>
        <w:pStyle w:val="BodyText"/>
        <w:spacing w:after="0" w:line="240" w:lineRule="auto"/>
        <w:ind w:firstLine="720"/>
        <w:jc w:val="both"/>
        <w:rPr>
          <w:szCs w:val="28"/>
        </w:rPr>
      </w:pPr>
      <w:r w:rsidRPr="002A19E0">
        <w:rPr>
          <w:spacing w:val="-4"/>
          <w:szCs w:val="28"/>
          <w:lang w:val="pt-BR"/>
        </w:rPr>
        <w:t xml:space="preserve">- Chỉ đạo thực hiện có hiệu quả mô hình đồng bộ </w:t>
      </w:r>
      <w:r w:rsidRPr="002A19E0">
        <w:rPr>
          <w:szCs w:val="28"/>
        </w:rPr>
        <w:t>hóa quản lý và kỹ thuật trong xử lý rác và nước thải sinh hoạt trong khu dân cư</w:t>
      </w:r>
      <w:r w:rsidR="000703CC" w:rsidRPr="002A19E0">
        <w:rPr>
          <w:szCs w:val="28"/>
        </w:rPr>
        <w:t>; hoàn thiện Đề án thu gom, vận chuyển, xử lý rác của tỉnh.</w:t>
      </w:r>
    </w:p>
    <w:p w:rsidR="0079784A" w:rsidRPr="002A19E0" w:rsidRDefault="0079784A" w:rsidP="009D6E6E">
      <w:pPr>
        <w:spacing w:after="0" w:line="240" w:lineRule="auto"/>
        <w:ind w:firstLine="720"/>
        <w:jc w:val="both"/>
        <w:rPr>
          <w:bCs/>
          <w:spacing w:val="-2"/>
          <w:szCs w:val="28"/>
          <w:lang w:val="pt-BR"/>
        </w:rPr>
      </w:pPr>
      <w:r w:rsidRPr="002A19E0">
        <w:rPr>
          <w:b/>
          <w:spacing w:val="-4"/>
          <w:szCs w:val="28"/>
          <w:lang w:val="pt-BR"/>
        </w:rPr>
        <w:t>(7)</w:t>
      </w:r>
      <w:r w:rsidRPr="002A19E0">
        <w:rPr>
          <w:spacing w:val="-4"/>
          <w:szCs w:val="28"/>
          <w:lang w:val="pt-BR"/>
        </w:rPr>
        <w:t xml:space="preserve"> </w:t>
      </w:r>
      <w:r w:rsidRPr="002A19E0">
        <w:rPr>
          <w:b/>
          <w:bCs/>
          <w:spacing w:val="-2"/>
          <w:szCs w:val="28"/>
          <w:lang w:val="pt-BR"/>
        </w:rPr>
        <w:t>Sở Văn hóa, Thể thao và Du lịch</w:t>
      </w:r>
    </w:p>
    <w:p w:rsidR="0079784A" w:rsidRPr="002A19E0" w:rsidRDefault="0079784A" w:rsidP="009D6E6E">
      <w:pPr>
        <w:spacing w:after="0" w:line="240" w:lineRule="auto"/>
        <w:ind w:firstLine="720"/>
        <w:jc w:val="both"/>
        <w:rPr>
          <w:spacing w:val="-2"/>
          <w:szCs w:val="28"/>
        </w:rPr>
      </w:pPr>
      <w:r w:rsidRPr="002A19E0">
        <w:rPr>
          <w:bCs/>
          <w:spacing w:val="-2"/>
          <w:szCs w:val="28"/>
          <w:lang w:val="pt-BR"/>
        </w:rPr>
        <w:t xml:space="preserve">- </w:t>
      </w:r>
      <w:r w:rsidRPr="002A19E0">
        <w:rPr>
          <w:spacing w:val="-2"/>
          <w:szCs w:val="28"/>
        </w:rPr>
        <w:t>Ch</w:t>
      </w:r>
      <w:r w:rsidRPr="002A19E0">
        <w:rPr>
          <w:spacing w:val="-2"/>
          <w:szCs w:val="28"/>
          <w:lang w:val="de-DE"/>
        </w:rPr>
        <w:t>ỉ đạo, hỗ trợ các địa phương hình thành, xây dựng các tour, tuyến du lịch cộng đồng làng xã nông thôn mới với các tour tuyến chung của tỉnh</w:t>
      </w:r>
      <w:r w:rsidRPr="002A19E0">
        <w:rPr>
          <w:spacing w:val="-2"/>
          <w:szCs w:val="28"/>
        </w:rPr>
        <w:t>; đánh giá, tổng kết mô hình thí điểm áp dụng quy tắc ứng xử trong gia đình.</w:t>
      </w:r>
    </w:p>
    <w:p w:rsidR="0079784A" w:rsidRPr="002A19E0" w:rsidRDefault="0079784A" w:rsidP="009D6E6E">
      <w:pPr>
        <w:spacing w:after="0" w:line="240" w:lineRule="auto"/>
        <w:ind w:firstLine="720"/>
        <w:jc w:val="both"/>
        <w:rPr>
          <w:spacing w:val="-2"/>
          <w:szCs w:val="28"/>
        </w:rPr>
      </w:pPr>
      <w:r w:rsidRPr="002A19E0">
        <w:rPr>
          <w:spacing w:val="-2"/>
          <w:szCs w:val="28"/>
        </w:rPr>
        <w:t>- Xâu nối các bộ ngành liên quan hướng dẫn, giúp đỡ huyện Nghi Xuân hoàn thiện Đề án huyện Nghi Xuân kiểu mẫu điển hình về văn hóa, gắn với phát triển du lịch, dịch vụ.</w:t>
      </w:r>
    </w:p>
    <w:p w:rsidR="0079784A" w:rsidRPr="002A19E0" w:rsidRDefault="0079784A" w:rsidP="009D6E6E">
      <w:pPr>
        <w:spacing w:after="0" w:line="240" w:lineRule="auto"/>
        <w:ind w:firstLine="720"/>
        <w:jc w:val="both"/>
        <w:rPr>
          <w:szCs w:val="28"/>
          <w:lang w:val="nl-NL"/>
        </w:rPr>
      </w:pPr>
      <w:r w:rsidRPr="002A19E0">
        <w:rPr>
          <w:b/>
          <w:szCs w:val="28"/>
          <w:lang w:val="sq-AL"/>
        </w:rPr>
        <w:t xml:space="preserve">(8) Sở Giao thông vận tải: </w:t>
      </w:r>
      <w:r w:rsidRPr="002A19E0">
        <w:rPr>
          <w:szCs w:val="28"/>
          <w:lang w:val="nl-NL"/>
        </w:rPr>
        <w:t>Chỉ đạo thực hiện có hiệu quả kế hoạch làm đường giao thông nông thôn theo cơ chế hỗ trợ xi măng; tăng cường công tác kiểm tra, giám sát chất lượng; chỉ đạo, hướng dẫn các địa phương nâng cấp đảm bảo chất lượng, mỹ quan, chuẩn hóa các tuyến đã đạt chuẩn.</w:t>
      </w:r>
    </w:p>
    <w:p w:rsidR="00E20F8D" w:rsidRPr="002A19E0" w:rsidRDefault="0079784A" w:rsidP="009D6E6E">
      <w:pPr>
        <w:spacing w:after="0" w:line="240" w:lineRule="auto"/>
        <w:ind w:firstLine="720"/>
        <w:contextualSpacing/>
        <w:jc w:val="both"/>
        <w:rPr>
          <w:szCs w:val="28"/>
          <w:lang w:val="nl-NL"/>
        </w:rPr>
      </w:pPr>
      <w:r w:rsidRPr="002A19E0">
        <w:rPr>
          <w:b/>
          <w:szCs w:val="28"/>
          <w:lang w:val="nl-NL"/>
        </w:rPr>
        <w:t>(9) Sở Xây dựng</w:t>
      </w:r>
      <w:r w:rsidRPr="002A19E0">
        <w:rPr>
          <w:szCs w:val="28"/>
          <w:lang w:val="nl-NL"/>
        </w:rPr>
        <w:t xml:space="preserve">: </w:t>
      </w:r>
    </w:p>
    <w:p w:rsidR="0079784A" w:rsidRPr="002A19E0" w:rsidRDefault="00E20F8D" w:rsidP="009D6E6E">
      <w:pPr>
        <w:spacing w:after="0" w:line="240" w:lineRule="auto"/>
        <w:ind w:firstLine="720"/>
        <w:contextualSpacing/>
        <w:jc w:val="both"/>
        <w:rPr>
          <w:szCs w:val="28"/>
          <w:lang w:val="nl-NL"/>
        </w:rPr>
      </w:pPr>
      <w:r w:rsidRPr="002A19E0">
        <w:rPr>
          <w:szCs w:val="28"/>
          <w:lang w:val="nl-NL"/>
        </w:rPr>
        <w:t xml:space="preserve">- </w:t>
      </w:r>
      <w:r w:rsidR="0079784A" w:rsidRPr="002A19E0">
        <w:rPr>
          <w:szCs w:val="28"/>
          <w:lang w:val="nl-NL"/>
        </w:rPr>
        <w:t>Chỉ đạo, hướng dẫn quy hoạch vùng huyện; điều chỉnh quy hoạch các xã sau sáp nhập.</w:t>
      </w:r>
    </w:p>
    <w:p w:rsidR="00E20F8D" w:rsidRPr="002A19E0" w:rsidRDefault="00E20F8D" w:rsidP="009D6E6E">
      <w:pPr>
        <w:spacing w:after="0" w:line="240" w:lineRule="auto"/>
        <w:ind w:firstLine="720"/>
        <w:contextualSpacing/>
        <w:jc w:val="both"/>
        <w:rPr>
          <w:szCs w:val="28"/>
          <w:lang w:val="nl-NL"/>
        </w:rPr>
      </w:pPr>
      <w:r w:rsidRPr="002A19E0">
        <w:rPr>
          <w:szCs w:val="28"/>
          <w:lang w:val="nl-NL"/>
        </w:rPr>
        <w:t xml:space="preserve">- Hoàn thiện </w:t>
      </w:r>
      <w:r w:rsidR="00561A66" w:rsidRPr="002A19E0">
        <w:rPr>
          <w:szCs w:val="28"/>
        </w:rPr>
        <w:t>Tiêu chí Khu phố kiểu mẫu văn minh, Tiêu chí</w:t>
      </w:r>
      <w:r w:rsidR="00561A66" w:rsidRPr="002A19E0">
        <w:rPr>
          <w:szCs w:val="28"/>
        </w:rPr>
        <w:br/>
        <w:t>Phường kiểu mẫu, báo cáo Ban Chỉ đạo tỉnh, UBND tỉnh trước 20/4/2020.</w:t>
      </w:r>
    </w:p>
    <w:p w:rsidR="003D1E54" w:rsidRPr="002A19E0" w:rsidRDefault="007554DF" w:rsidP="006D6FE2">
      <w:pPr>
        <w:spacing w:after="0" w:line="240" w:lineRule="auto"/>
        <w:ind w:firstLine="709"/>
        <w:jc w:val="both"/>
        <w:rPr>
          <w:b/>
          <w:szCs w:val="28"/>
          <w:lang w:val="nl-NL"/>
        </w:rPr>
      </w:pPr>
      <w:r w:rsidRPr="002A19E0">
        <w:rPr>
          <w:b/>
          <w:szCs w:val="28"/>
          <w:lang w:val="es-ES_tradnl"/>
        </w:rPr>
        <w:lastRenderedPageBreak/>
        <w:t xml:space="preserve"> </w:t>
      </w:r>
      <w:r w:rsidR="0079784A" w:rsidRPr="002A19E0">
        <w:rPr>
          <w:b/>
          <w:szCs w:val="28"/>
          <w:lang w:val="es-ES_tradnl"/>
        </w:rPr>
        <w:t>(10)</w:t>
      </w:r>
      <w:r w:rsidR="0079784A" w:rsidRPr="002A19E0">
        <w:rPr>
          <w:szCs w:val="28"/>
          <w:lang w:val="es-ES_tradnl"/>
        </w:rPr>
        <w:t xml:space="preserve"> </w:t>
      </w:r>
      <w:r w:rsidR="0079784A" w:rsidRPr="002A19E0">
        <w:rPr>
          <w:b/>
          <w:szCs w:val="28"/>
          <w:lang w:val="nl-NL"/>
        </w:rPr>
        <w:t>Sở Y tế:</w:t>
      </w:r>
    </w:p>
    <w:p w:rsidR="006D6FE2" w:rsidRPr="002A19E0" w:rsidRDefault="003D1E54" w:rsidP="003D1E54">
      <w:pPr>
        <w:spacing w:before="40" w:after="20" w:line="240" w:lineRule="auto"/>
        <w:ind w:firstLine="720"/>
        <w:contextualSpacing/>
        <w:jc w:val="both"/>
        <w:rPr>
          <w:szCs w:val="28"/>
        </w:rPr>
      </w:pPr>
      <w:r w:rsidRPr="002A19E0">
        <w:rPr>
          <w:szCs w:val="28"/>
        </w:rPr>
        <w:t>Đẩy mạnh công tác tuyên truyền nâng cao ý thức của người dân, chủ thể sản xuất về kiến thức an toàn vệ sinh thực phẩm, tự công bố sản phẩm, đăng ký bản công bố sản phẩm. Thường xuyên kiểm tra, giám sát các tổ chức kinh tế, hộ sản xuất thực hiện các quy định liên quan đến an toàn vệ sinh thực phẩm, tự công bố sản phẩm, đăng ký bản công bố sản phẩm theo phân cấp quản lý. C</w:t>
      </w:r>
      <w:r w:rsidR="006D6FE2" w:rsidRPr="002A19E0">
        <w:rPr>
          <w:szCs w:val="28"/>
        </w:rPr>
        <w:t>hủ động thực hiện các biện pháp ngăn ngừa, phòng chống dịch Covid - 19 hiệu quả nhất.</w:t>
      </w:r>
    </w:p>
    <w:p w:rsidR="00072E4D" w:rsidRPr="002A19E0" w:rsidRDefault="00080706" w:rsidP="00072E4D">
      <w:pPr>
        <w:spacing w:before="40" w:after="20" w:line="240" w:lineRule="auto"/>
        <w:ind w:firstLine="720"/>
        <w:contextualSpacing/>
        <w:jc w:val="both"/>
        <w:rPr>
          <w:szCs w:val="28"/>
        </w:rPr>
      </w:pPr>
      <w:r w:rsidRPr="002A19E0">
        <w:rPr>
          <w:b/>
          <w:szCs w:val="28"/>
        </w:rPr>
        <w:t>(11) Sở Khoa học và Công nghệ</w:t>
      </w:r>
      <w:r w:rsidRPr="002A19E0">
        <w:rPr>
          <w:szCs w:val="28"/>
        </w:rPr>
        <w:t xml:space="preserve">: </w:t>
      </w:r>
      <w:r w:rsidR="00072E4D" w:rsidRPr="002A19E0">
        <w:rPr>
          <w:szCs w:val="28"/>
        </w:rPr>
        <w:t xml:space="preserve">Hướng dẫn, hỗ trợ phát triển các sản phẩm về tiêu chuẩn, mẫu mã bao bì, đăng ký bảo hộ, xây dựng nhãn hiệu hàng hóa, thương hiệu sản phẩm OCOP; có biện pháp xử lý các hành vi vi phạm về sở hữu công nghiệp, tem, nhãn sản phẩm OCOP. </w:t>
      </w:r>
    </w:p>
    <w:p w:rsidR="0079784A" w:rsidRPr="002A19E0" w:rsidRDefault="00072E4D" w:rsidP="00072E4D">
      <w:pPr>
        <w:spacing w:before="40" w:after="20" w:line="240" w:lineRule="auto"/>
        <w:ind w:firstLine="720"/>
        <w:contextualSpacing/>
        <w:jc w:val="both"/>
        <w:rPr>
          <w:rFonts w:eastAsia="Times New Roman"/>
          <w:b/>
          <w:bCs/>
          <w:iCs/>
          <w:szCs w:val="28"/>
        </w:rPr>
      </w:pPr>
      <w:r w:rsidRPr="002A19E0">
        <w:rPr>
          <w:rStyle w:val="TitleChar"/>
          <w:rFonts w:eastAsia="Calibri"/>
          <w:b w:val="0"/>
          <w:szCs w:val="28"/>
          <w:lang w:val="da-DK"/>
        </w:rPr>
        <w:t xml:space="preserve"> </w:t>
      </w:r>
      <w:r w:rsidR="0079784A" w:rsidRPr="002A19E0">
        <w:rPr>
          <w:rStyle w:val="m11635446225680410s2"/>
          <w:b/>
          <w:szCs w:val="28"/>
          <w:lang w:val="da-DK"/>
        </w:rPr>
        <w:t>(1</w:t>
      </w:r>
      <w:r w:rsidR="004A5C2A" w:rsidRPr="002A19E0">
        <w:rPr>
          <w:rStyle w:val="m11635446225680410s2"/>
          <w:b/>
          <w:szCs w:val="28"/>
          <w:lang w:val="da-DK"/>
        </w:rPr>
        <w:t>2</w:t>
      </w:r>
      <w:r w:rsidR="0079784A" w:rsidRPr="002A19E0">
        <w:rPr>
          <w:rStyle w:val="m11635446225680410s2"/>
          <w:b/>
          <w:szCs w:val="28"/>
          <w:lang w:val="da-DK"/>
        </w:rPr>
        <w:t>)</w:t>
      </w:r>
      <w:r w:rsidR="0079784A" w:rsidRPr="002A19E0">
        <w:rPr>
          <w:rFonts w:eastAsia="Times New Roman"/>
          <w:b/>
          <w:bCs/>
          <w:iCs/>
          <w:szCs w:val="28"/>
        </w:rPr>
        <w:t xml:space="preserve"> Các Sở ngành theo tiêu chí phụ trách</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pacing w:val="-2"/>
          <w:sz w:val="28"/>
          <w:szCs w:val="28"/>
        </w:rPr>
      </w:pPr>
      <w:r w:rsidRPr="002A19E0">
        <w:rPr>
          <w:spacing w:val="-2"/>
          <w:sz w:val="28"/>
          <w:szCs w:val="28"/>
        </w:rPr>
        <w:t>- Chỉ đạo, s</w:t>
      </w:r>
      <w:r w:rsidRPr="002A19E0">
        <w:rPr>
          <w:spacing w:val="-2"/>
          <w:sz w:val="28"/>
          <w:szCs w:val="28"/>
          <w:lang w:val="vi-VN"/>
        </w:rPr>
        <w:t xml:space="preserve">oát xét, hướng dẫn, kiểm tra </w:t>
      </w:r>
      <w:r w:rsidRPr="002A19E0">
        <w:rPr>
          <w:spacing w:val="-2"/>
          <w:sz w:val="28"/>
          <w:szCs w:val="28"/>
        </w:rPr>
        <w:t>các địa phương thực hiện các tiêu chí cấp xã, cấp huyện do ngành mình phụ trách; phân công cán bộ bám sát địa bàn, nhất là các xã phấn đấu đạt chuẩn trong năm, xã phấn đấu đạt chuẩn xã NTM nâng cao, xã phấn đấu đạt chuẩn xã NTM kiểu mẫu, huyện phấn đấu đạt chuẩn NTM. Định kỳ hàng tháng báo cáo kết quả thực hiện về Ban Chỉ đạo nông thôn mới tỉnh (qua Văn phòng Điều phối nông thôn mới tỉnh) trước ngày 20 hàng tháng.</w:t>
      </w:r>
    </w:p>
    <w:p w:rsidR="0079784A" w:rsidRPr="002A19E0" w:rsidRDefault="0079784A" w:rsidP="009D6E6E">
      <w:pPr>
        <w:spacing w:after="0" w:line="240" w:lineRule="auto"/>
        <w:jc w:val="both"/>
        <w:rPr>
          <w:szCs w:val="28"/>
          <w:lang w:val="es-ES_tradnl"/>
        </w:rPr>
      </w:pPr>
      <w:r w:rsidRPr="002A19E0">
        <w:rPr>
          <w:szCs w:val="28"/>
          <w:lang w:val="es-ES_tradnl"/>
        </w:rPr>
        <w:tab/>
        <w:t xml:space="preserve">- Soát xét, </w:t>
      </w:r>
      <w:r w:rsidRPr="002A19E0">
        <w:rPr>
          <w:szCs w:val="28"/>
          <w:lang w:val="sq-AL"/>
        </w:rPr>
        <w:t>chỉ đạo, tư vấn, hướng dẫn các xã chưa đạt chuẩn xây dựng Khung kế hoạch và lộ trình thực hiện tiêu chí theo lĩnh vực phụ trách</w:t>
      </w:r>
      <w:r w:rsidR="0089147C" w:rsidRPr="002A19E0">
        <w:rPr>
          <w:szCs w:val="28"/>
          <w:lang w:val="sq-AL"/>
        </w:rPr>
        <w:t>.</w:t>
      </w:r>
    </w:p>
    <w:p w:rsidR="0079784A" w:rsidRPr="002A19E0" w:rsidRDefault="0079784A" w:rsidP="009D6E6E">
      <w:pPr>
        <w:shd w:val="clear" w:color="auto" w:fill="FFFFFF"/>
        <w:spacing w:after="0" w:line="240" w:lineRule="auto"/>
        <w:ind w:firstLine="720"/>
        <w:contextualSpacing/>
        <w:jc w:val="both"/>
        <w:rPr>
          <w:spacing w:val="-2"/>
          <w:szCs w:val="28"/>
        </w:rPr>
      </w:pPr>
      <w:r w:rsidRPr="002A19E0">
        <w:rPr>
          <w:spacing w:val="-2"/>
          <w:szCs w:val="28"/>
        </w:rPr>
        <w:t xml:space="preserve">- Đánh giá mức độ đạt chuẩn các tiêu chí tại các xã đã đạt chuẩn theo Thông báo kết luận 04 –TB/BCĐ ngày 22/01/2020 của Ban Chỉ đạo tỉnh (đợt này thẩm định xã đạt chuẩn năm 2016 và các đạt chuẩn năm 2015 chưa đăng ký nâng cao, kiểu mẫu), báo cáo Ban Chỉ đạo tỉnh, UBND tỉnh (qua Văn phòng Điều phối NTM tỉnh) trước ngày 30/4/2020. </w:t>
      </w:r>
    </w:p>
    <w:p w:rsidR="005F7263" w:rsidRPr="002A19E0" w:rsidRDefault="005F7263" w:rsidP="009D6E6E">
      <w:pPr>
        <w:shd w:val="clear" w:color="auto" w:fill="FFFFFF"/>
        <w:spacing w:after="0" w:line="240" w:lineRule="auto"/>
        <w:ind w:firstLine="720"/>
        <w:contextualSpacing/>
        <w:jc w:val="both"/>
        <w:rPr>
          <w:spacing w:val="-2"/>
          <w:szCs w:val="28"/>
        </w:rPr>
      </w:pPr>
      <w:r w:rsidRPr="002A19E0">
        <w:rPr>
          <w:spacing w:val="-2"/>
          <w:szCs w:val="28"/>
        </w:rPr>
        <w:t xml:space="preserve">- </w:t>
      </w:r>
      <w:r w:rsidR="003B13AC" w:rsidRPr="002A19E0">
        <w:rPr>
          <w:rFonts w:eastAsia="Times New Roman"/>
          <w:spacing w:val="2"/>
          <w:szCs w:val="28"/>
        </w:rPr>
        <w:t>Đánh giá thực trạng nội dung, tiêu chí phụ trách theo Dự thảo Bộ tiêu chí các cấp (xã, huyện, tỉnh) giai đoạn 2021-2025 của tỉnh (yêu cầu ngoài việc đánh giá rõ thực trạng, mức độ đạt chuẩn theo từng nội dung tiêu chí thì cần đánh giá khái quát kết quả đạt được; phương pháp, cách làm gắn với những kinh nghiệm, cách làm sáng tạo của Hà Tĩnh trong thời gian qua; xác định quan điểm, mục tiêu, nhiệm vụ, giải pháp trong thời gian tới để đạt chuẩn theo từng nhóm tiêu chí, lĩnh vực ngành phụ trách; xác định rõ nguồn lực thực hiện theo từng dự án, nội dung công việc, xác định rõ từng loại nguồn vốn (bao gồm nguồn vốn đầu tư phát triển và vốn sự nghiệp, đề xuất chính sách thực hiện)) đảm bảo thiết thực với mục tiêu đạt chuẩn tiêu chí tỉnh nông thôn mới theo giai đoạn 2021-2025 (tránh trường hợp đề xuất nguồn quá lớn, chưa cần thiết trong giai đoạn này và vượt quá khả năng cân đối)</w:t>
      </w:r>
      <w:r w:rsidR="00211877" w:rsidRPr="002A19E0">
        <w:rPr>
          <w:spacing w:val="-2"/>
          <w:szCs w:val="28"/>
        </w:rPr>
        <w:t xml:space="preserve">; </w:t>
      </w:r>
      <w:r w:rsidR="00211877" w:rsidRPr="002A19E0">
        <w:rPr>
          <w:rFonts w:eastAsia="Times New Roman"/>
          <w:spacing w:val="2"/>
          <w:szCs w:val="28"/>
        </w:rPr>
        <w:t>chủ động làm việc với các Bộ, ngành Trung ương xin ý kiến của các Bộ, ngành;</w:t>
      </w:r>
      <w:r w:rsidR="00D8753F" w:rsidRPr="002A19E0">
        <w:rPr>
          <w:spacing w:val="-2"/>
          <w:szCs w:val="28"/>
        </w:rPr>
        <w:t xml:space="preserve"> hoàn thành trước ngày 5/4/2020.</w:t>
      </w:r>
    </w:p>
    <w:p w:rsidR="0079784A" w:rsidRPr="002A19E0" w:rsidRDefault="0079784A" w:rsidP="009D6E6E">
      <w:pPr>
        <w:shd w:val="clear" w:color="auto" w:fill="FFFFFF"/>
        <w:spacing w:after="0" w:line="240" w:lineRule="auto"/>
        <w:ind w:firstLine="709"/>
        <w:jc w:val="both"/>
        <w:rPr>
          <w:szCs w:val="28"/>
          <w:lang w:val="nb-NO"/>
        </w:rPr>
      </w:pPr>
      <w:r w:rsidRPr="002A19E0">
        <w:rPr>
          <w:b/>
          <w:szCs w:val="28"/>
          <w:lang w:val="nl-NL"/>
        </w:rPr>
        <w:t xml:space="preserve"> 2. </w:t>
      </w:r>
      <w:r w:rsidRPr="002A19E0">
        <w:rPr>
          <w:b/>
          <w:szCs w:val="28"/>
          <w:lang w:val="nb-NO"/>
        </w:rPr>
        <w:t>Uỷ ban MTTQ và các tổ chức thành viên</w:t>
      </w:r>
      <w:r w:rsidRPr="002A19E0">
        <w:rPr>
          <w:szCs w:val="28"/>
          <w:lang w:val="nb-NO"/>
        </w:rPr>
        <w:t xml:space="preserve">: Tăng cường công tác tuyên truyền, vận động đoàn viên, hội viên và các tầng lớp nhân dân tích cực tham gia xây dựng nông thôn mới thông qua Cuộc vận động “Toàn dân đoàn kết xây dựng nông thôn mới, đô thị văn minh”; phát huy tốt vai trò giám sát, phản biện việc thực hiện các chính sách, pháp luật của Nhà nước về giảm nghèo bền vững, xây dựng nông thôn mới, đô thị văn minh. </w:t>
      </w:r>
    </w:p>
    <w:p w:rsidR="0079784A" w:rsidRPr="002A19E0" w:rsidRDefault="0079784A" w:rsidP="009D6E6E">
      <w:pPr>
        <w:shd w:val="clear" w:color="auto" w:fill="FFFFFF"/>
        <w:spacing w:after="0" w:line="240" w:lineRule="auto"/>
        <w:ind w:firstLine="709"/>
        <w:contextualSpacing/>
        <w:jc w:val="both"/>
        <w:rPr>
          <w:szCs w:val="28"/>
          <w:lang w:val="nb-NO"/>
        </w:rPr>
      </w:pPr>
      <w:r w:rsidRPr="002A19E0">
        <w:rPr>
          <w:b/>
          <w:szCs w:val="28"/>
          <w:lang w:val="nb-NO"/>
        </w:rPr>
        <w:lastRenderedPageBreak/>
        <w:t>3. Các đơn vị đỡ đầu, tài trợ</w:t>
      </w:r>
      <w:r w:rsidRPr="002A19E0">
        <w:rPr>
          <w:szCs w:val="28"/>
          <w:lang w:val="nb-NO"/>
        </w:rPr>
        <w:t>: Tiếp tục phát huy vai trò, trách nhiệm, thường xuyên chỉ đạo, phối kết hợp với địa phương trong quá trình thực hiện, đảm bảo đạt kết quả cao nhất.</w:t>
      </w:r>
    </w:p>
    <w:p w:rsidR="0079784A" w:rsidRPr="002A19E0" w:rsidRDefault="0079784A" w:rsidP="009D6E6E">
      <w:pPr>
        <w:spacing w:after="0" w:line="240" w:lineRule="auto"/>
        <w:ind w:firstLine="763"/>
        <w:contextualSpacing/>
        <w:jc w:val="both"/>
        <w:rPr>
          <w:szCs w:val="28"/>
          <w:lang w:val="sq-AL"/>
        </w:rPr>
      </w:pPr>
      <w:r w:rsidRPr="002A19E0">
        <w:rPr>
          <w:b/>
          <w:szCs w:val="28"/>
          <w:lang w:val="nb-NO"/>
        </w:rPr>
        <w:t>4. Đài Phát thanh và Truyền hình tỉnh, Báo Hà Tĩnh</w:t>
      </w:r>
      <w:r w:rsidRPr="002A19E0">
        <w:rPr>
          <w:szCs w:val="28"/>
          <w:lang w:val="nb-NO"/>
        </w:rPr>
        <w:t>: Đẩy mạnh chiến dịch truyền thông về Chương trình OCOP. Tiếp tục tăng cường công tác tuyên truyền về Ch</w:t>
      </w:r>
      <w:r w:rsidRPr="002A19E0">
        <w:rPr>
          <w:szCs w:val="28"/>
          <w:lang w:val="sq-AL"/>
        </w:rPr>
        <w:t>ương trình nông thôn mới, Cơ cấu lại ngành nông nghiệp, đô thị văn minh; duy trì, nâng cao chất lượng các chuyên trang, chuyên mục về nông nghiệp, nông dân, nông thôn.</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pacing w:val="-2"/>
          <w:sz w:val="28"/>
          <w:szCs w:val="28"/>
          <w:lang w:val="sq-AL"/>
        </w:rPr>
      </w:pPr>
      <w:r w:rsidRPr="002A19E0">
        <w:rPr>
          <w:rStyle w:val="m11635446225680410s2"/>
          <w:b/>
          <w:sz w:val="28"/>
          <w:szCs w:val="28"/>
        </w:rPr>
        <w:t>5</w:t>
      </w:r>
      <w:r w:rsidRPr="002A19E0">
        <w:rPr>
          <w:rStyle w:val="m11635446225680410s2"/>
          <w:b/>
          <w:sz w:val="28"/>
          <w:szCs w:val="28"/>
          <w:lang w:val="vi-VN"/>
        </w:rPr>
        <w:t>. Đối với cấp huyện, xã</w:t>
      </w:r>
      <w:r w:rsidRPr="002A19E0">
        <w:rPr>
          <w:rStyle w:val="m11635446225680410s2"/>
          <w:b/>
          <w:sz w:val="28"/>
          <w:szCs w:val="28"/>
        </w:rPr>
        <w:t xml:space="preserve">: </w:t>
      </w:r>
      <w:r w:rsidRPr="002A19E0">
        <w:rPr>
          <w:spacing w:val="-2"/>
          <w:sz w:val="28"/>
          <w:szCs w:val="28"/>
          <w:lang w:val="nl-NL"/>
        </w:rPr>
        <w:t>Chủ</w:t>
      </w:r>
      <w:r w:rsidRPr="002A19E0">
        <w:rPr>
          <w:spacing w:val="-2"/>
          <w:sz w:val="28"/>
          <w:szCs w:val="28"/>
          <w:lang w:val="sq-AL"/>
        </w:rPr>
        <w:t xml:space="preserve"> động chỉ đạo, tổ chức thực hiện các nội dung, yêu cầu về nông thôn mới tại địa phương, lưu ý những nội dung trọng tâm đã nêu trên, ngoài ra cần tổ chức thực hiện tốt các nội dung, công việc sau:</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pacing w:val="-2"/>
          <w:sz w:val="28"/>
          <w:szCs w:val="28"/>
        </w:rPr>
      </w:pPr>
      <w:r w:rsidRPr="002A19E0">
        <w:rPr>
          <w:rStyle w:val="m11635446225680410s2"/>
          <w:rFonts w:eastAsia="Calibri"/>
          <w:sz w:val="28"/>
          <w:szCs w:val="28"/>
          <w:lang w:val="es-ES_tradnl"/>
        </w:rPr>
        <w:t xml:space="preserve">- </w:t>
      </w:r>
      <w:r w:rsidRPr="002A19E0">
        <w:rPr>
          <w:rStyle w:val="fontstyle01"/>
          <w:color w:val="auto"/>
        </w:rPr>
        <w:t xml:space="preserve">Xây dựng phương án, kế hoạch cơ cấu lại kinh tế nói chung, trong đó cụ </w:t>
      </w:r>
      <w:r w:rsidRPr="002A19E0">
        <w:rPr>
          <w:spacing w:val="-2"/>
          <w:sz w:val="28"/>
          <w:szCs w:val="28"/>
        </w:rPr>
        <w:t xml:space="preserve">thể hóa rõ các giải pháp nâng cao thu nhập cho cư dân nông thôn. Tiếp tục chỉ đạo sản xuất vụ Xuân đảm bảo hiệu quả, có sự đổi mới đáp ứng thực hiện Đề án cơ cấu lại ngành nông nghiệp. </w:t>
      </w:r>
    </w:p>
    <w:p w:rsidR="0079784A" w:rsidRPr="002A19E0" w:rsidRDefault="0079784A" w:rsidP="009D6E6E">
      <w:pPr>
        <w:pStyle w:val="m11635446225680410p1"/>
        <w:shd w:val="clear" w:color="auto" w:fill="FFFFFF"/>
        <w:spacing w:before="0" w:beforeAutospacing="0" w:after="0" w:afterAutospacing="0"/>
        <w:ind w:firstLine="720"/>
        <w:contextualSpacing/>
        <w:jc w:val="both"/>
        <w:rPr>
          <w:spacing w:val="-2"/>
          <w:sz w:val="28"/>
          <w:szCs w:val="28"/>
          <w:lang w:val="vi-VN"/>
        </w:rPr>
      </w:pPr>
      <w:r w:rsidRPr="002A19E0">
        <w:rPr>
          <w:spacing w:val="-2"/>
          <w:sz w:val="28"/>
          <w:szCs w:val="28"/>
          <w:lang w:val="vi-VN"/>
        </w:rPr>
        <w:t xml:space="preserve">- </w:t>
      </w:r>
      <w:r w:rsidRPr="002A19E0">
        <w:rPr>
          <w:spacing w:val="-2"/>
          <w:sz w:val="28"/>
          <w:szCs w:val="28"/>
        </w:rPr>
        <w:t>Tổ chức soát xét lại từng nội dung theo từng tiêu chí</w:t>
      </w:r>
      <w:r w:rsidRPr="002A19E0">
        <w:rPr>
          <w:spacing w:val="-2"/>
          <w:sz w:val="28"/>
          <w:szCs w:val="28"/>
          <w:lang w:val="vi-VN"/>
        </w:rPr>
        <w:t xml:space="preserve"> tại các xã</w:t>
      </w:r>
      <w:r w:rsidRPr="002A19E0">
        <w:rPr>
          <w:spacing w:val="-2"/>
          <w:sz w:val="28"/>
          <w:szCs w:val="28"/>
        </w:rPr>
        <w:t xml:space="preserve"> (kể cả các xã sau sáp nhập), có khung kế hoạch thực hiện cụ thể theo từng nội dung, tiêu chí</w:t>
      </w:r>
      <w:r w:rsidRPr="002A19E0">
        <w:rPr>
          <w:spacing w:val="-2"/>
          <w:sz w:val="28"/>
          <w:szCs w:val="28"/>
          <w:lang w:val="vi-VN"/>
        </w:rPr>
        <w:t>. Tập trung lãnh đạo, chỉ đạo toàn diện theo nhóm xã, dành sự ưu tiên</w:t>
      </w:r>
      <w:r w:rsidRPr="002A19E0">
        <w:rPr>
          <w:spacing w:val="-2"/>
          <w:sz w:val="28"/>
          <w:szCs w:val="28"/>
        </w:rPr>
        <w:t xml:space="preserve"> </w:t>
      </w:r>
      <w:r w:rsidRPr="002A19E0">
        <w:rPr>
          <w:spacing w:val="-2"/>
          <w:sz w:val="28"/>
          <w:szCs w:val="28"/>
          <w:lang w:val="vi-VN"/>
        </w:rPr>
        <w:t xml:space="preserve">cao nhất cho </w:t>
      </w:r>
      <w:r w:rsidRPr="002A19E0">
        <w:rPr>
          <w:spacing w:val="-2"/>
          <w:sz w:val="28"/>
          <w:szCs w:val="28"/>
        </w:rPr>
        <w:t xml:space="preserve">nhóm xã chưa </w:t>
      </w:r>
      <w:r w:rsidRPr="002A19E0">
        <w:rPr>
          <w:spacing w:val="-2"/>
          <w:sz w:val="28"/>
          <w:szCs w:val="28"/>
          <w:lang w:val="vi-VN"/>
        </w:rPr>
        <w:t xml:space="preserve">đạt chuẩn, </w:t>
      </w:r>
      <w:r w:rsidRPr="002A19E0">
        <w:rPr>
          <w:spacing w:val="-2"/>
          <w:sz w:val="28"/>
          <w:szCs w:val="28"/>
        </w:rPr>
        <w:t>xã phấn đấu đạt chuẩn nâng cao, xã phấn đấu đạt chuẩn NTM kiểu mẫu.</w:t>
      </w:r>
    </w:p>
    <w:p w:rsidR="0079784A" w:rsidRPr="002A19E0" w:rsidRDefault="0079784A" w:rsidP="009D6E6E">
      <w:pPr>
        <w:spacing w:after="0" w:line="240" w:lineRule="auto"/>
        <w:jc w:val="both"/>
        <w:rPr>
          <w:spacing w:val="-4"/>
          <w:szCs w:val="28"/>
          <w:u w:color="000000"/>
          <w:lang w:val="es-ES_tradnl"/>
        </w:rPr>
      </w:pPr>
      <w:r w:rsidRPr="002A19E0">
        <w:rPr>
          <w:szCs w:val="28"/>
          <w:lang w:val="es-ES_tradnl"/>
        </w:rPr>
        <w:tab/>
      </w:r>
      <w:r w:rsidRPr="002A19E0">
        <w:rPr>
          <w:spacing w:val="-4"/>
          <w:szCs w:val="28"/>
        </w:rPr>
        <w:t xml:space="preserve">- Tiếp tục phát động mạnh mẽ phong trào xây dựng Khu dân cư nông thôn mới kiểu mẫu, Vườn mẫu, </w:t>
      </w:r>
      <w:r w:rsidRPr="002A19E0">
        <w:rPr>
          <w:spacing w:val="-4"/>
          <w:szCs w:val="28"/>
          <w:u w:color="000000"/>
          <w:lang w:val="es-ES_tradnl"/>
        </w:rPr>
        <w:t>có cơ chế, chính sách tạo động lực, khơi dậy được sức dân và tạo điều kiện để người dân phát huy vai trò chủ thể của mình</w:t>
      </w:r>
      <w:r w:rsidR="00810295" w:rsidRPr="002A19E0">
        <w:rPr>
          <w:spacing w:val="-4"/>
          <w:szCs w:val="28"/>
        </w:rPr>
        <w:t>.</w:t>
      </w:r>
    </w:p>
    <w:p w:rsidR="001703CE" w:rsidRPr="002A19E0" w:rsidRDefault="001703CE" w:rsidP="001703CE">
      <w:pPr>
        <w:spacing w:before="40" w:after="20" w:line="240" w:lineRule="auto"/>
        <w:ind w:firstLine="720"/>
        <w:contextualSpacing/>
        <w:jc w:val="both"/>
        <w:rPr>
          <w:szCs w:val="28"/>
        </w:rPr>
      </w:pPr>
      <w:r w:rsidRPr="002A19E0">
        <w:rPr>
          <w:szCs w:val="28"/>
        </w:rPr>
        <w:t>- Chỉ đạo, hướng dẫn các cơ sở tham gia Chương trình OCOP xây dựng quy trình sản xuất gắn với việc kiểm soát đảm bảo an toàn vệ sinh thực phẩm, vệ sinh môi trường và đồng thời xác nhận quy trình cho các cơ sở để niêm yết công khai tại nơi sản xuất và thực hiện.</w:t>
      </w:r>
    </w:p>
    <w:p w:rsidR="001703CE" w:rsidRPr="002A19E0" w:rsidRDefault="001703CE" w:rsidP="001703CE">
      <w:pPr>
        <w:spacing w:before="40" w:after="20" w:line="240" w:lineRule="auto"/>
        <w:ind w:firstLine="720"/>
        <w:contextualSpacing/>
        <w:jc w:val="both"/>
        <w:rPr>
          <w:szCs w:val="28"/>
        </w:rPr>
      </w:pPr>
      <w:r w:rsidRPr="002A19E0">
        <w:rPr>
          <w:szCs w:val="28"/>
        </w:rPr>
        <w:t xml:space="preserve">- Yêu cầu các Cơ sở có sản phẩm đã đạt chuẩn OCOP trên địa bàn khi đưa sản phẩm ra tiêu thụ phải đảm bảo chất lượng đúng với sản phẩm đã được công nhận OCOP và được dán tem truy xuất nguồn gốc, có đầy đủ các thông tin liên quan về sản phẩm (tem do Văn phòng Điều phối nông thôn mới tỉnh phát hành). </w:t>
      </w:r>
    </w:p>
    <w:p w:rsidR="001703CE" w:rsidRPr="002A19E0" w:rsidRDefault="001703CE" w:rsidP="001703CE">
      <w:pPr>
        <w:spacing w:before="40" w:after="20" w:line="240" w:lineRule="auto"/>
        <w:ind w:firstLine="720"/>
        <w:contextualSpacing/>
        <w:jc w:val="both"/>
        <w:rPr>
          <w:szCs w:val="28"/>
          <w:lang w:val="de-DE"/>
        </w:rPr>
      </w:pPr>
      <w:r w:rsidRPr="002A19E0">
        <w:rPr>
          <w:szCs w:val="28"/>
          <w:lang w:val="de-DE"/>
        </w:rPr>
        <w:t>- Kết nối, chỉ đạo các Đơn vị tư vấn thực hiện hiệu quả công tác tư vấn, hỗ trợ về phát triển, nâng cao chất lượng sản phẩm OCOP và năng lực cho các tổ chức kinh tế tham gia Chương trình trên địa bàn.</w:t>
      </w:r>
    </w:p>
    <w:p w:rsidR="0079784A" w:rsidRPr="002A19E0" w:rsidRDefault="0079784A" w:rsidP="009D6E6E">
      <w:pPr>
        <w:spacing w:after="0" w:line="240" w:lineRule="auto"/>
        <w:ind w:firstLine="720"/>
        <w:jc w:val="both"/>
        <w:rPr>
          <w:spacing w:val="-2"/>
          <w:kern w:val="28"/>
          <w:szCs w:val="28"/>
        </w:rPr>
      </w:pPr>
      <w:r w:rsidRPr="002A19E0">
        <w:rPr>
          <w:spacing w:val="-2"/>
          <w:kern w:val="28"/>
          <w:szCs w:val="28"/>
          <w:lang w:val="nl-NL"/>
        </w:rPr>
        <w:t xml:space="preserve">- Tổ chức thực hiện có hiệu quả Nghị quyết </w:t>
      </w:r>
      <w:r w:rsidRPr="002A19E0">
        <w:rPr>
          <w:spacing w:val="-2"/>
          <w:kern w:val="28"/>
          <w:szCs w:val="28"/>
        </w:rPr>
        <w:t xml:space="preserve">Hội đồng nhân dân tỉnh </w:t>
      </w:r>
      <w:r w:rsidRPr="002A19E0">
        <w:rPr>
          <w:spacing w:val="-2"/>
          <w:kern w:val="28"/>
          <w:szCs w:val="28"/>
          <w:lang w:val="nl-NL"/>
        </w:rPr>
        <w:t>về chính sách hỗ trợ thu nhập cho các thành viên hộ nghèo thuộc chính sách bảo trợ xã hội trên địa bàn tỉnh giai đoạn 2020 – 2025; Đề án xã hội hóa xây dựng nhà ở  hộ nghèo</w:t>
      </w:r>
      <w:r w:rsidRPr="002A19E0">
        <w:rPr>
          <w:spacing w:val="-2"/>
          <w:kern w:val="28"/>
          <w:szCs w:val="28"/>
        </w:rPr>
        <w:t>.</w:t>
      </w:r>
    </w:p>
    <w:p w:rsidR="0079784A" w:rsidRPr="002A19E0" w:rsidRDefault="0079784A" w:rsidP="009D6E6E">
      <w:pPr>
        <w:pStyle w:val="m11635446225680410p1"/>
        <w:shd w:val="clear" w:color="auto" w:fill="FFFFFF"/>
        <w:spacing w:before="0" w:beforeAutospacing="0" w:after="0" w:afterAutospacing="0"/>
        <w:ind w:firstLine="720"/>
        <w:jc w:val="both"/>
        <w:rPr>
          <w:rStyle w:val="m11635446225680410s2"/>
          <w:sz w:val="28"/>
          <w:szCs w:val="28"/>
        </w:rPr>
      </w:pPr>
      <w:r w:rsidRPr="002A19E0">
        <w:rPr>
          <w:rStyle w:val="m11635446225680410s2"/>
          <w:sz w:val="28"/>
          <w:szCs w:val="28"/>
          <w:lang w:val="vi-VN"/>
        </w:rPr>
        <w:t>- Phân công phân nhiệm cụ thể cho từng tổ chức, cá nhân, lấy kết quả xây dựng nông thôn mới làm chỉ tiêu quan trọng trong đánh giá, xếp loại, bổ nhiệm, điều chuyển cán bộ; hàng tuần, hàng tháng phải tổ chức giao ban, soát xét để bổ cứu kịp thời.</w:t>
      </w:r>
      <w:r w:rsidRPr="002A19E0">
        <w:rPr>
          <w:rStyle w:val="m11635446225680410s2"/>
          <w:sz w:val="28"/>
          <w:szCs w:val="28"/>
        </w:rPr>
        <w:t xml:space="preserve"> Tiếp tục phát huy hiệu quả các </w:t>
      </w:r>
      <w:r w:rsidRPr="002A19E0">
        <w:rPr>
          <w:rFonts w:eastAsia="Calibri"/>
          <w:sz w:val="28"/>
          <w:szCs w:val="28"/>
          <w:lang w:val="sq-AL"/>
        </w:rPr>
        <w:t>Đoàn Công tác của huyện, thị, thành ủy chỉ đạo cơ sở</w:t>
      </w:r>
      <w:r w:rsidRPr="002A19E0">
        <w:rPr>
          <w:rStyle w:val="m11635446225680410s2"/>
          <w:sz w:val="28"/>
          <w:szCs w:val="28"/>
          <w:lang w:val="vi-VN"/>
        </w:rPr>
        <w:t>.</w:t>
      </w:r>
      <w:r w:rsidRPr="002A19E0">
        <w:rPr>
          <w:rStyle w:val="m11635446225680410s2"/>
          <w:sz w:val="28"/>
          <w:szCs w:val="28"/>
        </w:rPr>
        <w:t>/.</w:t>
      </w:r>
    </w:p>
    <w:p w:rsidR="0079784A" w:rsidRPr="002A19E0" w:rsidRDefault="0079784A" w:rsidP="009D6E6E">
      <w:pPr>
        <w:spacing w:after="0" w:line="240" w:lineRule="auto"/>
        <w:ind w:firstLine="720"/>
        <w:contextualSpacing/>
        <w:jc w:val="right"/>
        <w:rPr>
          <w:b/>
          <w:szCs w:val="28"/>
          <w:lang w:val="sq-AL"/>
        </w:rPr>
      </w:pPr>
      <w:r w:rsidRPr="002A19E0">
        <w:rPr>
          <w:b/>
          <w:szCs w:val="28"/>
          <w:lang w:val="sq-AL"/>
        </w:rPr>
        <w:t>BAN CHỈ ĐẠO NÔNG THÔN MỚI TỈNH</w:t>
      </w:r>
    </w:p>
    <w:p w:rsidR="0079784A" w:rsidRPr="002A19E0" w:rsidRDefault="0079784A" w:rsidP="009D6E6E">
      <w:pPr>
        <w:spacing w:after="0" w:line="240" w:lineRule="auto"/>
        <w:contextualSpacing/>
        <w:rPr>
          <w:szCs w:val="28"/>
        </w:rPr>
      </w:pPr>
    </w:p>
    <w:p w:rsidR="0079784A" w:rsidRPr="002A19E0" w:rsidRDefault="0079784A" w:rsidP="009D6E6E">
      <w:pPr>
        <w:spacing w:after="0" w:line="240" w:lineRule="auto"/>
        <w:rPr>
          <w:szCs w:val="28"/>
        </w:rPr>
      </w:pPr>
    </w:p>
    <w:p w:rsidR="0079784A" w:rsidRPr="002A19E0" w:rsidRDefault="0079784A" w:rsidP="009D6E6E">
      <w:pPr>
        <w:spacing w:after="0" w:line="240" w:lineRule="auto"/>
      </w:pPr>
    </w:p>
    <w:p w:rsidR="00594A5A" w:rsidRPr="002A19E0" w:rsidRDefault="00594A5A" w:rsidP="009D6E6E">
      <w:pPr>
        <w:spacing w:after="0" w:line="240" w:lineRule="auto"/>
      </w:pPr>
    </w:p>
    <w:sectPr w:rsidR="00594A5A" w:rsidRPr="002A19E0" w:rsidSect="004A702D">
      <w:footerReference w:type="default" r:id="rId8"/>
      <w:pgSz w:w="11907" w:h="16840" w:code="9"/>
      <w:pgMar w:top="1134" w:right="851" w:bottom="1134" w:left="1701" w:header="709" w:footer="14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DC0" w:rsidRDefault="00782DC0">
      <w:pPr>
        <w:spacing w:after="0" w:line="240" w:lineRule="auto"/>
      </w:pPr>
      <w:r>
        <w:separator/>
      </w:r>
    </w:p>
  </w:endnote>
  <w:endnote w:type="continuationSeparator" w:id="0">
    <w:p w:rsidR="00782DC0" w:rsidRDefault="00782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VnTime">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D7C" w:rsidRDefault="002D2BD2">
    <w:pPr>
      <w:pStyle w:val="Footer"/>
      <w:jc w:val="right"/>
    </w:pPr>
    <w:r>
      <w:fldChar w:fldCharType="begin"/>
    </w:r>
    <w:r>
      <w:instrText xml:space="preserve"> PAGE   \* MERGEFORMAT </w:instrText>
    </w:r>
    <w:r>
      <w:fldChar w:fldCharType="separate"/>
    </w:r>
    <w:r w:rsidR="004324B4">
      <w:rPr>
        <w:noProof/>
      </w:rPr>
      <w:t>2</w:t>
    </w:r>
    <w:r>
      <w:rPr>
        <w:noProof/>
      </w:rPr>
      <w:fldChar w:fldCharType="end"/>
    </w:r>
  </w:p>
  <w:p w:rsidR="00356D7C" w:rsidRDefault="00782D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DC0" w:rsidRDefault="00782DC0">
      <w:pPr>
        <w:spacing w:after="0" w:line="240" w:lineRule="auto"/>
      </w:pPr>
      <w:r>
        <w:separator/>
      </w:r>
    </w:p>
  </w:footnote>
  <w:footnote w:type="continuationSeparator" w:id="0">
    <w:p w:rsidR="00782DC0" w:rsidRDefault="00782DC0">
      <w:pPr>
        <w:spacing w:after="0" w:line="240" w:lineRule="auto"/>
      </w:pPr>
      <w:r>
        <w:continuationSeparator/>
      </w:r>
    </w:p>
  </w:footnote>
  <w:footnote w:id="1">
    <w:p w:rsidR="00873F98" w:rsidRPr="002A19E0" w:rsidRDefault="00873F98" w:rsidP="00873F98">
      <w:pPr>
        <w:spacing w:after="0" w:line="240" w:lineRule="auto"/>
        <w:jc w:val="both"/>
        <w:rPr>
          <w:bCs/>
          <w:spacing w:val="-2"/>
          <w:sz w:val="22"/>
        </w:rPr>
      </w:pPr>
      <w:r w:rsidRPr="009150C9">
        <w:rPr>
          <w:rStyle w:val="FootnoteReference"/>
          <w:sz w:val="22"/>
        </w:rPr>
        <w:footnoteRef/>
      </w:r>
      <w:r w:rsidRPr="009150C9">
        <w:rPr>
          <w:sz w:val="22"/>
        </w:rPr>
        <w:t xml:space="preserve"> </w:t>
      </w:r>
      <w:r w:rsidRPr="002A19E0">
        <w:rPr>
          <w:sz w:val="22"/>
        </w:rPr>
        <w:t>D</w:t>
      </w:r>
      <w:r w:rsidRPr="002A19E0">
        <w:rPr>
          <w:bCs/>
          <w:spacing w:val="-2"/>
          <w:sz w:val="22"/>
        </w:rPr>
        <w:t>iệ</w:t>
      </w:r>
      <w:r w:rsidR="000B51F9" w:rsidRPr="002A19E0">
        <w:rPr>
          <w:bCs/>
          <w:spacing w:val="-2"/>
          <w:sz w:val="22"/>
        </w:rPr>
        <w:t>n tích</w:t>
      </w:r>
      <w:r w:rsidRPr="002A19E0">
        <w:rPr>
          <w:bCs/>
          <w:spacing w:val="-2"/>
          <w:sz w:val="22"/>
        </w:rPr>
        <w:t xml:space="preserve"> lạc không đạt</w:t>
      </w:r>
      <w:r w:rsidR="000B51F9" w:rsidRPr="002A19E0">
        <w:rPr>
          <w:bCs/>
          <w:spacing w:val="-2"/>
          <w:sz w:val="22"/>
        </w:rPr>
        <w:t xml:space="preserve"> kế hoạch</w:t>
      </w:r>
      <w:r w:rsidRPr="002A19E0">
        <w:rPr>
          <w:bCs/>
          <w:spacing w:val="-2"/>
          <w:sz w:val="22"/>
        </w:rPr>
        <w:t xml:space="preserve"> do ở một số địa phương thời vụ gieo trỉa gặp mưa không triển khai gieo  trỉa được; ở một số nơi chuyển sang sản xuất ngô.</w:t>
      </w:r>
    </w:p>
    <w:p w:rsidR="00873F98" w:rsidRPr="002A19E0" w:rsidRDefault="00873F98" w:rsidP="00873F98">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84A"/>
    <w:rsid w:val="00004201"/>
    <w:rsid w:val="0000659A"/>
    <w:rsid w:val="00010B0D"/>
    <w:rsid w:val="00013F86"/>
    <w:rsid w:val="00015F6F"/>
    <w:rsid w:val="00044CDA"/>
    <w:rsid w:val="0005313A"/>
    <w:rsid w:val="000534E0"/>
    <w:rsid w:val="00054667"/>
    <w:rsid w:val="00055954"/>
    <w:rsid w:val="0006210D"/>
    <w:rsid w:val="00062576"/>
    <w:rsid w:val="0006342E"/>
    <w:rsid w:val="00063C7E"/>
    <w:rsid w:val="000703CC"/>
    <w:rsid w:val="00072E4D"/>
    <w:rsid w:val="00080706"/>
    <w:rsid w:val="00087DD0"/>
    <w:rsid w:val="000A311F"/>
    <w:rsid w:val="000A5822"/>
    <w:rsid w:val="000B3893"/>
    <w:rsid w:val="000B3B06"/>
    <w:rsid w:val="000B51F9"/>
    <w:rsid w:val="000E4F58"/>
    <w:rsid w:val="000E6C15"/>
    <w:rsid w:val="00106A0F"/>
    <w:rsid w:val="00110C00"/>
    <w:rsid w:val="00111850"/>
    <w:rsid w:val="0012501B"/>
    <w:rsid w:val="00126A0C"/>
    <w:rsid w:val="00141151"/>
    <w:rsid w:val="00146D20"/>
    <w:rsid w:val="001475E5"/>
    <w:rsid w:val="00150D77"/>
    <w:rsid w:val="00151994"/>
    <w:rsid w:val="00162839"/>
    <w:rsid w:val="00165231"/>
    <w:rsid w:val="001652B4"/>
    <w:rsid w:val="001703CE"/>
    <w:rsid w:val="00176768"/>
    <w:rsid w:val="00176C46"/>
    <w:rsid w:val="00180097"/>
    <w:rsid w:val="00195B4B"/>
    <w:rsid w:val="001A3222"/>
    <w:rsid w:val="001A6588"/>
    <w:rsid w:val="001B1A54"/>
    <w:rsid w:val="001B49AF"/>
    <w:rsid w:val="001B6D50"/>
    <w:rsid w:val="001C182C"/>
    <w:rsid w:val="001C2CA0"/>
    <w:rsid w:val="001C364D"/>
    <w:rsid w:val="001C5CB8"/>
    <w:rsid w:val="001C7F72"/>
    <w:rsid w:val="001E1BA4"/>
    <w:rsid w:val="001E5AD7"/>
    <w:rsid w:val="001E67C4"/>
    <w:rsid w:val="001F27E4"/>
    <w:rsid w:val="001F4BAB"/>
    <w:rsid w:val="001F4D8E"/>
    <w:rsid w:val="002116A1"/>
    <w:rsid w:val="00211877"/>
    <w:rsid w:val="00222E83"/>
    <w:rsid w:val="0022351C"/>
    <w:rsid w:val="002245AC"/>
    <w:rsid w:val="00226A20"/>
    <w:rsid w:val="00245A2E"/>
    <w:rsid w:val="00247FAB"/>
    <w:rsid w:val="00252C59"/>
    <w:rsid w:val="002660DF"/>
    <w:rsid w:val="00273940"/>
    <w:rsid w:val="00275C6C"/>
    <w:rsid w:val="002946D0"/>
    <w:rsid w:val="0029666B"/>
    <w:rsid w:val="002A19E0"/>
    <w:rsid w:val="002B0741"/>
    <w:rsid w:val="002B6157"/>
    <w:rsid w:val="002C0BE5"/>
    <w:rsid w:val="002C27FD"/>
    <w:rsid w:val="002C5931"/>
    <w:rsid w:val="002D2BD2"/>
    <w:rsid w:val="002D5A55"/>
    <w:rsid w:val="002F0421"/>
    <w:rsid w:val="002F071F"/>
    <w:rsid w:val="002F6A0D"/>
    <w:rsid w:val="003126B5"/>
    <w:rsid w:val="0031275F"/>
    <w:rsid w:val="00312D29"/>
    <w:rsid w:val="0031647E"/>
    <w:rsid w:val="00320545"/>
    <w:rsid w:val="00326242"/>
    <w:rsid w:val="003419E6"/>
    <w:rsid w:val="0035696C"/>
    <w:rsid w:val="003601C8"/>
    <w:rsid w:val="00365C68"/>
    <w:rsid w:val="003667E2"/>
    <w:rsid w:val="00382446"/>
    <w:rsid w:val="00383E9F"/>
    <w:rsid w:val="00385960"/>
    <w:rsid w:val="0039474A"/>
    <w:rsid w:val="00396409"/>
    <w:rsid w:val="003A78BA"/>
    <w:rsid w:val="003B0251"/>
    <w:rsid w:val="003B13AC"/>
    <w:rsid w:val="003B3332"/>
    <w:rsid w:val="003B361D"/>
    <w:rsid w:val="003B6456"/>
    <w:rsid w:val="003C7CA6"/>
    <w:rsid w:val="003D0B4C"/>
    <w:rsid w:val="003D11CB"/>
    <w:rsid w:val="003D1E54"/>
    <w:rsid w:val="003D26D7"/>
    <w:rsid w:val="003D4230"/>
    <w:rsid w:val="003E1A8D"/>
    <w:rsid w:val="003F05BE"/>
    <w:rsid w:val="00402729"/>
    <w:rsid w:val="00417ABA"/>
    <w:rsid w:val="00425DFC"/>
    <w:rsid w:val="00431B88"/>
    <w:rsid w:val="004324B4"/>
    <w:rsid w:val="00436FB1"/>
    <w:rsid w:val="004428BC"/>
    <w:rsid w:val="00443CB8"/>
    <w:rsid w:val="00450169"/>
    <w:rsid w:val="00470C92"/>
    <w:rsid w:val="00470DD0"/>
    <w:rsid w:val="004721AD"/>
    <w:rsid w:val="00472A7B"/>
    <w:rsid w:val="0049186A"/>
    <w:rsid w:val="004A5C2A"/>
    <w:rsid w:val="004A7D72"/>
    <w:rsid w:val="004C30F3"/>
    <w:rsid w:val="004C4EA7"/>
    <w:rsid w:val="004C59B1"/>
    <w:rsid w:val="004F5768"/>
    <w:rsid w:val="00506C17"/>
    <w:rsid w:val="00507E0C"/>
    <w:rsid w:val="00516865"/>
    <w:rsid w:val="005360EB"/>
    <w:rsid w:val="00561A66"/>
    <w:rsid w:val="0056281C"/>
    <w:rsid w:val="005634AE"/>
    <w:rsid w:val="00570361"/>
    <w:rsid w:val="00570E59"/>
    <w:rsid w:val="0057194B"/>
    <w:rsid w:val="00580570"/>
    <w:rsid w:val="00584540"/>
    <w:rsid w:val="00586209"/>
    <w:rsid w:val="005909D3"/>
    <w:rsid w:val="00591AAE"/>
    <w:rsid w:val="00593475"/>
    <w:rsid w:val="0059493D"/>
    <w:rsid w:val="00594A5A"/>
    <w:rsid w:val="00597DF6"/>
    <w:rsid w:val="005A02CA"/>
    <w:rsid w:val="005A66C0"/>
    <w:rsid w:val="005A7E6E"/>
    <w:rsid w:val="005B2E10"/>
    <w:rsid w:val="005B2E93"/>
    <w:rsid w:val="005B5B13"/>
    <w:rsid w:val="005C2576"/>
    <w:rsid w:val="005C4A6A"/>
    <w:rsid w:val="005D0730"/>
    <w:rsid w:val="005D4E5F"/>
    <w:rsid w:val="005D60E7"/>
    <w:rsid w:val="005D73A3"/>
    <w:rsid w:val="005E0FE1"/>
    <w:rsid w:val="005E6F61"/>
    <w:rsid w:val="005F10C6"/>
    <w:rsid w:val="005F269B"/>
    <w:rsid w:val="005F4DBD"/>
    <w:rsid w:val="005F6C7A"/>
    <w:rsid w:val="005F7263"/>
    <w:rsid w:val="00602C8C"/>
    <w:rsid w:val="0060426E"/>
    <w:rsid w:val="00611457"/>
    <w:rsid w:val="00616C9C"/>
    <w:rsid w:val="0064040E"/>
    <w:rsid w:val="006414BA"/>
    <w:rsid w:val="0064548D"/>
    <w:rsid w:val="00646DED"/>
    <w:rsid w:val="006609B3"/>
    <w:rsid w:val="006670A7"/>
    <w:rsid w:val="006923A7"/>
    <w:rsid w:val="006A118A"/>
    <w:rsid w:val="006A5459"/>
    <w:rsid w:val="006A5CF8"/>
    <w:rsid w:val="006A7625"/>
    <w:rsid w:val="006B30A3"/>
    <w:rsid w:val="006B451B"/>
    <w:rsid w:val="006B6C9E"/>
    <w:rsid w:val="006C1CB3"/>
    <w:rsid w:val="006D4CFC"/>
    <w:rsid w:val="006D6FE2"/>
    <w:rsid w:val="006D7B16"/>
    <w:rsid w:val="006E64BA"/>
    <w:rsid w:val="006E73B2"/>
    <w:rsid w:val="006F4461"/>
    <w:rsid w:val="006F597D"/>
    <w:rsid w:val="0072397F"/>
    <w:rsid w:val="007263E9"/>
    <w:rsid w:val="007279F8"/>
    <w:rsid w:val="00751741"/>
    <w:rsid w:val="007554DF"/>
    <w:rsid w:val="007660BF"/>
    <w:rsid w:val="007739A6"/>
    <w:rsid w:val="007765B4"/>
    <w:rsid w:val="00782DC0"/>
    <w:rsid w:val="0078502D"/>
    <w:rsid w:val="007917D1"/>
    <w:rsid w:val="00793610"/>
    <w:rsid w:val="0079668A"/>
    <w:rsid w:val="0079784A"/>
    <w:rsid w:val="007A09B4"/>
    <w:rsid w:val="007A4678"/>
    <w:rsid w:val="007A661F"/>
    <w:rsid w:val="007C4D41"/>
    <w:rsid w:val="007C4E21"/>
    <w:rsid w:val="007C5E3E"/>
    <w:rsid w:val="007D1026"/>
    <w:rsid w:val="007D2306"/>
    <w:rsid w:val="007D4033"/>
    <w:rsid w:val="007F5830"/>
    <w:rsid w:val="00804955"/>
    <w:rsid w:val="00804D05"/>
    <w:rsid w:val="0080791F"/>
    <w:rsid w:val="00810295"/>
    <w:rsid w:val="0081061E"/>
    <w:rsid w:val="0081443D"/>
    <w:rsid w:val="00845852"/>
    <w:rsid w:val="00854411"/>
    <w:rsid w:val="008548CD"/>
    <w:rsid w:val="00857A4C"/>
    <w:rsid w:val="00860985"/>
    <w:rsid w:val="00873F98"/>
    <w:rsid w:val="00873FA9"/>
    <w:rsid w:val="00874B5B"/>
    <w:rsid w:val="00883A0C"/>
    <w:rsid w:val="00885311"/>
    <w:rsid w:val="0089147C"/>
    <w:rsid w:val="0089790C"/>
    <w:rsid w:val="008C16F2"/>
    <w:rsid w:val="008C36BA"/>
    <w:rsid w:val="008C4CE0"/>
    <w:rsid w:val="008D6F84"/>
    <w:rsid w:val="008E42B4"/>
    <w:rsid w:val="008E5139"/>
    <w:rsid w:val="008F1C43"/>
    <w:rsid w:val="008F747E"/>
    <w:rsid w:val="00904EEF"/>
    <w:rsid w:val="009150C9"/>
    <w:rsid w:val="00917208"/>
    <w:rsid w:val="0092068A"/>
    <w:rsid w:val="00924935"/>
    <w:rsid w:val="00925BFA"/>
    <w:rsid w:val="00933168"/>
    <w:rsid w:val="00933759"/>
    <w:rsid w:val="009419F2"/>
    <w:rsid w:val="009552FA"/>
    <w:rsid w:val="00961F20"/>
    <w:rsid w:val="00964464"/>
    <w:rsid w:val="00976162"/>
    <w:rsid w:val="0098180B"/>
    <w:rsid w:val="00996D5D"/>
    <w:rsid w:val="009A2815"/>
    <w:rsid w:val="009A704E"/>
    <w:rsid w:val="009A73CA"/>
    <w:rsid w:val="009A742C"/>
    <w:rsid w:val="009B48D3"/>
    <w:rsid w:val="009D6E6E"/>
    <w:rsid w:val="009D725C"/>
    <w:rsid w:val="009F41E4"/>
    <w:rsid w:val="009F4E5B"/>
    <w:rsid w:val="009F6B70"/>
    <w:rsid w:val="00A0187A"/>
    <w:rsid w:val="00A020E3"/>
    <w:rsid w:val="00A0704E"/>
    <w:rsid w:val="00A077A7"/>
    <w:rsid w:val="00A14DE3"/>
    <w:rsid w:val="00A233EB"/>
    <w:rsid w:val="00A2415D"/>
    <w:rsid w:val="00A40CE4"/>
    <w:rsid w:val="00A468D6"/>
    <w:rsid w:val="00A51911"/>
    <w:rsid w:val="00A51FB6"/>
    <w:rsid w:val="00A54884"/>
    <w:rsid w:val="00A54894"/>
    <w:rsid w:val="00A75F76"/>
    <w:rsid w:val="00A840AD"/>
    <w:rsid w:val="00A87F8F"/>
    <w:rsid w:val="00AA463B"/>
    <w:rsid w:val="00AB18BB"/>
    <w:rsid w:val="00AD0C60"/>
    <w:rsid w:val="00AD0D6D"/>
    <w:rsid w:val="00AE3689"/>
    <w:rsid w:val="00B10A5D"/>
    <w:rsid w:val="00B30D75"/>
    <w:rsid w:val="00B37A9E"/>
    <w:rsid w:val="00B60C45"/>
    <w:rsid w:val="00B63BE0"/>
    <w:rsid w:val="00B84FB6"/>
    <w:rsid w:val="00B87409"/>
    <w:rsid w:val="00B94788"/>
    <w:rsid w:val="00B94873"/>
    <w:rsid w:val="00BA536E"/>
    <w:rsid w:val="00BA5B01"/>
    <w:rsid w:val="00BA6533"/>
    <w:rsid w:val="00BC1020"/>
    <w:rsid w:val="00BC3566"/>
    <w:rsid w:val="00BD02C7"/>
    <w:rsid w:val="00BD3A83"/>
    <w:rsid w:val="00BF2B4A"/>
    <w:rsid w:val="00BF67F6"/>
    <w:rsid w:val="00C10B18"/>
    <w:rsid w:val="00C11CED"/>
    <w:rsid w:val="00C1582F"/>
    <w:rsid w:val="00C17CA2"/>
    <w:rsid w:val="00C23E5F"/>
    <w:rsid w:val="00C35B19"/>
    <w:rsid w:val="00C44A76"/>
    <w:rsid w:val="00C557B1"/>
    <w:rsid w:val="00C604E7"/>
    <w:rsid w:val="00C66E30"/>
    <w:rsid w:val="00C70ACC"/>
    <w:rsid w:val="00C71E29"/>
    <w:rsid w:val="00C731F5"/>
    <w:rsid w:val="00C86B67"/>
    <w:rsid w:val="00C87B62"/>
    <w:rsid w:val="00CA3C53"/>
    <w:rsid w:val="00CB4FCC"/>
    <w:rsid w:val="00CC31DF"/>
    <w:rsid w:val="00CC5082"/>
    <w:rsid w:val="00CC518C"/>
    <w:rsid w:val="00CD5FCA"/>
    <w:rsid w:val="00CE1DF4"/>
    <w:rsid w:val="00CE69F4"/>
    <w:rsid w:val="00CF65C5"/>
    <w:rsid w:val="00CF6D01"/>
    <w:rsid w:val="00D00999"/>
    <w:rsid w:val="00D0403A"/>
    <w:rsid w:val="00D240B1"/>
    <w:rsid w:val="00D26432"/>
    <w:rsid w:val="00D34D44"/>
    <w:rsid w:val="00D46252"/>
    <w:rsid w:val="00D46622"/>
    <w:rsid w:val="00D5357C"/>
    <w:rsid w:val="00D552E9"/>
    <w:rsid w:val="00D67B19"/>
    <w:rsid w:val="00D746BA"/>
    <w:rsid w:val="00D7671F"/>
    <w:rsid w:val="00D81C49"/>
    <w:rsid w:val="00D83AA7"/>
    <w:rsid w:val="00D83D98"/>
    <w:rsid w:val="00D85A41"/>
    <w:rsid w:val="00D8753F"/>
    <w:rsid w:val="00D91C37"/>
    <w:rsid w:val="00D97349"/>
    <w:rsid w:val="00DA166F"/>
    <w:rsid w:val="00DA5C29"/>
    <w:rsid w:val="00DA6EC1"/>
    <w:rsid w:val="00DB0934"/>
    <w:rsid w:val="00DC0E11"/>
    <w:rsid w:val="00DC41E5"/>
    <w:rsid w:val="00DC52C2"/>
    <w:rsid w:val="00DD49B2"/>
    <w:rsid w:val="00DD5D55"/>
    <w:rsid w:val="00DD7795"/>
    <w:rsid w:val="00DE44B2"/>
    <w:rsid w:val="00DE6A5D"/>
    <w:rsid w:val="00DF0469"/>
    <w:rsid w:val="00DF0837"/>
    <w:rsid w:val="00E06D76"/>
    <w:rsid w:val="00E20F8D"/>
    <w:rsid w:val="00E21D9E"/>
    <w:rsid w:val="00E30757"/>
    <w:rsid w:val="00E335FD"/>
    <w:rsid w:val="00E50AA8"/>
    <w:rsid w:val="00E5739A"/>
    <w:rsid w:val="00E57B9D"/>
    <w:rsid w:val="00E82D08"/>
    <w:rsid w:val="00E871AD"/>
    <w:rsid w:val="00E94025"/>
    <w:rsid w:val="00E95639"/>
    <w:rsid w:val="00E95EB9"/>
    <w:rsid w:val="00EA5269"/>
    <w:rsid w:val="00EB2313"/>
    <w:rsid w:val="00EB4951"/>
    <w:rsid w:val="00EB6A88"/>
    <w:rsid w:val="00EC0E29"/>
    <w:rsid w:val="00EC16A3"/>
    <w:rsid w:val="00EC23AC"/>
    <w:rsid w:val="00EC2C11"/>
    <w:rsid w:val="00EC37E9"/>
    <w:rsid w:val="00EC5AD6"/>
    <w:rsid w:val="00EC754E"/>
    <w:rsid w:val="00ED3046"/>
    <w:rsid w:val="00EF36C0"/>
    <w:rsid w:val="00F219A1"/>
    <w:rsid w:val="00F276AE"/>
    <w:rsid w:val="00F33F81"/>
    <w:rsid w:val="00F44C0C"/>
    <w:rsid w:val="00F453B1"/>
    <w:rsid w:val="00F6258D"/>
    <w:rsid w:val="00F64F0B"/>
    <w:rsid w:val="00F71802"/>
    <w:rsid w:val="00F75F69"/>
    <w:rsid w:val="00F84C8D"/>
    <w:rsid w:val="00FA185A"/>
    <w:rsid w:val="00FB0D7E"/>
    <w:rsid w:val="00FB2823"/>
    <w:rsid w:val="00FB4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84A"/>
    <w:rPr>
      <w:rFonts w:eastAsia="Calibri" w:cs="Times New Roman"/>
    </w:rPr>
  </w:style>
  <w:style w:type="paragraph" w:styleId="Heading2">
    <w:name w:val="heading 2"/>
    <w:basedOn w:val="Normal"/>
    <w:link w:val="Heading2Char"/>
    <w:uiPriority w:val="9"/>
    <w:qFormat/>
    <w:rsid w:val="0079784A"/>
    <w:pPr>
      <w:spacing w:before="100" w:beforeAutospacing="1" w:after="100" w:afterAutospacing="1" w:line="240" w:lineRule="auto"/>
      <w:outlineLvl w:val="1"/>
    </w:pPr>
    <w:rPr>
      <w:rFonts w:eastAsia="Times New Roman"/>
      <w:b/>
      <w:bCs/>
      <w:sz w:val="36"/>
      <w:szCs w:val="3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784A"/>
    <w:rPr>
      <w:rFonts w:eastAsia="Times New Roman" w:cs="Times New Roman"/>
      <w:b/>
      <w:bCs/>
      <w:sz w:val="36"/>
      <w:szCs w:val="36"/>
      <w:lang w:val="vi-VN" w:eastAsia="vi-VN"/>
    </w:rPr>
  </w:style>
  <w:style w:type="paragraph" w:styleId="Footer">
    <w:name w:val="footer"/>
    <w:basedOn w:val="Normal"/>
    <w:link w:val="FooterChar"/>
    <w:uiPriority w:val="99"/>
    <w:unhideWhenUsed/>
    <w:rsid w:val="0079784A"/>
    <w:pPr>
      <w:tabs>
        <w:tab w:val="center" w:pos="4680"/>
        <w:tab w:val="right" w:pos="9360"/>
      </w:tabs>
      <w:spacing w:before="60" w:after="60" w:line="240" w:lineRule="auto"/>
      <w:ind w:left="1077" w:hanging="357"/>
      <w:jc w:val="both"/>
    </w:pPr>
    <w:rPr>
      <w:sz w:val="20"/>
      <w:szCs w:val="20"/>
    </w:rPr>
  </w:style>
  <w:style w:type="character" w:customStyle="1" w:styleId="FooterChar">
    <w:name w:val="Footer Char"/>
    <w:basedOn w:val="DefaultParagraphFont"/>
    <w:link w:val="Footer"/>
    <w:uiPriority w:val="99"/>
    <w:rsid w:val="0079784A"/>
    <w:rPr>
      <w:rFonts w:eastAsia="Calibri" w:cs="Times New Roman"/>
      <w:sz w:val="20"/>
      <w:szCs w:val="20"/>
    </w:rPr>
  </w:style>
  <w:style w:type="paragraph" w:customStyle="1" w:styleId="m11635446225680410p1">
    <w:name w:val="m_11635446225680410p1"/>
    <w:basedOn w:val="Normal"/>
    <w:rsid w:val="0079784A"/>
    <w:pPr>
      <w:spacing w:before="100" w:beforeAutospacing="1" w:after="100" w:afterAutospacing="1" w:line="240" w:lineRule="auto"/>
    </w:pPr>
    <w:rPr>
      <w:rFonts w:eastAsia="Times New Roman"/>
      <w:sz w:val="24"/>
      <w:szCs w:val="24"/>
    </w:rPr>
  </w:style>
  <w:style w:type="character" w:customStyle="1" w:styleId="m11635446225680410s2">
    <w:name w:val="m_11635446225680410s2"/>
    <w:basedOn w:val="DefaultParagraphFont"/>
    <w:rsid w:val="0079784A"/>
  </w:style>
  <w:style w:type="character" w:customStyle="1" w:styleId="fontstyle01">
    <w:name w:val="fontstyle01"/>
    <w:basedOn w:val="DefaultParagraphFont"/>
    <w:rsid w:val="0079784A"/>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99"/>
    <w:semiHidden/>
    <w:unhideWhenUsed/>
    <w:rsid w:val="0079784A"/>
    <w:pPr>
      <w:spacing w:after="120"/>
    </w:pPr>
  </w:style>
  <w:style w:type="character" w:customStyle="1" w:styleId="BodyTextChar">
    <w:name w:val="Body Text Char"/>
    <w:basedOn w:val="DefaultParagraphFont"/>
    <w:link w:val="BodyText"/>
    <w:uiPriority w:val="99"/>
    <w:semiHidden/>
    <w:rsid w:val="0079784A"/>
    <w:rPr>
      <w:rFonts w:eastAsia="Calibri" w:cs="Times New Roman"/>
    </w:rPr>
  </w:style>
  <w:style w:type="paragraph" w:customStyle="1" w:styleId="Nidung">
    <w:name w:val="Nội dung"/>
    <w:rsid w:val="0079784A"/>
    <w:pPr>
      <w:pBdr>
        <w:top w:val="nil"/>
        <w:left w:val="nil"/>
        <w:bottom w:val="nil"/>
        <w:right w:val="nil"/>
        <w:between w:val="nil"/>
        <w:bar w:val="nil"/>
      </w:pBdr>
    </w:pPr>
    <w:rPr>
      <w:rFonts w:eastAsia="Arial Unicode MS" w:cs="Arial Unicode MS"/>
      <w:color w:val="000000"/>
      <w:szCs w:val="28"/>
      <w:u w:color="000000"/>
      <w:bdr w:val="nil"/>
    </w:rPr>
  </w:style>
  <w:style w:type="paragraph" w:styleId="NormalWeb">
    <w:name w:val="Normal (Web)"/>
    <w:aliases w:val="Char Char Char, Char Char Char"/>
    <w:basedOn w:val="Normal"/>
    <w:link w:val="NormalWebChar"/>
    <w:uiPriority w:val="99"/>
    <w:unhideWhenUsed/>
    <w:rsid w:val="0079784A"/>
    <w:pPr>
      <w:spacing w:before="100" w:beforeAutospacing="1" w:after="100" w:afterAutospacing="1" w:line="240" w:lineRule="auto"/>
    </w:pPr>
    <w:rPr>
      <w:rFonts w:eastAsia="Times New Roman"/>
      <w:sz w:val="24"/>
      <w:szCs w:val="24"/>
    </w:rPr>
  </w:style>
  <w:style w:type="paragraph" w:styleId="FootnoteText">
    <w:name w:val="footnote text"/>
    <w:basedOn w:val="Normal"/>
    <w:link w:val="FootnoteTextChar"/>
    <w:uiPriority w:val="99"/>
    <w:semiHidden/>
    <w:unhideWhenUsed/>
    <w:rsid w:val="009150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0C9"/>
    <w:rPr>
      <w:rFonts w:eastAsia="Calibri" w:cs="Times New Roman"/>
      <w:sz w:val="20"/>
      <w:szCs w:val="20"/>
    </w:rPr>
  </w:style>
  <w:style w:type="character" w:styleId="FootnoteReference">
    <w:name w:val="footnote reference"/>
    <w:basedOn w:val="DefaultParagraphFont"/>
    <w:uiPriority w:val="99"/>
    <w:semiHidden/>
    <w:unhideWhenUsed/>
    <w:rsid w:val="009150C9"/>
    <w:rPr>
      <w:vertAlign w:val="superscript"/>
    </w:rPr>
  </w:style>
  <w:style w:type="character" w:customStyle="1" w:styleId="NormalWebChar">
    <w:name w:val="Normal (Web) Char"/>
    <w:aliases w:val="Char Char Char Char, Char Char Char Char"/>
    <w:link w:val="NormalWeb"/>
    <w:uiPriority w:val="99"/>
    <w:locked/>
    <w:rsid w:val="006A5CF8"/>
    <w:rPr>
      <w:rFonts w:eastAsia="Times New Roman" w:cs="Times New Roman"/>
      <w:sz w:val="24"/>
      <w:szCs w:val="24"/>
    </w:rPr>
  </w:style>
  <w:style w:type="character" w:styleId="Strong">
    <w:name w:val="Strong"/>
    <w:basedOn w:val="DefaultParagraphFont"/>
    <w:uiPriority w:val="22"/>
    <w:qFormat/>
    <w:rsid w:val="00C70ACC"/>
    <w:rPr>
      <w:b/>
      <w:bCs/>
    </w:rPr>
  </w:style>
  <w:style w:type="paragraph" w:styleId="Title">
    <w:name w:val="Title"/>
    <w:basedOn w:val="Normal"/>
    <w:next w:val="Normal"/>
    <w:link w:val="TitleChar"/>
    <w:qFormat/>
    <w:rsid w:val="00072E4D"/>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072E4D"/>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84A"/>
    <w:rPr>
      <w:rFonts w:eastAsia="Calibri" w:cs="Times New Roman"/>
    </w:rPr>
  </w:style>
  <w:style w:type="paragraph" w:styleId="Heading2">
    <w:name w:val="heading 2"/>
    <w:basedOn w:val="Normal"/>
    <w:link w:val="Heading2Char"/>
    <w:uiPriority w:val="9"/>
    <w:qFormat/>
    <w:rsid w:val="0079784A"/>
    <w:pPr>
      <w:spacing w:before="100" w:beforeAutospacing="1" w:after="100" w:afterAutospacing="1" w:line="240" w:lineRule="auto"/>
      <w:outlineLvl w:val="1"/>
    </w:pPr>
    <w:rPr>
      <w:rFonts w:eastAsia="Times New Roman"/>
      <w:b/>
      <w:bCs/>
      <w:sz w:val="36"/>
      <w:szCs w:val="3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784A"/>
    <w:rPr>
      <w:rFonts w:eastAsia="Times New Roman" w:cs="Times New Roman"/>
      <w:b/>
      <w:bCs/>
      <w:sz w:val="36"/>
      <w:szCs w:val="36"/>
      <w:lang w:val="vi-VN" w:eastAsia="vi-VN"/>
    </w:rPr>
  </w:style>
  <w:style w:type="paragraph" w:styleId="Footer">
    <w:name w:val="footer"/>
    <w:basedOn w:val="Normal"/>
    <w:link w:val="FooterChar"/>
    <w:uiPriority w:val="99"/>
    <w:unhideWhenUsed/>
    <w:rsid w:val="0079784A"/>
    <w:pPr>
      <w:tabs>
        <w:tab w:val="center" w:pos="4680"/>
        <w:tab w:val="right" w:pos="9360"/>
      </w:tabs>
      <w:spacing w:before="60" w:after="60" w:line="240" w:lineRule="auto"/>
      <w:ind w:left="1077" w:hanging="357"/>
      <w:jc w:val="both"/>
    </w:pPr>
    <w:rPr>
      <w:sz w:val="20"/>
      <w:szCs w:val="20"/>
    </w:rPr>
  </w:style>
  <w:style w:type="character" w:customStyle="1" w:styleId="FooterChar">
    <w:name w:val="Footer Char"/>
    <w:basedOn w:val="DefaultParagraphFont"/>
    <w:link w:val="Footer"/>
    <w:uiPriority w:val="99"/>
    <w:rsid w:val="0079784A"/>
    <w:rPr>
      <w:rFonts w:eastAsia="Calibri" w:cs="Times New Roman"/>
      <w:sz w:val="20"/>
      <w:szCs w:val="20"/>
    </w:rPr>
  </w:style>
  <w:style w:type="paragraph" w:customStyle="1" w:styleId="m11635446225680410p1">
    <w:name w:val="m_11635446225680410p1"/>
    <w:basedOn w:val="Normal"/>
    <w:rsid w:val="0079784A"/>
    <w:pPr>
      <w:spacing w:before="100" w:beforeAutospacing="1" w:after="100" w:afterAutospacing="1" w:line="240" w:lineRule="auto"/>
    </w:pPr>
    <w:rPr>
      <w:rFonts w:eastAsia="Times New Roman"/>
      <w:sz w:val="24"/>
      <w:szCs w:val="24"/>
    </w:rPr>
  </w:style>
  <w:style w:type="character" w:customStyle="1" w:styleId="m11635446225680410s2">
    <w:name w:val="m_11635446225680410s2"/>
    <w:basedOn w:val="DefaultParagraphFont"/>
    <w:rsid w:val="0079784A"/>
  </w:style>
  <w:style w:type="character" w:customStyle="1" w:styleId="fontstyle01">
    <w:name w:val="fontstyle01"/>
    <w:basedOn w:val="DefaultParagraphFont"/>
    <w:rsid w:val="0079784A"/>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99"/>
    <w:semiHidden/>
    <w:unhideWhenUsed/>
    <w:rsid w:val="0079784A"/>
    <w:pPr>
      <w:spacing w:after="120"/>
    </w:pPr>
  </w:style>
  <w:style w:type="character" w:customStyle="1" w:styleId="BodyTextChar">
    <w:name w:val="Body Text Char"/>
    <w:basedOn w:val="DefaultParagraphFont"/>
    <w:link w:val="BodyText"/>
    <w:uiPriority w:val="99"/>
    <w:semiHidden/>
    <w:rsid w:val="0079784A"/>
    <w:rPr>
      <w:rFonts w:eastAsia="Calibri" w:cs="Times New Roman"/>
    </w:rPr>
  </w:style>
  <w:style w:type="paragraph" w:customStyle="1" w:styleId="Nidung">
    <w:name w:val="Nội dung"/>
    <w:rsid w:val="0079784A"/>
    <w:pPr>
      <w:pBdr>
        <w:top w:val="nil"/>
        <w:left w:val="nil"/>
        <w:bottom w:val="nil"/>
        <w:right w:val="nil"/>
        <w:between w:val="nil"/>
        <w:bar w:val="nil"/>
      </w:pBdr>
    </w:pPr>
    <w:rPr>
      <w:rFonts w:eastAsia="Arial Unicode MS" w:cs="Arial Unicode MS"/>
      <w:color w:val="000000"/>
      <w:szCs w:val="28"/>
      <w:u w:color="000000"/>
      <w:bdr w:val="nil"/>
    </w:rPr>
  </w:style>
  <w:style w:type="paragraph" w:styleId="NormalWeb">
    <w:name w:val="Normal (Web)"/>
    <w:aliases w:val="Char Char Char, Char Char Char"/>
    <w:basedOn w:val="Normal"/>
    <w:link w:val="NormalWebChar"/>
    <w:uiPriority w:val="99"/>
    <w:unhideWhenUsed/>
    <w:rsid w:val="0079784A"/>
    <w:pPr>
      <w:spacing w:before="100" w:beforeAutospacing="1" w:after="100" w:afterAutospacing="1" w:line="240" w:lineRule="auto"/>
    </w:pPr>
    <w:rPr>
      <w:rFonts w:eastAsia="Times New Roman"/>
      <w:sz w:val="24"/>
      <w:szCs w:val="24"/>
    </w:rPr>
  </w:style>
  <w:style w:type="paragraph" w:styleId="FootnoteText">
    <w:name w:val="footnote text"/>
    <w:basedOn w:val="Normal"/>
    <w:link w:val="FootnoteTextChar"/>
    <w:uiPriority w:val="99"/>
    <w:semiHidden/>
    <w:unhideWhenUsed/>
    <w:rsid w:val="009150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50C9"/>
    <w:rPr>
      <w:rFonts w:eastAsia="Calibri" w:cs="Times New Roman"/>
      <w:sz w:val="20"/>
      <w:szCs w:val="20"/>
    </w:rPr>
  </w:style>
  <w:style w:type="character" w:styleId="FootnoteReference">
    <w:name w:val="footnote reference"/>
    <w:basedOn w:val="DefaultParagraphFont"/>
    <w:uiPriority w:val="99"/>
    <w:semiHidden/>
    <w:unhideWhenUsed/>
    <w:rsid w:val="009150C9"/>
    <w:rPr>
      <w:vertAlign w:val="superscript"/>
    </w:rPr>
  </w:style>
  <w:style w:type="character" w:customStyle="1" w:styleId="NormalWebChar">
    <w:name w:val="Normal (Web) Char"/>
    <w:aliases w:val="Char Char Char Char, Char Char Char Char"/>
    <w:link w:val="NormalWeb"/>
    <w:uiPriority w:val="99"/>
    <w:locked/>
    <w:rsid w:val="006A5CF8"/>
    <w:rPr>
      <w:rFonts w:eastAsia="Times New Roman" w:cs="Times New Roman"/>
      <w:sz w:val="24"/>
      <w:szCs w:val="24"/>
    </w:rPr>
  </w:style>
  <w:style w:type="character" w:styleId="Strong">
    <w:name w:val="Strong"/>
    <w:basedOn w:val="DefaultParagraphFont"/>
    <w:uiPriority w:val="22"/>
    <w:qFormat/>
    <w:rsid w:val="00C70ACC"/>
    <w:rPr>
      <w:b/>
      <w:bCs/>
    </w:rPr>
  </w:style>
  <w:style w:type="paragraph" w:styleId="Title">
    <w:name w:val="Title"/>
    <w:basedOn w:val="Normal"/>
    <w:next w:val="Normal"/>
    <w:link w:val="TitleChar"/>
    <w:qFormat/>
    <w:rsid w:val="00072E4D"/>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072E4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9089-19F7-4287-8DE3-03858FE8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10</Pages>
  <Words>3754</Words>
  <Characters>21401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382</cp:revision>
  <dcterms:created xsi:type="dcterms:W3CDTF">2020-03-24T08:14:00Z</dcterms:created>
  <dcterms:modified xsi:type="dcterms:W3CDTF">2020-03-27T10:00:00Z</dcterms:modified>
</cp:coreProperties>
</file>