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095"/>
      </w:tblGrid>
      <w:tr w:rsidR="009F30B6" w:rsidRPr="009F30B6" w:rsidTr="00947D68">
        <w:trPr>
          <w:trHeight w:val="983"/>
        </w:trPr>
        <w:tc>
          <w:tcPr>
            <w:tcW w:w="3794" w:type="dxa"/>
          </w:tcPr>
          <w:p w:rsidR="00115000" w:rsidRPr="009F30B6" w:rsidRDefault="00115000" w:rsidP="00947D68">
            <w:pPr>
              <w:pStyle w:val="Bodytext30"/>
              <w:shd w:val="clear" w:color="auto" w:fill="auto"/>
              <w:tabs>
                <w:tab w:val="left" w:pos="3249"/>
              </w:tabs>
              <w:spacing w:line="240" w:lineRule="auto"/>
              <w:rPr>
                <w:b w:val="0"/>
                <w:color w:val="auto"/>
              </w:rPr>
            </w:pPr>
            <w:r w:rsidRPr="009F30B6">
              <w:rPr>
                <w:b w:val="0"/>
                <w:color w:val="auto"/>
              </w:rPr>
              <w:t>UBND TỈNH HÀ TĨNH</w:t>
            </w:r>
          </w:p>
          <w:p w:rsidR="00115000" w:rsidRPr="009F30B6" w:rsidRDefault="00115000" w:rsidP="00947D68">
            <w:pPr>
              <w:pStyle w:val="Bodytext30"/>
              <w:shd w:val="clear" w:color="auto" w:fill="auto"/>
              <w:tabs>
                <w:tab w:val="left" w:pos="3249"/>
              </w:tabs>
              <w:spacing w:line="240" w:lineRule="auto"/>
              <w:rPr>
                <w:color w:val="auto"/>
              </w:rPr>
            </w:pPr>
            <w:r w:rsidRPr="009F30B6">
              <w:rPr>
                <w:color w:val="auto"/>
              </w:rPr>
              <w:t>SỞ NÔNG NGHIỆP VÀ</w:t>
            </w:r>
          </w:p>
          <w:p w:rsidR="00115000" w:rsidRPr="009F30B6" w:rsidRDefault="00115000" w:rsidP="00947D68">
            <w:pPr>
              <w:pStyle w:val="Bodytext30"/>
              <w:shd w:val="clear" w:color="auto" w:fill="auto"/>
              <w:tabs>
                <w:tab w:val="left" w:pos="3249"/>
              </w:tabs>
              <w:spacing w:line="240" w:lineRule="auto"/>
              <w:rPr>
                <w:color w:val="auto"/>
              </w:rPr>
            </w:pPr>
            <w:r w:rsidRPr="009F30B6">
              <w:rPr>
                <w:color w:val="auto"/>
              </w:rPr>
              <w:t>PHÁT TRIỂN NÔNG THÔN</w:t>
            </w:r>
          </w:p>
          <w:p w:rsidR="00115000" w:rsidRPr="009F30B6" w:rsidRDefault="00115000" w:rsidP="00947D68">
            <w:pPr>
              <w:pStyle w:val="Bodytext30"/>
              <w:shd w:val="clear" w:color="auto" w:fill="auto"/>
              <w:tabs>
                <w:tab w:val="left" w:pos="1553"/>
                <w:tab w:val="center" w:pos="1718"/>
                <w:tab w:val="left" w:pos="3249"/>
              </w:tabs>
              <w:spacing w:line="240" w:lineRule="auto"/>
              <w:jc w:val="left"/>
              <w:rPr>
                <w:color w:val="auto"/>
                <w:sz w:val="16"/>
                <w:szCs w:val="16"/>
              </w:rPr>
            </w:pPr>
            <w:r w:rsidRPr="009F30B6">
              <w:rPr>
                <w:color w:val="auto"/>
              </w:rPr>
              <w:tab/>
            </w:r>
            <w:r w:rsidRPr="009F30B6">
              <w:rPr>
                <w:color w:val="auto"/>
                <w:sz w:val="16"/>
                <w:szCs w:val="16"/>
              </w:rPr>
              <w:tab/>
            </w:r>
            <w:r w:rsidRPr="009F30B6">
              <w:rPr>
                <w:noProof/>
                <w:color w:val="auto"/>
                <w:sz w:val="16"/>
                <w:szCs w:val="16"/>
              </w:rPr>
              <mc:AlternateContent>
                <mc:Choice Requires="wps">
                  <w:drawing>
                    <wp:anchor distT="0" distB="0" distL="114300" distR="114300" simplePos="0" relativeHeight="251659264" behindDoc="0" locked="0" layoutInCell="1" allowOverlap="1" wp14:anchorId="53CA0A9A" wp14:editId="0905970F">
                      <wp:simplePos x="0" y="0"/>
                      <wp:positionH relativeFrom="column">
                        <wp:posOffset>604520</wp:posOffset>
                      </wp:positionH>
                      <wp:positionV relativeFrom="paragraph">
                        <wp:posOffset>24461</wp:posOffset>
                      </wp:positionV>
                      <wp:extent cx="9525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89B487F" id="_x0000_t32" coordsize="21600,21600" o:spt="32" o:oned="t" path="m,l21600,21600e" filled="f">
                      <v:path arrowok="t" fillok="f" o:connecttype="none"/>
                      <o:lock v:ext="edit" shapetype="t"/>
                    </v:shapetype>
                    <v:shape id="Straight Arrow Connector 2" o:spid="_x0000_s1026" type="#_x0000_t32" style="position:absolute;margin-left:47.6pt;margin-top:1.95pt;width: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5Cm9yNwIAAIUEAAAOAAAAZHJzL2Uyb0RvYy54bWysVE1v2zAMvQ/YfxB0T2xnaZYadYrCTnbp tgDpfoAiybEwWRQkNU4w7L+PUj7WbpdimA+yZJGPfOSj7+4PvSZ76bwCU9FinFMiDQehzK6i355W ozklPjAjmAYjK3qUnt4v3r+7G2wpJ9CBFtIRBDG+HGxFuxBsmWWed7JnfgxWGrxswfUs4NHtMuHY gOi9ziZ5PssGcMI64NJ7/NqcLuki4bet5OFr23oZiK4o5hbS6tK6jWu2uGPlzjHbKX5Og/1DFj1T BoNeoRoWGHl26i+oXnEHHtow5tBn0LaKy8QB2RT5H2w2HbMyccHieHstk/9/sPzLfu2IEhWdUGJY jy3aBMfUrgvkwTkYSA3GYBnBkUms1mB9iU61WbvIlx/Mxj4C/+6JgbpjZidT1k9Hi1BF9MheucSD txhzO3wGgTbsOUAq3aF1fYTEopBD6tDx2iF5CITjx9ubyU2OfeSXq4yVFz/rfPgkoSdxU1F/pnHN v0hR2P7Rh5gVKy8OMaiBldI6qUEbMpwiJQcPWol4Gc28221r7cieRT2lJ1HEm5dmDp6NSGCdZGJp BAmpHgZngEb0XgpKtMSRibtkGZjSb7HExLWJuWBNkMp5dxLbj9v8djlfzqej6WS2HE3zphk9rOrp aLYqPt40H5q6boqfkVYxLTslhDSR2UX4xfRtwjqP4EmyV+lfS5i9Rk+1xmQv75R0EkXUwUlRWxDH tYttifpArSfj81zGYXp5Tla//x6LXwAAAP//AwBQSwMEFAAGAAgAAAAhAGuN7wfZAAAABgEAAA8A AABkcnMvZG93bnJldi54bWxMjsFOwzAQRO9I/IO1SFwQdRooIiGbqkLiwJG2EtdtvCSBeB3FThP6 9bhc4Pg0o5lXrGfbqSMPvnWCsFwkoFgqZ1qpEfa7l9tHUD6QGOqcMMI3e1iXlxcF5cZN8sbHbahV HBGfE0ITQp9r7auGLfmF61li9uEGSyHiUGsz0BTHbafTJHnQllqJDw31/Nxw9bUdLQL7cbVMNpmt 96+n6eY9PX1O/Q7x+mrePIEKPIe/Mpz1ozqU0engRjFedQjZKo1NhLsMVIzT+zMfflmXhf6vX/4A AAD//wMAUEsBAi0AFAAGAAgAAAAhALaDOJL+AAAA4QEAABMAAAAAAAAAAAAAAAAAAAAAAFtDb250 ZW50X1R5cGVzXS54bWxQSwECLQAUAAYACAAAACEAOP0h/9YAAACUAQAACwAAAAAAAAAAAAAAAAAv AQAAX3JlbHMvLnJlbHNQSwECLQAUAAYACAAAACEAeQpvcjcCAACFBAAADgAAAAAAAAAAAAAAAAAu AgAAZHJzL2Uyb0RvYy54bWxQSwECLQAUAAYACAAAACEAa43vB9kAAAAGAQAADwAAAAAAAAAAAAAA AACRBAAAZHJzL2Rvd25yZXYueG1sUEsFBgAAAAAEAAQA8wAAAJcFAAAAAA== "/>
                  </w:pict>
                </mc:Fallback>
              </mc:AlternateContent>
            </w:r>
          </w:p>
        </w:tc>
        <w:tc>
          <w:tcPr>
            <w:tcW w:w="6095" w:type="dxa"/>
          </w:tcPr>
          <w:p w:rsidR="00115000" w:rsidRPr="009F30B6" w:rsidRDefault="00115000" w:rsidP="00947D68">
            <w:pPr>
              <w:pStyle w:val="Bodytext30"/>
              <w:shd w:val="clear" w:color="auto" w:fill="auto"/>
              <w:tabs>
                <w:tab w:val="left" w:pos="3249"/>
              </w:tabs>
              <w:spacing w:line="240" w:lineRule="auto"/>
              <w:rPr>
                <w:color w:val="auto"/>
              </w:rPr>
            </w:pPr>
            <w:r w:rsidRPr="009F30B6">
              <w:rPr>
                <w:color w:val="auto"/>
              </w:rPr>
              <w:t>CỘNG HÒA XÃ HỘI CHỦ NGHĨA VIỆT NAM</w:t>
            </w:r>
          </w:p>
          <w:p w:rsidR="00115000" w:rsidRPr="009F30B6" w:rsidRDefault="00115000" w:rsidP="00947D68">
            <w:pPr>
              <w:pStyle w:val="Bodytext30"/>
              <w:shd w:val="clear" w:color="auto" w:fill="auto"/>
              <w:tabs>
                <w:tab w:val="left" w:pos="3249"/>
              </w:tabs>
              <w:spacing w:line="240" w:lineRule="auto"/>
              <w:rPr>
                <w:color w:val="auto"/>
              </w:rPr>
            </w:pPr>
            <w:r w:rsidRPr="009F30B6">
              <w:rPr>
                <w:b w:val="0"/>
                <w:noProof/>
                <w:color w:val="auto"/>
              </w:rPr>
              <mc:AlternateContent>
                <mc:Choice Requires="wps">
                  <w:drawing>
                    <wp:anchor distT="0" distB="0" distL="114300" distR="114300" simplePos="0" relativeHeight="251660288" behindDoc="0" locked="0" layoutInCell="1" allowOverlap="1" wp14:anchorId="78188EDB" wp14:editId="612D5FF7">
                      <wp:simplePos x="0" y="0"/>
                      <wp:positionH relativeFrom="column">
                        <wp:posOffset>889718</wp:posOffset>
                      </wp:positionH>
                      <wp:positionV relativeFrom="paragraph">
                        <wp:posOffset>228600</wp:posOffset>
                      </wp:positionV>
                      <wp:extent cx="1971509" cy="0"/>
                      <wp:effectExtent l="0" t="0" r="1016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509"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EDCC75" id="Straight Arrow Connector 1" o:spid="_x0000_s1026" type="#_x0000_t32" style="position:absolute;margin-left:70.05pt;margin-top:18pt;width:15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caT3OQIAAIYEAAAOAAAAZHJzL2Uyb0RvYy54bWysVE2P2yAQvVfqf0DcE9tpsptY66xWdtLL tl1ptz+AAI5RMYOAxImq/vcO5KPd9rKq6gMGM/OY93jju/tDr8leOq/AVLQY55RIw0Eos63o15f1 aE6JD8wIpsHIih6lp/fL9+/uBlvKCXSghXQEQYwvB1vRLgRbZpnnneyZH4OVBjdbcD0LuHTbTDg2 IHqvs0me32QDOGEdcOk9fm1Om3SZ8NtW8vClbb0MRFcUawtpdGncxDFb3rFy65jtFD+Xwf6hip4p g4deoRoWGNk59RdUr7gDD20Yc+gzaFvFZeKAbIr8DzbPHbMycUFxvL3K5P8fLP+8f3JECbw7Sgzr 8Yqeg2Nq2wXy4BwMpAZjUEZwpIhqDdaXmFSbJxf58oN5to/Av3lioO6Y2cpU9cvRIlTKyF6lxIW3 eOZm+AQCY9guQJLu0Lo+QqIo5JBu6Hi9IXkIhOPHYnFbzPIFJfyyl7HykmidDx8l9CROKurPPK4E inQM2z/6gEQw8ZIQTzWwVlonO2hDhoouZpNZSvCglYibMcy77abWjuxZNFR6oioI9irMwc6IBNZJ JlZGkJAEMdgENKL3UlCiJfZMnKXIwJR+SySepU2sBUVBKufZyW3fF/liNV/Np6Pp5GY1muZNM3pY 19PRzbq4nTUfmrpuih+RVjEtOyWENJHZxfnF9G3OOvfgybNX718lzF6jJ3mw2Ms7FZ1cEY1wstQG xPHJRSWjQdDsKfjcmLGbfl+nqF+/j+VPAAAA//8DAFBLAwQUAAYACAAAACEAbBbCUd0AAAAJAQAA DwAAAGRycy9kb3ducmV2LnhtbEyPwU7DMBBE70j8g7VIvSBqp7QRhDhVVYkDR9pKXN14SQLxOoqd JvTr2aoHOM7s0+xMvp5cK07Yh8aThmSuQCCV3jZUaTjsXx+eQIRoyJrWE2r4wQDr4vYmN5n1I73j aRcrwSEUMqOhjrHLpAxljc6Eue+Q+Pbpe2ciy76Stjcjh7tWLpRKpTMN8YfadLitsfzeDU4DhmGV qM2zqw5v5/H+Y3H+Gru91rO7afMCIuIU/2C41OfqUHCnox/IBtGyXqqEUQ2PKW9iYLlSKYjj1ZBF Lv8vKH4BAAD//wMAUEsBAi0AFAAGAAgAAAAhALaDOJL+AAAA4QEAABMAAAAAAAAAAAAAAAAAAAAA AFtDb250ZW50X1R5cGVzXS54bWxQSwECLQAUAAYACAAAACEAOP0h/9YAAACUAQAACwAAAAAAAAAA AAAAAAAvAQAAX3JlbHMvLnJlbHNQSwECLQAUAAYACAAAACEAz3Gk9zkCAACGBAAADgAAAAAAAAAA AAAAAAAuAgAAZHJzL2Uyb0RvYy54bWxQSwECLQAUAAYACAAAACEAbBbCUd0AAAAJAQAADwAAAAAA AAAAAAAAAACTBAAAZHJzL2Rvd25yZXYueG1sUEsFBgAAAAAEAAQA8wAAAJ0FAAAAAA== "/>
                  </w:pict>
                </mc:Fallback>
              </mc:AlternateContent>
            </w:r>
            <w:r w:rsidRPr="009F30B6">
              <w:rPr>
                <w:color w:val="auto"/>
              </w:rPr>
              <w:t>Độc lập – Tự do – Hạnh phúc</w:t>
            </w:r>
          </w:p>
        </w:tc>
      </w:tr>
      <w:tr w:rsidR="00115000" w:rsidRPr="009F30B6" w:rsidTr="00947D68">
        <w:tc>
          <w:tcPr>
            <w:tcW w:w="3794" w:type="dxa"/>
          </w:tcPr>
          <w:p w:rsidR="00115000" w:rsidRPr="009F30B6" w:rsidRDefault="00115000" w:rsidP="00947D68">
            <w:pPr>
              <w:pStyle w:val="Bodytext30"/>
              <w:shd w:val="clear" w:color="auto" w:fill="auto"/>
              <w:tabs>
                <w:tab w:val="left" w:pos="3249"/>
              </w:tabs>
              <w:spacing w:before="60" w:line="240" w:lineRule="auto"/>
              <w:rPr>
                <w:b w:val="0"/>
                <w:color w:val="auto"/>
              </w:rPr>
            </w:pPr>
            <w:r w:rsidRPr="009F30B6">
              <w:rPr>
                <w:b w:val="0"/>
                <w:color w:val="auto"/>
              </w:rPr>
              <w:t>Số:         /BC-SNN</w:t>
            </w:r>
          </w:p>
        </w:tc>
        <w:tc>
          <w:tcPr>
            <w:tcW w:w="6095" w:type="dxa"/>
          </w:tcPr>
          <w:p w:rsidR="00115000" w:rsidRPr="009F30B6" w:rsidRDefault="00041057" w:rsidP="007965D9">
            <w:pPr>
              <w:pStyle w:val="Bodytext30"/>
              <w:shd w:val="clear" w:color="auto" w:fill="auto"/>
              <w:tabs>
                <w:tab w:val="left" w:pos="3249"/>
              </w:tabs>
              <w:spacing w:before="60" w:line="240" w:lineRule="auto"/>
              <w:rPr>
                <w:b w:val="0"/>
                <w:i/>
                <w:color w:val="auto"/>
              </w:rPr>
            </w:pPr>
            <w:r>
              <w:rPr>
                <w:b w:val="0"/>
                <w:i/>
                <w:color w:val="auto"/>
              </w:rPr>
              <w:t xml:space="preserve">    </w:t>
            </w:r>
            <w:r w:rsidR="00115000" w:rsidRPr="009F30B6">
              <w:rPr>
                <w:b w:val="0"/>
                <w:i/>
                <w:color w:val="auto"/>
              </w:rPr>
              <w:t xml:space="preserve">Hà Tĩnh, ngày   tháng  </w:t>
            </w:r>
            <w:r w:rsidR="007A4F8F">
              <w:rPr>
                <w:b w:val="0"/>
                <w:i/>
                <w:color w:val="auto"/>
              </w:rPr>
              <w:t>01</w:t>
            </w:r>
            <w:r w:rsidR="00115000" w:rsidRPr="009F30B6">
              <w:rPr>
                <w:b w:val="0"/>
                <w:i/>
                <w:color w:val="auto"/>
              </w:rPr>
              <w:t xml:space="preserve">  năm 20</w:t>
            </w:r>
            <w:r w:rsidR="007A4F8F">
              <w:rPr>
                <w:b w:val="0"/>
                <w:i/>
                <w:color w:val="auto"/>
              </w:rPr>
              <w:t>2</w:t>
            </w:r>
            <w:r w:rsidR="007965D9">
              <w:rPr>
                <w:b w:val="0"/>
                <w:i/>
                <w:color w:val="auto"/>
              </w:rPr>
              <w:t>2</w:t>
            </w:r>
          </w:p>
        </w:tc>
      </w:tr>
    </w:tbl>
    <w:p w:rsidR="0017596D" w:rsidRPr="009F30B6" w:rsidRDefault="0017596D" w:rsidP="001B7536">
      <w:pPr>
        <w:spacing w:before="60"/>
        <w:ind w:firstLine="567"/>
        <w:rPr>
          <w:rFonts w:ascii="Times New Roman" w:hAnsi="Times New Roman" w:cs="Times New Roman"/>
          <w:color w:val="auto"/>
          <w:sz w:val="28"/>
          <w:szCs w:val="28"/>
        </w:rPr>
      </w:pPr>
    </w:p>
    <w:p w:rsidR="0017596D" w:rsidRPr="009F30B6" w:rsidRDefault="00D80F9D" w:rsidP="001B7536">
      <w:pPr>
        <w:pStyle w:val="Bodytext20"/>
        <w:shd w:val="clear" w:color="auto" w:fill="auto"/>
        <w:tabs>
          <w:tab w:val="left" w:pos="1346"/>
          <w:tab w:val="left" w:leader="dot" w:pos="2738"/>
          <w:tab w:val="left" w:pos="4150"/>
          <w:tab w:val="left" w:leader="dot" w:pos="4668"/>
          <w:tab w:val="left" w:leader="dot" w:pos="5911"/>
          <w:tab w:val="left" w:leader="dot" w:pos="7116"/>
          <w:tab w:val="left" w:leader="dot" w:pos="8203"/>
        </w:tabs>
        <w:spacing w:before="60" w:after="0" w:line="240" w:lineRule="auto"/>
        <w:ind w:firstLine="567"/>
        <w:rPr>
          <w:color w:val="auto"/>
          <w:sz w:val="28"/>
          <w:szCs w:val="28"/>
        </w:rPr>
      </w:pPr>
      <w:r w:rsidRPr="009F30B6">
        <w:rPr>
          <w:color w:val="auto"/>
          <w:sz w:val="28"/>
          <w:szCs w:val="28"/>
        </w:rPr>
        <w:tab/>
      </w:r>
    </w:p>
    <w:p w:rsidR="0017596D" w:rsidRPr="009F30B6" w:rsidRDefault="00D80F9D" w:rsidP="001B7536">
      <w:pPr>
        <w:pStyle w:val="Heading10"/>
        <w:keepNext/>
        <w:keepLines/>
        <w:shd w:val="clear" w:color="auto" w:fill="auto"/>
        <w:spacing w:before="60" w:after="0" w:line="240" w:lineRule="auto"/>
        <w:ind w:firstLine="567"/>
        <w:rPr>
          <w:color w:val="auto"/>
        </w:rPr>
      </w:pPr>
      <w:bookmarkStart w:id="0" w:name="bookmark3"/>
      <w:r w:rsidRPr="009F30B6">
        <w:rPr>
          <w:color w:val="auto"/>
        </w:rPr>
        <w:t>BÁO CÁO</w:t>
      </w:r>
      <w:bookmarkEnd w:id="0"/>
    </w:p>
    <w:p w:rsidR="0017596D" w:rsidRPr="009F30B6" w:rsidRDefault="00D80F9D" w:rsidP="001B7536">
      <w:pPr>
        <w:pStyle w:val="Bodytext30"/>
        <w:shd w:val="clear" w:color="auto" w:fill="auto"/>
        <w:tabs>
          <w:tab w:val="left" w:leader="dot" w:pos="8203"/>
        </w:tabs>
        <w:spacing w:before="60" w:line="240" w:lineRule="auto"/>
        <w:ind w:firstLine="567"/>
        <w:rPr>
          <w:color w:val="auto"/>
          <w:lang w:val="en-US"/>
        </w:rPr>
      </w:pPr>
      <w:r w:rsidRPr="009F30B6">
        <w:rPr>
          <w:color w:val="auto"/>
        </w:rPr>
        <w:t>Công tác thi hành pháp luật về xử lý vi phạm hành chính</w:t>
      </w:r>
      <w:r w:rsidR="00A54595" w:rsidRPr="009F30B6">
        <w:rPr>
          <w:color w:val="auto"/>
          <w:lang w:val="en-US"/>
        </w:rPr>
        <w:t xml:space="preserve"> năm 20</w:t>
      </w:r>
      <w:r w:rsidR="00A744B8">
        <w:rPr>
          <w:color w:val="auto"/>
          <w:lang w:val="en-US"/>
        </w:rPr>
        <w:t>2</w:t>
      </w:r>
      <w:r w:rsidR="007965D9">
        <w:rPr>
          <w:color w:val="auto"/>
          <w:lang w:val="en-US"/>
        </w:rPr>
        <w:t>1</w:t>
      </w:r>
    </w:p>
    <w:p w:rsidR="00947D68" w:rsidRPr="009F30B6" w:rsidRDefault="005629EA" w:rsidP="001B7536">
      <w:pPr>
        <w:pStyle w:val="Bodytext30"/>
        <w:shd w:val="clear" w:color="auto" w:fill="auto"/>
        <w:tabs>
          <w:tab w:val="left" w:leader="dot" w:pos="8203"/>
        </w:tabs>
        <w:spacing w:before="60" w:line="240" w:lineRule="auto"/>
        <w:ind w:firstLine="567"/>
        <w:rPr>
          <w:color w:val="auto"/>
          <w:lang w:val="en-US"/>
        </w:rPr>
      </w:pPr>
      <w:r w:rsidRPr="005629EA">
        <w:rPr>
          <w:noProof/>
          <w:color w:val="000000" w:themeColor="text1"/>
          <w:lang w:val="en-US" w:eastAsia="en-US" w:bidi="ar-SA"/>
        </w:rPr>
        <mc:AlternateContent>
          <mc:Choice Requires="wps">
            <w:drawing>
              <wp:anchor distT="0" distB="0" distL="114300" distR="114300" simplePos="0" relativeHeight="251661312" behindDoc="0" locked="0" layoutInCell="1" allowOverlap="1">
                <wp:simplePos x="0" y="0"/>
                <wp:positionH relativeFrom="column">
                  <wp:posOffset>2348866</wp:posOffset>
                </wp:positionH>
                <wp:positionV relativeFrom="paragraph">
                  <wp:posOffset>38735</wp:posOffset>
                </wp:positionV>
                <wp:extent cx="1371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371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C79A62D"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95pt,3.05pt" to="292.95pt,3.0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pkSJtQEAALcDAAAOAAAAZHJzL2Uyb0RvYy54bWysU8GOEzEMvSPxD1HudKZbaUGjTvfQFVwQ VCx8QDbjdKJN4sgJnfbvcdJ2FgFCCO3FEyfv2X62Z3139E4cgJLF0MvlopUCgsbBhn0vv319/+ad FCmrMCiHAXp5giTvNq9frafYwQ2O6AYgwUFC6qbYyzHn2DVN0iN4lRYYIfCjQfIqs0v7ZiA1cXTv mpu2vW0mpCESakiJb+/Pj3JT4xsDOn82JkEWrpdcW66Wqn0sttmsVbcnFUerL2Wo/6jCKxs46Rzq XmUlvpP9LZS3mjChyQuNvkFjrIaqgdUs21/UPIwqQtXCzUlxblN6ubD602FHwg69XEkRlOcRPWRS dj9mscUQuIFIYlX6NMXUMXwbdnTxUtxREX005MuX5Yhj7e1p7i0cs9B8uVy9Xd62PAJ9fWueiZFS /gDoRTn00tlQZKtOHT6mzMkYeoWwUwo5p66nfHJQwC58AcNSSrLKrksEW0fioHj8w9OyyOBYFVko xjo3k9q/ky7YQoO6WP9KnNE1I4Y8E70NSH/Kmo/XUs0Zf1V91lpkP+JwqoOo7eDtqMoum1zW72e/ 0p//t80PAAAA//8DAFBLAwQUAAYACAAAACEAApp049sAAAAHAQAADwAAAGRycy9kb3ducmV2Lnht bEyOwU7DMBBE70j8g7VI3KjTokZtGqeqKiHEBdEU7m68dVLsdWQ7afh7DBc4Ps1o5pXbyRo2og+d IwHzWQYMqXGqIy3g/fj0sAIWoiQljSMU8IUBttXtTSkL5a50wLGOmqURCoUU0MbYF5yHpkUrw8z1 SCk7O29lTOg1V15e07g1fJFlObeyo/TQyh73LTaf9WAFmBc/fui93oXh+ZDXl7fz4vU4CnF/N+02 wCJO8a8MP/pJHarkdHIDqcCMgMd8vU5VAfkcWMqXq2Xi0y/zquT//atvAAAA//8DAFBLAQItABQA BgAIAAAAIQC2gziS/gAAAOEBAAATAAAAAAAAAAAAAAAAAAAAAABbQ29udGVudF9UeXBlc10ueG1s UEsBAi0AFAAGAAgAAAAhADj9If/WAAAAlAEAAAsAAAAAAAAAAAAAAAAALwEAAF9yZWxzLy5yZWxz UEsBAi0AFAAGAAgAAAAhAOKmRIm1AQAAtwMAAA4AAAAAAAAAAAAAAAAALgIAAGRycy9lMm9Eb2Mu eG1sUEsBAi0AFAAGAAgAAAAhAAKadOPbAAAABwEAAA8AAAAAAAAAAAAAAAAADwQAAGRycy9kb3du cmV2LnhtbFBLBQYAAAAABAAEAPMAAAAXBQAAAAA= " strokecolor="black [3200]" strokeweight=".5pt">
                <v:stroke joinstyle="miter"/>
              </v:line>
            </w:pict>
          </mc:Fallback>
        </mc:AlternateContent>
      </w:r>
    </w:p>
    <w:p w:rsidR="003A124B" w:rsidRPr="00EF300E" w:rsidRDefault="00D72DEC" w:rsidP="002D5250">
      <w:pPr>
        <w:pStyle w:val="Bodytext20"/>
        <w:shd w:val="clear" w:color="auto" w:fill="auto"/>
        <w:spacing w:before="60" w:after="60" w:line="264" w:lineRule="auto"/>
        <w:ind w:firstLine="709"/>
        <w:rPr>
          <w:color w:val="auto"/>
          <w:sz w:val="28"/>
          <w:szCs w:val="28"/>
        </w:rPr>
      </w:pPr>
      <w:r w:rsidRPr="00EF300E">
        <w:rPr>
          <w:color w:val="auto"/>
          <w:sz w:val="28"/>
          <w:szCs w:val="28"/>
          <w:lang w:val="en-US"/>
        </w:rPr>
        <w:t xml:space="preserve">Thực hiện Văn bản số </w:t>
      </w:r>
      <w:r w:rsidR="007965D9" w:rsidRPr="00EF300E">
        <w:rPr>
          <w:color w:val="auto"/>
          <w:sz w:val="28"/>
          <w:szCs w:val="28"/>
          <w:lang w:val="en-US"/>
        </w:rPr>
        <w:t>1174</w:t>
      </w:r>
      <w:r w:rsidRPr="00EF300E">
        <w:rPr>
          <w:color w:val="auto"/>
          <w:sz w:val="28"/>
          <w:szCs w:val="28"/>
          <w:lang w:val="en-US"/>
        </w:rPr>
        <w:t xml:space="preserve">/STP-XDKT&amp;TDTHPL ngày </w:t>
      </w:r>
      <w:r w:rsidR="00A744B8" w:rsidRPr="00EF300E">
        <w:rPr>
          <w:color w:val="auto"/>
          <w:sz w:val="28"/>
          <w:szCs w:val="28"/>
          <w:lang w:val="en-US"/>
        </w:rPr>
        <w:t>2</w:t>
      </w:r>
      <w:r w:rsidR="007965D9" w:rsidRPr="00EF300E">
        <w:rPr>
          <w:color w:val="auto"/>
          <w:sz w:val="28"/>
          <w:szCs w:val="28"/>
          <w:lang w:val="en-US"/>
        </w:rPr>
        <w:t>9</w:t>
      </w:r>
      <w:r w:rsidRPr="00EF300E">
        <w:rPr>
          <w:color w:val="auto"/>
          <w:sz w:val="28"/>
          <w:szCs w:val="28"/>
          <w:lang w:val="en-US"/>
        </w:rPr>
        <w:t>/12/20</w:t>
      </w:r>
      <w:r w:rsidR="007965D9" w:rsidRPr="00EF300E">
        <w:rPr>
          <w:color w:val="auto"/>
          <w:sz w:val="28"/>
          <w:szCs w:val="28"/>
          <w:lang w:val="en-US"/>
        </w:rPr>
        <w:t>21</w:t>
      </w:r>
      <w:r w:rsidRPr="00EF300E">
        <w:rPr>
          <w:color w:val="auto"/>
          <w:sz w:val="28"/>
          <w:szCs w:val="28"/>
          <w:lang w:val="en-US"/>
        </w:rPr>
        <w:t xml:space="preserve"> của Sở Tư pháp về việc đề nghị báo cáo kết quả công tác thi hành pháp luật về xử lý vi phạm hành chính năm 20</w:t>
      </w:r>
      <w:r w:rsidR="00A744B8" w:rsidRPr="00EF300E">
        <w:rPr>
          <w:color w:val="auto"/>
          <w:sz w:val="28"/>
          <w:szCs w:val="28"/>
          <w:lang w:val="en-US"/>
        </w:rPr>
        <w:t>2</w:t>
      </w:r>
      <w:r w:rsidR="007965D9" w:rsidRPr="00EF300E">
        <w:rPr>
          <w:color w:val="auto"/>
          <w:sz w:val="28"/>
          <w:szCs w:val="28"/>
          <w:lang w:val="en-US"/>
        </w:rPr>
        <w:t>1</w:t>
      </w:r>
      <w:r w:rsidRPr="00EF300E">
        <w:rPr>
          <w:color w:val="auto"/>
          <w:sz w:val="28"/>
          <w:szCs w:val="28"/>
          <w:lang w:val="en-US"/>
        </w:rPr>
        <w:t>;</w:t>
      </w:r>
      <w:r w:rsidR="00115000" w:rsidRPr="00EF300E">
        <w:rPr>
          <w:color w:val="auto"/>
          <w:sz w:val="28"/>
          <w:szCs w:val="28"/>
          <w:lang w:val="en-US"/>
        </w:rPr>
        <w:t xml:space="preserve"> Sở Nông nghiệp và Phát triển nông thôn </w:t>
      </w:r>
      <w:r w:rsidR="00D80F9D" w:rsidRPr="00EF300E">
        <w:rPr>
          <w:color w:val="auto"/>
          <w:sz w:val="28"/>
          <w:szCs w:val="28"/>
        </w:rPr>
        <w:t>báo cáo công tác thi hành pháp luật về xử lý vi phạm hành chính</w:t>
      </w:r>
      <w:r w:rsidR="009234E5" w:rsidRPr="00EF300E">
        <w:rPr>
          <w:color w:val="auto"/>
          <w:sz w:val="28"/>
          <w:szCs w:val="28"/>
          <w:lang w:val="en-US"/>
        </w:rPr>
        <w:t xml:space="preserve"> từ 01/01/20</w:t>
      </w:r>
      <w:r w:rsidR="00A744B8" w:rsidRPr="00EF300E">
        <w:rPr>
          <w:color w:val="auto"/>
          <w:sz w:val="28"/>
          <w:szCs w:val="28"/>
          <w:lang w:val="en-US"/>
        </w:rPr>
        <w:t>2</w:t>
      </w:r>
      <w:r w:rsidR="007965D9" w:rsidRPr="00EF300E">
        <w:rPr>
          <w:color w:val="auto"/>
          <w:sz w:val="28"/>
          <w:szCs w:val="28"/>
          <w:lang w:val="en-US"/>
        </w:rPr>
        <w:t>1</w:t>
      </w:r>
      <w:r w:rsidR="009234E5" w:rsidRPr="00EF300E">
        <w:rPr>
          <w:color w:val="auto"/>
          <w:sz w:val="28"/>
          <w:szCs w:val="28"/>
          <w:lang w:val="en-US"/>
        </w:rPr>
        <w:t xml:space="preserve"> đến ngày 31/12/20</w:t>
      </w:r>
      <w:r w:rsidR="00A744B8" w:rsidRPr="00EF300E">
        <w:rPr>
          <w:color w:val="auto"/>
          <w:sz w:val="28"/>
          <w:szCs w:val="28"/>
          <w:lang w:val="en-US"/>
        </w:rPr>
        <w:t>2</w:t>
      </w:r>
      <w:r w:rsidR="007965D9" w:rsidRPr="00EF300E">
        <w:rPr>
          <w:color w:val="auto"/>
          <w:sz w:val="28"/>
          <w:szCs w:val="28"/>
          <w:lang w:val="en-US"/>
        </w:rPr>
        <w:t>1</w:t>
      </w:r>
      <w:r w:rsidR="00D80F9D" w:rsidRPr="00EF300E">
        <w:rPr>
          <w:color w:val="auto"/>
          <w:sz w:val="28"/>
          <w:szCs w:val="28"/>
        </w:rPr>
        <w:t xml:space="preserve"> như sau:</w:t>
      </w:r>
      <w:bookmarkStart w:id="1" w:name="bookmark5"/>
    </w:p>
    <w:p w:rsidR="00D5037B" w:rsidRPr="00EF300E" w:rsidRDefault="008C21A2" w:rsidP="002D5250">
      <w:pPr>
        <w:pStyle w:val="Bodytext20"/>
        <w:shd w:val="clear" w:color="auto" w:fill="auto"/>
        <w:spacing w:before="60" w:after="60" w:line="264" w:lineRule="auto"/>
        <w:ind w:firstLine="709"/>
        <w:rPr>
          <w:b/>
          <w:color w:val="auto"/>
          <w:sz w:val="28"/>
          <w:szCs w:val="28"/>
          <w:lang w:val="en-US"/>
        </w:rPr>
      </w:pPr>
      <w:r w:rsidRPr="00EF300E">
        <w:rPr>
          <w:b/>
          <w:color w:val="auto"/>
          <w:sz w:val="28"/>
          <w:szCs w:val="28"/>
          <w:lang w:val="en-US"/>
        </w:rPr>
        <w:t xml:space="preserve">                                         </w:t>
      </w:r>
      <w:r w:rsidR="00D5037B" w:rsidRPr="00EF300E">
        <w:rPr>
          <w:b/>
          <w:color w:val="auto"/>
          <w:sz w:val="28"/>
          <w:szCs w:val="28"/>
          <w:lang w:val="en-US"/>
        </w:rPr>
        <w:t>Phần thứ nhất</w:t>
      </w:r>
    </w:p>
    <w:p w:rsidR="003A124B" w:rsidRPr="00EF300E" w:rsidRDefault="00D5037B" w:rsidP="002D5250">
      <w:pPr>
        <w:pStyle w:val="Bodytext20"/>
        <w:shd w:val="clear" w:color="auto" w:fill="auto"/>
        <w:spacing w:before="60" w:after="60" w:line="264" w:lineRule="auto"/>
        <w:ind w:firstLine="709"/>
        <w:rPr>
          <w:b/>
          <w:color w:val="auto"/>
          <w:sz w:val="28"/>
          <w:szCs w:val="28"/>
          <w:lang w:val="en-US"/>
        </w:rPr>
      </w:pPr>
      <w:r w:rsidRPr="00EF300E">
        <w:rPr>
          <w:b/>
          <w:color w:val="auto"/>
          <w:sz w:val="28"/>
          <w:szCs w:val="28"/>
          <w:lang w:val="en-US"/>
        </w:rPr>
        <w:t>I.</w:t>
      </w:r>
      <w:r w:rsidR="00415BB4" w:rsidRPr="00EF300E">
        <w:rPr>
          <w:b/>
          <w:color w:val="auto"/>
          <w:sz w:val="28"/>
          <w:szCs w:val="28"/>
          <w:lang w:val="en-US"/>
        </w:rPr>
        <w:t xml:space="preserve"> </w:t>
      </w:r>
      <w:r w:rsidR="00D80F9D" w:rsidRPr="00EF300E">
        <w:rPr>
          <w:b/>
          <w:color w:val="auto"/>
          <w:sz w:val="28"/>
          <w:szCs w:val="28"/>
        </w:rPr>
        <w:t xml:space="preserve">TÌNH HÌNH VÀ KẾT </w:t>
      </w:r>
      <w:r w:rsidR="00415BB4" w:rsidRPr="00EF300E">
        <w:rPr>
          <w:b/>
          <w:color w:val="auto"/>
          <w:sz w:val="28"/>
          <w:szCs w:val="28"/>
        </w:rPr>
        <w:t>QUẢ CÔNG TÁC THI HÀNH PHÁP LUẬT</w:t>
      </w:r>
      <w:r w:rsidR="00514516">
        <w:rPr>
          <w:b/>
          <w:color w:val="auto"/>
          <w:sz w:val="28"/>
          <w:szCs w:val="28"/>
          <w:lang w:val="en-US"/>
        </w:rPr>
        <w:t xml:space="preserve"> </w:t>
      </w:r>
      <w:r w:rsidR="00D80F9D" w:rsidRPr="00EF300E">
        <w:rPr>
          <w:b/>
          <w:color w:val="auto"/>
          <w:sz w:val="28"/>
          <w:szCs w:val="28"/>
        </w:rPr>
        <w:t>VỀ XỬ LÝ VI PHẠM HÀNH CHÍNH</w:t>
      </w:r>
      <w:bookmarkEnd w:id="1"/>
    </w:p>
    <w:p w:rsidR="003A124B" w:rsidRPr="00EF300E" w:rsidRDefault="00B81F71" w:rsidP="002D5250">
      <w:pPr>
        <w:pStyle w:val="Bodytext20"/>
        <w:shd w:val="clear" w:color="auto" w:fill="auto"/>
        <w:spacing w:before="60" w:after="60" w:line="264" w:lineRule="auto"/>
        <w:ind w:firstLine="709"/>
        <w:rPr>
          <w:b/>
          <w:color w:val="auto"/>
          <w:sz w:val="28"/>
          <w:szCs w:val="28"/>
          <w:lang w:val="en-US"/>
        </w:rPr>
      </w:pPr>
      <w:r w:rsidRPr="00EF300E">
        <w:rPr>
          <w:b/>
          <w:color w:val="auto"/>
          <w:sz w:val="28"/>
          <w:szCs w:val="28"/>
          <w:lang w:val="en-US"/>
        </w:rPr>
        <w:t>1. Công tác chỉ đạo triển khai thi hành Luật Xử lý vi phạm hành chính và các văn bản quy định chi t</w:t>
      </w:r>
      <w:r w:rsidR="005E7484">
        <w:rPr>
          <w:b/>
          <w:color w:val="auto"/>
          <w:sz w:val="28"/>
          <w:szCs w:val="28"/>
          <w:lang w:val="en-US"/>
        </w:rPr>
        <w:t>i</w:t>
      </w:r>
      <w:r w:rsidRPr="00EF300E">
        <w:rPr>
          <w:b/>
          <w:color w:val="auto"/>
          <w:sz w:val="28"/>
          <w:szCs w:val="28"/>
          <w:lang w:val="en-US"/>
        </w:rPr>
        <w:t xml:space="preserve">ết thi hành luật. </w:t>
      </w:r>
      <w:bookmarkStart w:id="2" w:name="bookmark6"/>
    </w:p>
    <w:p w:rsidR="003A124B" w:rsidRPr="00EF300E" w:rsidRDefault="009A7D6F" w:rsidP="002D5250">
      <w:pPr>
        <w:pStyle w:val="Bodytext20"/>
        <w:shd w:val="clear" w:color="auto" w:fill="auto"/>
        <w:spacing w:before="60" w:after="60" w:line="264" w:lineRule="auto"/>
        <w:ind w:firstLine="709"/>
        <w:rPr>
          <w:color w:val="auto"/>
          <w:sz w:val="28"/>
          <w:szCs w:val="28"/>
          <w:lang w:val="en-US"/>
        </w:rPr>
      </w:pPr>
      <w:r w:rsidRPr="00EF300E">
        <w:rPr>
          <w:color w:val="auto"/>
          <w:sz w:val="28"/>
          <w:szCs w:val="28"/>
        </w:rPr>
        <w:t xml:space="preserve">Xác định </w:t>
      </w:r>
      <w:r w:rsidRPr="00EF300E">
        <w:rPr>
          <w:color w:val="auto"/>
          <w:sz w:val="28"/>
          <w:szCs w:val="28"/>
          <w:lang w:val="en-US"/>
        </w:rPr>
        <w:t>công</w:t>
      </w:r>
      <w:r w:rsidRPr="00EF300E">
        <w:rPr>
          <w:color w:val="auto"/>
          <w:sz w:val="28"/>
          <w:szCs w:val="28"/>
        </w:rPr>
        <w:t xml:space="preserve"> tác triển khai thi hành Luật Xử lý vi phạm hành chính và các v</w:t>
      </w:r>
      <w:r w:rsidRPr="00EF300E">
        <w:rPr>
          <w:color w:val="auto"/>
          <w:sz w:val="28"/>
          <w:szCs w:val="28"/>
          <w:lang w:val="en-US"/>
        </w:rPr>
        <w:t>ă</w:t>
      </w:r>
      <w:r w:rsidRPr="00EF300E">
        <w:rPr>
          <w:color w:val="auto"/>
          <w:sz w:val="28"/>
          <w:szCs w:val="28"/>
        </w:rPr>
        <w:t>n bản quy định chi tiết thi hành Luật là nhiệm vụ h</w:t>
      </w:r>
      <w:r w:rsidRPr="00EF300E">
        <w:rPr>
          <w:color w:val="auto"/>
          <w:sz w:val="28"/>
          <w:szCs w:val="28"/>
          <w:lang w:val="en-US"/>
        </w:rPr>
        <w:t>ế</w:t>
      </w:r>
      <w:r w:rsidRPr="00EF300E">
        <w:rPr>
          <w:color w:val="auto"/>
          <w:sz w:val="28"/>
          <w:szCs w:val="28"/>
        </w:rPr>
        <w:t>t sức quan tr</w:t>
      </w:r>
      <w:r w:rsidRPr="00EF300E">
        <w:rPr>
          <w:color w:val="auto"/>
          <w:sz w:val="28"/>
          <w:szCs w:val="28"/>
          <w:lang w:val="en-US"/>
        </w:rPr>
        <w:t>ọ</w:t>
      </w:r>
      <w:r w:rsidRPr="00EF300E">
        <w:rPr>
          <w:color w:val="auto"/>
          <w:sz w:val="28"/>
          <w:szCs w:val="28"/>
        </w:rPr>
        <w:t>ng</w:t>
      </w:r>
      <w:r w:rsidR="009A46F6" w:rsidRPr="00EF300E">
        <w:rPr>
          <w:color w:val="auto"/>
          <w:sz w:val="28"/>
          <w:szCs w:val="28"/>
          <w:lang w:val="en-US"/>
        </w:rPr>
        <w:t>,</w:t>
      </w:r>
      <w:r w:rsidR="00A65C5E" w:rsidRPr="00EF300E">
        <w:rPr>
          <w:color w:val="auto"/>
          <w:sz w:val="28"/>
          <w:szCs w:val="28"/>
          <w:lang w:val="en-US"/>
        </w:rPr>
        <w:t xml:space="preserve"> </w:t>
      </w:r>
      <w:r w:rsidRPr="00EF300E">
        <w:rPr>
          <w:color w:val="auto"/>
          <w:sz w:val="28"/>
          <w:szCs w:val="28"/>
        </w:rPr>
        <w:t>L</w:t>
      </w:r>
      <w:r w:rsidRPr="00EF300E">
        <w:rPr>
          <w:color w:val="auto"/>
          <w:sz w:val="28"/>
          <w:szCs w:val="28"/>
          <w:lang w:val="en-US"/>
        </w:rPr>
        <w:t>ã</w:t>
      </w:r>
      <w:r w:rsidRPr="00EF300E">
        <w:rPr>
          <w:color w:val="auto"/>
          <w:sz w:val="28"/>
          <w:szCs w:val="28"/>
        </w:rPr>
        <w:t xml:space="preserve">nh đạo </w:t>
      </w:r>
      <w:r w:rsidR="00B05E07" w:rsidRPr="00EF300E">
        <w:rPr>
          <w:color w:val="auto"/>
          <w:sz w:val="28"/>
          <w:szCs w:val="28"/>
          <w:lang w:val="en-US"/>
        </w:rPr>
        <w:t>S</w:t>
      </w:r>
      <w:r w:rsidRPr="00EF300E">
        <w:rPr>
          <w:color w:val="auto"/>
          <w:sz w:val="28"/>
          <w:szCs w:val="28"/>
          <w:lang w:val="en-US"/>
        </w:rPr>
        <w:t>ở</w:t>
      </w:r>
      <w:r w:rsidR="00B05E07" w:rsidRPr="00EF300E">
        <w:rPr>
          <w:color w:val="auto"/>
          <w:sz w:val="28"/>
          <w:szCs w:val="28"/>
        </w:rPr>
        <w:t xml:space="preserve"> đã ch</w:t>
      </w:r>
      <w:r w:rsidR="00B05E07" w:rsidRPr="00EF300E">
        <w:rPr>
          <w:color w:val="auto"/>
          <w:sz w:val="28"/>
          <w:szCs w:val="28"/>
          <w:lang w:val="en-US"/>
        </w:rPr>
        <w:t xml:space="preserve">ỉ </w:t>
      </w:r>
      <w:r w:rsidRPr="00EF300E">
        <w:rPr>
          <w:color w:val="auto"/>
          <w:sz w:val="28"/>
          <w:szCs w:val="28"/>
        </w:rPr>
        <w:t>đạo các phòng, ban, đơn vị thuộc ngành thực hiện nghiêm túc. Từ đ</w:t>
      </w:r>
      <w:r w:rsidR="00D72DEC" w:rsidRPr="00EF300E">
        <w:rPr>
          <w:color w:val="auto"/>
          <w:sz w:val="28"/>
          <w:szCs w:val="28"/>
          <w:lang w:val="en-US"/>
        </w:rPr>
        <w:t>ầu</w:t>
      </w:r>
      <w:r w:rsidRPr="00EF300E">
        <w:rPr>
          <w:color w:val="auto"/>
          <w:sz w:val="28"/>
          <w:szCs w:val="28"/>
        </w:rPr>
        <w:t xml:space="preserve"> năm</w:t>
      </w:r>
      <w:r w:rsidR="00A54595" w:rsidRPr="00EF300E">
        <w:rPr>
          <w:color w:val="auto"/>
          <w:sz w:val="28"/>
          <w:szCs w:val="28"/>
          <w:lang w:val="en-US"/>
        </w:rPr>
        <w:t xml:space="preserve"> </w:t>
      </w:r>
      <w:r w:rsidR="00A25D27" w:rsidRPr="00EF300E">
        <w:rPr>
          <w:color w:val="auto"/>
          <w:sz w:val="28"/>
          <w:szCs w:val="28"/>
          <w:lang w:val="en-US"/>
        </w:rPr>
        <w:t>20</w:t>
      </w:r>
      <w:r w:rsidR="00860DCF" w:rsidRPr="00EF300E">
        <w:rPr>
          <w:color w:val="auto"/>
          <w:sz w:val="28"/>
          <w:szCs w:val="28"/>
          <w:lang w:val="en-US"/>
        </w:rPr>
        <w:t>2</w:t>
      </w:r>
      <w:r w:rsidR="00FB7334" w:rsidRPr="00EF300E">
        <w:rPr>
          <w:color w:val="auto"/>
          <w:sz w:val="28"/>
          <w:szCs w:val="28"/>
          <w:lang w:val="en-US"/>
        </w:rPr>
        <w:t>1</w:t>
      </w:r>
      <w:r w:rsidR="00A25D27" w:rsidRPr="00EF300E">
        <w:rPr>
          <w:color w:val="auto"/>
          <w:sz w:val="28"/>
          <w:szCs w:val="28"/>
          <w:lang w:val="en-US"/>
        </w:rPr>
        <w:t xml:space="preserve">, </w:t>
      </w:r>
      <w:r w:rsidR="00A54595" w:rsidRPr="00EF300E">
        <w:rPr>
          <w:color w:val="auto"/>
          <w:sz w:val="28"/>
          <w:szCs w:val="28"/>
          <w:lang w:val="en-US"/>
        </w:rPr>
        <w:t xml:space="preserve">Sở </w:t>
      </w:r>
      <w:r w:rsidRPr="00EF300E">
        <w:rPr>
          <w:color w:val="auto"/>
          <w:sz w:val="28"/>
          <w:szCs w:val="28"/>
        </w:rPr>
        <w:t>đã ban hành K</w:t>
      </w:r>
      <w:r w:rsidRPr="00EF300E">
        <w:rPr>
          <w:color w:val="auto"/>
          <w:sz w:val="28"/>
          <w:szCs w:val="28"/>
          <w:lang w:val="en-US"/>
        </w:rPr>
        <w:t>ế</w:t>
      </w:r>
      <w:r w:rsidRPr="00EF300E">
        <w:rPr>
          <w:color w:val="auto"/>
          <w:sz w:val="28"/>
          <w:szCs w:val="28"/>
        </w:rPr>
        <w:t xml:space="preserve"> hoạch</w:t>
      </w:r>
      <w:r w:rsidR="00A54595" w:rsidRPr="00EF300E">
        <w:rPr>
          <w:color w:val="auto"/>
          <w:sz w:val="28"/>
          <w:szCs w:val="28"/>
          <w:lang w:val="en-US"/>
        </w:rPr>
        <w:t xml:space="preserve"> số </w:t>
      </w:r>
      <w:r w:rsidR="00160BA4" w:rsidRPr="00EF300E">
        <w:rPr>
          <w:color w:val="auto"/>
          <w:sz w:val="28"/>
          <w:szCs w:val="28"/>
          <w:lang w:val="en-US"/>
        </w:rPr>
        <w:t>29</w:t>
      </w:r>
      <w:r w:rsidR="009A46F6" w:rsidRPr="00EF300E">
        <w:rPr>
          <w:color w:val="auto"/>
          <w:sz w:val="28"/>
          <w:szCs w:val="28"/>
          <w:lang w:val="en-US"/>
        </w:rPr>
        <w:t xml:space="preserve">/KH-SNN </w:t>
      </w:r>
      <w:r w:rsidR="00A54595" w:rsidRPr="00EF300E">
        <w:rPr>
          <w:color w:val="auto"/>
          <w:sz w:val="28"/>
          <w:szCs w:val="28"/>
          <w:lang w:val="en-US"/>
        </w:rPr>
        <w:t xml:space="preserve">ngày </w:t>
      </w:r>
      <w:r w:rsidR="00160BA4" w:rsidRPr="00EF300E">
        <w:rPr>
          <w:color w:val="auto"/>
          <w:sz w:val="28"/>
          <w:szCs w:val="28"/>
          <w:lang w:val="en-US"/>
        </w:rPr>
        <w:t>07</w:t>
      </w:r>
      <w:r w:rsidR="00A54595" w:rsidRPr="00EF300E">
        <w:rPr>
          <w:color w:val="auto"/>
          <w:sz w:val="28"/>
          <w:szCs w:val="28"/>
          <w:lang w:val="en-US"/>
        </w:rPr>
        <w:t>/2/20</w:t>
      </w:r>
      <w:r w:rsidR="00160BA4" w:rsidRPr="00EF300E">
        <w:rPr>
          <w:color w:val="auto"/>
          <w:sz w:val="28"/>
          <w:szCs w:val="28"/>
          <w:lang w:val="en-US"/>
        </w:rPr>
        <w:t>2</w:t>
      </w:r>
      <w:r w:rsidR="007C26D2" w:rsidRPr="00EF300E">
        <w:rPr>
          <w:color w:val="auto"/>
          <w:sz w:val="28"/>
          <w:szCs w:val="28"/>
          <w:lang w:val="en-US"/>
        </w:rPr>
        <w:t>1</w:t>
      </w:r>
      <w:r w:rsidR="00A54595" w:rsidRPr="00EF300E">
        <w:rPr>
          <w:color w:val="auto"/>
          <w:sz w:val="28"/>
          <w:szCs w:val="28"/>
          <w:lang w:val="en-US"/>
        </w:rPr>
        <w:t xml:space="preserve"> về </w:t>
      </w:r>
      <w:r w:rsidR="00065EA5" w:rsidRPr="00EF300E">
        <w:rPr>
          <w:color w:val="auto"/>
          <w:sz w:val="28"/>
          <w:szCs w:val="28"/>
          <w:lang w:val="en-US"/>
        </w:rPr>
        <w:t>triển khai thực hiện nhiệm vụ Tư pháp năm 20</w:t>
      </w:r>
      <w:r w:rsidR="00160BA4" w:rsidRPr="00EF300E">
        <w:rPr>
          <w:color w:val="auto"/>
          <w:sz w:val="28"/>
          <w:szCs w:val="28"/>
          <w:lang w:val="en-US"/>
        </w:rPr>
        <w:t>2</w:t>
      </w:r>
      <w:r w:rsidR="007C26D2" w:rsidRPr="00EF300E">
        <w:rPr>
          <w:color w:val="auto"/>
          <w:sz w:val="28"/>
          <w:szCs w:val="28"/>
          <w:lang w:val="en-US"/>
        </w:rPr>
        <w:t>1</w:t>
      </w:r>
      <w:r w:rsidR="00065EA5" w:rsidRPr="00EF300E">
        <w:rPr>
          <w:color w:val="auto"/>
          <w:sz w:val="28"/>
          <w:szCs w:val="28"/>
          <w:lang w:val="en-US"/>
        </w:rPr>
        <w:t xml:space="preserve">, trong đó có nhiệm vụ </w:t>
      </w:r>
      <w:r w:rsidR="00A54595" w:rsidRPr="00EF300E">
        <w:rPr>
          <w:color w:val="auto"/>
          <w:sz w:val="28"/>
          <w:szCs w:val="28"/>
          <w:lang w:val="en-US"/>
        </w:rPr>
        <w:t>thi hành pháp luật v</w:t>
      </w:r>
      <w:r w:rsidR="009A46F6" w:rsidRPr="00EF300E">
        <w:rPr>
          <w:color w:val="auto"/>
          <w:sz w:val="28"/>
          <w:szCs w:val="28"/>
          <w:lang w:val="en-US"/>
        </w:rPr>
        <w:t>ề</w:t>
      </w:r>
      <w:r w:rsidR="00A54595" w:rsidRPr="00EF300E">
        <w:rPr>
          <w:color w:val="auto"/>
          <w:sz w:val="28"/>
          <w:szCs w:val="28"/>
          <w:lang w:val="en-US"/>
        </w:rPr>
        <w:t xml:space="preserve"> xử lý vi phạm hành chính. Theo chức năng nhiệm vụ các đơn vị thuộc Sở đã </w:t>
      </w:r>
      <w:r w:rsidR="009A46F6" w:rsidRPr="00EF300E">
        <w:rPr>
          <w:color w:val="auto"/>
          <w:sz w:val="28"/>
          <w:szCs w:val="28"/>
          <w:lang w:val="en-US"/>
        </w:rPr>
        <w:t>ban hành</w:t>
      </w:r>
      <w:r w:rsidR="00A54595" w:rsidRPr="00EF300E">
        <w:rPr>
          <w:color w:val="auto"/>
          <w:sz w:val="28"/>
          <w:szCs w:val="28"/>
          <w:lang w:val="en-US"/>
        </w:rPr>
        <w:t xml:space="preserve"> kế hoạch </w:t>
      </w:r>
      <w:r w:rsidR="002D06D2" w:rsidRPr="00EF300E">
        <w:rPr>
          <w:color w:val="auto"/>
          <w:sz w:val="28"/>
          <w:szCs w:val="28"/>
          <w:lang w:val="en-US"/>
        </w:rPr>
        <w:t>triển khai thực hiện</w:t>
      </w:r>
      <w:r w:rsidR="00165CB8">
        <w:rPr>
          <w:color w:val="auto"/>
          <w:sz w:val="28"/>
          <w:szCs w:val="28"/>
          <w:lang w:val="en-US"/>
        </w:rPr>
        <w:t xml:space="preserve"> nghiêm túc</w:t>
      </w:r>
      <w:r w:rsidR="002D06D2" w:rsidRPr="00EF300E">
        <w:rPr>
          <w:color w:val="auto"/>
          <w:sz w:val="28"/>
          <w:szCs w:val="28"/>
          <w:lang w:val="en-US"/>
        </w:rPr>
        <w:t>.</w:t>
      </w:r>
    </w:p>
    <w:bookmarkEnd w:id="2"/>
    <w:p w:rsidR="003A124B" w:rsidRPr="00EF300E" w:rsidRDefault="00B81F71" w:rsidP="002D5250">
      <w:pPr>
        <w:pStyle w:val="Bodytext20"/>
        <w:shd w:val="clear" w:color="auto" w:fill="auto"/>
        <w:spacing w:before="60" w:after="60" w:line="264" w:lineRule="auto"/>
        <w:ind w:firstLine="709"/>
        <w:rPr>
          <w:b/>
          <w:color w:val="auto"/>
          <w:sz w:val="28"/>
          <w:szCs w:val="28"/>
          <w:lang w:val="en-US"/>
        </w:rPr>
      </w:pPr>
      <w:r w:rsidRPr="00EF300E">
        <w:rPr>
          <w:b/>
          <w:color w:val="auto"/>
          <w:sz w:val="28"/>
          <w:szCs w:val="28"/>
          <w:lang w:val="en-US"/>
        </w:rPr>
        <w:t>2. Công tác tuyên truyền, phổ biến, bồi dưỡng, tập huấn, hướng dẫn về kỷ năng, nghiệp vụ trong việc triển khai thi hành và áp dụng pháp luật xử lý vi phạm hành chính.</w:t>
      </w:r>
    </w:p>
    <w:p w:rsidR="006A61E7" w:rsidRPr="00EF300E" w:rsidRDefault="008A0E5E" w:rsidP="002D5250">
      <w:pPr>
        <w:pStyle w:val="Bodytext20"/>
        <w:shd w:val="clear" w:color="auto" w:fill="auto"/>
        <w:spacing w:before="60" w:after="60" w:line="264" w:lineRule="auto"/>
        <w:ind w:firstLine="709"/>
        <w:rPr>
          <w:color w:val="auto"/>
          <w:sz w:val="28"/>
          <w:szCs w:val="28"/>
          <w:lang w:val="en-US"/>
        </w:rPr>
      </w:pPr>
      <w:r w:rsidRPr="00EF300E">
        <w:rPr>
          <w:color w:val="auto"/>
          <w:sz w:val="28"/>
          <w:szCs w:val="28"/>
          <w:lang w:val="en-US"/>
        </w:rPr>
        <w:t>Nhằm triển khai thực hiện hiệu quả các quy định của Luật Xử lý vi phạm hành chính, các Nghị định hướng dẫn và các văn bản chỉ đạo, hướng dẫn của cấp trên, Sở Nông nghiệp và Phát triển nông thôn đã chỉ đạo các đơn vị thuộc Sở thực hiện việc tuyên truyền, phổ biến Luật Xử lý vi phạm hành chính</w:t>
      </w:r>
      <w:r w:rsidR="00D93AFB" w:rsidRPr="00EF300E">
        <w:rPr>
          <w:color w:val="auto"/>
          <w:sz w:val="28"/>
          <w:szCs w:val="28"/>
          <w:lang w:val="en-US"/>
        </w:rPr>
        <w:t xml:space="preserve"> và </w:t>
      </w:r>
      <w:r w:rsidR="00000D95" w:rsidRPr="00EF300E">
        <w:rPr>
          <w:color w:val="auto"/>
          <w:sz w:val="28"/>
          <w:szCs w:val="28"/>
          <w:lang w:val="en-US"/>
        </w:rPr>
        <w:t>các văn bản pháp luật có liên quan để cán bộ, công chức, viên chức, nhân dân hiểu r</w:t>
      </w:r>
      <w:r w:rsidR="002A5127" w:rsidRPr="00EF300E">
        <w:rPr>
          <w:color w:val="auto"/>
          <w:sz w:val="28"/>
          <w:szCs w:val="28"/>
          <w:lang w:val="en-US"/>
        </w:rPr>
        <w:t>õ</w:t>
      </w:r>
      <w:r w:rsidR="00000D95" w:rsidRPr="00EF300E">
        <w:rPr>
          <w:color w:val="auto"/>
          <w:sz w:val="28"/>
          <w:szCs w:val="28"/>
          <w:lang w:val="en-US"/>
        </w:rPr>
        <w:t>, thực hiện nghiêm túc các quy định pháp l</w:t>
      </w:r>
      <w:r w:rsidR="00665270" w:rsidRPr="00EF300E">
        <w:rPr>
          <w:color w:val="auto"/>
          <w:sz w:val="28"/>
          <w:szCs w:val="28"/>
          <w:lang w:val="en-US"/>
        </w:rPr>
        <w:t>uật về xử lý vi phạm hành chính, cụ thể:</w:t>
      </w:r>
      <w:r w:rsidR="00000D95" w:rsidRPr="00EF300E">
        <w:rPr>
          <w:color w:val="auto"/>
          <w:sz w:val="28"/>
          <w:szCs w:val="28"/>
          <w:lang w:val="en-US"/>
        </w:rPr>
        <w:t xml:space="preserve"> </w:t>
      </w:r>
    </w:p>
    <w:p w:rsidR="001D1841" w:rsidRDefault="00F06682" w:rsidP="002D5250">
      <w:pPr>
        <w:spacing w:before="60" w:after="60" w:line="264" w:lineRule="auto"/>
        <w:ind w:firstLine="567"/>
        <w:jc w:val="both"/>
        <w:rPr>
          <w:rFonts w:ascii="Times New Roman" w:eastAsia="Arial" w:hAnsi="Times New Roman" w:cs="Times New Roman"/>
          <w:noProof/>
          <w:sz w:val="28"/>
          <w:szCs w:val="28"/>
          <w:lang w:val="en-US"/>
        </w:rPr>
      </w:pPr>
      <w:r w:rsidRPr="00EF300E">
        <w:rPr>
          <w:rFonts w:ascii="Times New Roman" w:hAnsi="Times New Roman" w:cs="Times New Roman"/>
          <w:sz w:val="28"/>
          <w:szCs w:val="28"/>
        </w:rPr>
        <w:t xml:space="preserve">-  </w:t>
      </w:r>
      <w:r w:rsidR="00D93AFB" w:rsidRPr="00EF300E">
        <w:rPr>
          <w:rFonts w:ascii="Times New Roman" w:hAnsi="Times New Roman" w:cs="Times New Roman"/>
          <w:sz w:val="28"/>
          <w:szCs w:val="28"/>
          <w:lang w:val="en-US"/>
        </w:rPr>
        <w:t>Sở đã t</w:t>
      </w:r>
      <w:r w:rsidRPr="00EF300E">
        <w:rPr>
          <w:rFonts w:ascii="Times New Roman" w:hAnsi="Times New Roman" w:cs="Times New Roman"/>
          <w:sz w:val="28"/>
          <w:szCs w:val="28"/>
        </w:rPr>
        <w:t xml:space="preserve">ổ chức tập huấn, tuyên truyền, phổ biến pháp luật đến các tầng lớp nhân dân các văn bản pháp luật liên quan đến lĩnh vực của Ngành như: </w:t>
      </w:r>
      <w:r w:rsidRPr="00EF300E">
        <w:rPr>
          <w:rFonts w:ascii="Times New Roman" w:eastAsia="Arial" w:hAnsi="Times New Roman" w:cs="Times New Roman"/>
          <w:noProof/>
          <w:sz w:val="28"/>
          <w:szCs w:val="28"/>
        </w:rPr>
        <w:t xml:space="preserve">Thủy lợi, </w:t>
      </w:r>
    </w:p>
    <w:p w:rsidR="002944BE" w:rsidRDefault="00F06682" w:rsidP="002D5250">
      <w:pPr>
        <w:spacing w:before="60" w:after="60" w:line="264" w:lineRule="auto"/>
        <w:ind w:firstLine="567"/>
        <w:jc w:val="both"/>
        <w:rPr>
          <w:rFonts w:ascii="Times New Roman" w:eastAsia="Arial" w:hAnsi="Times New Roman" w:cs="Times New Roman"/>
          <w:noProof/>
          <w:sz w:val="28"/>
          <w:szCs w:val="28"/>
          <w:lang w:val="en-US"/>
        </w:rPr>
      </w:pPr>
      <w:r w:rsidRPr="00EF300E">
        <w:rPr>
          <w:rFonts w:ascii="Times New Roman" w:eastAsia="Arial" w:hAnsi="Times New Roman" w:cs="Times New Roman"/>
          <w:noProof/>
          <w:sz w:val="28"/>
          <w:szCs w:val="28"/>
        </w:rPr>
        <w:lastRenderedPageBreak/>
        <w:t>Lâm nghiệp, thủy sản, Trồng trọt, Chăn nuôi Thú y…</w:t>
      </w:r>
      <w:r w:rsidR="002944BE">
        <w:rPr>
          <w:rFonts w:ascii="Times New Roman" w:eastAsia="Arial" w:hAnsi="Times New Roman" w:cs="Times New Roman"/>
          <w:noProof/>
          <w:sz w:val="28"/>
          <w:szCs w:val="28"/>
          <w:lang w:val="en-US"/>
        </w:rPr>
        <w:t>.</w:t>
      </w:r>
    </w:p>
    <w:p w:rsidR="000B3FF9" w:rsidRPr="00EF300E" w:rsidRDefault="00F06682" w:rsidP="002D5250">
      <w:pPr>
        <w:spacing w:before="60" w:after="60" w:line="264" w:lineRule="auto"/>
        <w:ind w:firstLine="567"/>
        <w:jc w:val="both"/>
        <w:rPr>
          <w:rFonts w:ascii="Times New Roman" w:hAnsi="Times New Roman" w:cs="Times New Roman"/>
          <w:spacing w:val="-8"/>
          <w:sz w:val="28"/>
          <w:szCs w:val="28"/>
          <w:lang w:val="en-US"/>
        </w:rPr>
      </w:pPr>
      <w:r w:rsidRPr="00EF300E">
        <w:rPr>
          <w:rFonts w:ascii="Times New Roman" w:eastAsia="Arial" w:hAnsi="Times New Roman" w:cs="Times New Roman"/>
          <w:noProof/>
          <w:sz w:val="28"/>
          <w:szCs w:val="28"/>
        </w:rPr>
        <w:t xml:space="preserve"> </w:t>
      </w:r>
      <w:r w:rsidR="000B3FF9" w:rsidRPr="00EF300E">
        <w:rPr>
          <w:rFonts w:ascii="Times New Roman" w:hAnsi="Times New Roman" w:cs="Times New Roman"/>
          <w:sz w:val="28"/>
          <w:szCs w:val="28"/>
        </w:rPr>
        <w:t xml:space="preserve">Trong năm 2021 Sở Nông nghiệp và Phát triển nông thôn đã tổ chức: </w:t>
      </w:r>
      <w:r w:rsidR="000B3FF9" w:rsidRPr="00EF300E">
        <w:rPr>
          <w:rFonts w:ascii="Times New Roman" w:eastAsia="Arial" w:hAnsi="Times New Roman" w:cs="Times New Roman"/>
          <w:noProof/>
          <w:sz w:val="28"/>
          <w:szCs w:val="28"/>
        </w:rPr>
        <w:t xml:space="preserve">01 cuộc tập huấn “Nâng cao năng lực chuyên môn về công tác thú y thủy sản cho cán bộ cấp Huyện, xã” với 40 người tham dự; 01 cuộc tập huấn về bổ cứu công tác tiêm phòng và chống dịch viêm da nổi cục trên trâu bò” với 60 người tham dự; Tổ chức 3 lớp tập huấn về phân bón và 2 lớp bảo vệ thực vật với số lượng người tham gia là 240 người; </w:t>
      </w:r>
      <w:r w:rsidR="000B3FF9" w:rsidRPr="00EF300E">
        <w:rPr>
          <w:rFonts w:ascii="Times New Roman" w:hAnsi="Times New Roman" w:cs="Times New Roman"/>
          <w:bCs/>
          <w:sz w:val="28"/>
          <w:szCs w:val="28"/>
          <w:lang w:eastAsia="ko-KR"/>
        </w:rPr>
        <w:t>Phối hợp vớ</w:t>
      </w:r>
      <w:r w:rsidR="00AD790A">
        <w:rPr>
          <w:rFonts w:ascii="Times New Roman" w:hAnsi="Times New Roman" w:cs="Times New Roman"/>
          <w:bCs/>
          <w:sz w:val="28"/>
          <w:szCs w:val="28"/>
          <w:lang w:eastAsia="ko-KR"/>
        </w:rPr>
        <w:t xml:space="preserve">i </w:t>
      </w:r>
      <w:r w:rsidR="000B3FF9" w:rsidRPr="00EF300E">
        <w:rPr>
          <w:rFonts w:ascii="Times New Roman" w:hAnsi="Times New Roman" w:cs="Times New Roman"/>
          <w:bCs/>
          <w:sz w:val="28"/>
          <w:szCs w:val="28"/>
          <w:lang w:eastAsia="ko-KR"/>
        </w:rPr>
        <w:t xml:space="preserve">các Công ty thuốc BVTV và các Công ty phân bón tổ chức tập huấn 06 lớp (mỗi lớp 50 người) hướng dẫn kỹ thuật sử dụng phân bón, thuốc BVTV cho 300 nông dân các huyện thành phố, thị xã; </w:t>
      </w:r>
      <w:r w:rsidR="000B3FF9" w:rsidRPr="00EF300E">
        <w:rPr>
          <w:rFonts w:ascii="Times New Roman" w:hAnsi="Times New Roman" w:cs="Times New Roman"/>
          <w:sz w:val="28"/>
          <w:szCs w:val="28"/>
          <w:shd w:val="clear" w:color="auto" w:fill="FFFFFF"/>
        </w:rPr>
        <w:t xml:space="preserve">Tổ chức 05 cuộc tuyên truyền, phổ biến các quy định về chống khai thác thuỷ sản bất hợp pháp (IUU) với gần 500 lượt người tham gia; </w:t>
      </w:r>
      <w:r w:rsidR="000B3FF9" w:rsidRPr="00EF300E">
        <w:rPr>
          <w:rFonts w:ascii="Times New Roman" w:hAnsi="Times New Roman" w:cs="Times New Roman"/>
          <w:sz w:val="28"/>
          <w:szCs w:val="28"/>
        </w:rPr>
        <w:t xml:space="preserve">Tổ chức ký 55.889 bản cam kết trong 134 nhà trường và 248 thôn, xóm gần rừng; Thông qua các phương tiện thông tin đại chúng, loa truyền thanh, internet, pa-nô, áp-phích, tranh cổ động: Tổ chức tuyên truyền các nội dung liên quan đến bảo vệ phát triển rừng trên các phương tiện thông tin đại chúng (truyền </w:t>
      </w:r>
      <w:r w:rsidR="000B3FF9" w:rsidRPr="00EF300E">
        <w:rPr>
          <w:rFonts w:ascii="Times New Roman" w:hAnsi="Times New Roman" w:cs="Times New Roman"/>
          <w:spacing w:val="-8"/>
          <w:sz w:val="28"/>
          <w:szCs w:val="28"/>
        </w:rPr>
        <w:t>thanh, truyền hình, báo đài). Trong năm đã thực hiện được 3508 lượt/6.450 phút...</w:t>
      </w:r>
    </w:p>
    <w:p w:rsidR="000B3FF9" w:rsidRPr="00EF300E" w:rsidRDefault="000B3FF9" w:rsidP="002D5250">
      <w:pPr>
        <w:spacing w:before="60" w:after="60" w:line="264" w:lineRule="auto"/>
        <w:ind w:firstLine="720"/>
        <w:jc w:val="both"/>
        <w:rPr>
          <w:rFonts w:ascii="Times New Roman" w:hAnsi="Times New Roman" w:cs="Times New Roman"/>
          <w:sz w:val="28"/>
          <w:szCs w:val="28"/>
          <w:lang w:val="en-US"/>
        </w:rPr>
      </w:pPr>
      <w:r w:rsidRPr="00EF300E">
        <w:rPr>
          <w:rFonts w:ascii="Times New Roman" w:hAnsi="Times New Roman" w:cs="Times New Roman"/>
          <w:sz w:val="28"/>
          <w:szCs w:val="28"/>
        </w:rPr>
        <w:t>Thông qua hoạt động giải quyết kiến nghị, phản ánh, khiếu nại, tố cáo của công dân và hoạt động khác của các cơ quan trong bộ máy nhà nước; Qua đó, cán bộ làm công tác tiếp dân, giải quyết khiếu nại, tố cáo, kiến nghị phản ánh vận dụng kiến thức pháp luật, kinh nghiệm nghề nghiệp giải thích, tuyên truyền cho người đứng đơn và nhân dân hiểu rõ quy định của pháp luật. Từ đó có được tri thức, phương hướng, tình cảm, hành vi phù hợp với các quy định của pháp luật.</w:t>
      </w:r>
    </w:p>
    <w:p w:rsidR="0017596D" w:rsidRPr="00EF300E" w:rsidRDefault="00D575C9" w:rsidP="002D5250">
      <w:pPr>
        <w:tabs>
          <w:tab w:val="left" w:pos="709"/>
        </w:tabs>
        <w:spacing w:before="60" w:after="60" w:line="264" w:lineRule="auto"/>
        <w:ind w:firstLine="709"/>
        <w:jc w:val="both"/>
        <w:rPr>
          <w:rFonts w:ascii="Times New Roman" w:hAnsi="Times New Roman" w:cs="Times New Roman"/>
          <w:b/>
          <w:color w:val="auto"/>
          <w:sz w:val="28"/>
          <w:szCs w:val="28"/>
          <w:lang w:val="sq-AL"/>
        </w:rPr>
      </w:pPr>
      <w:bookmarkStart w:id="3" w:name="bookmark7"/>
      <w:r w:rsidRPr="00EF300E">
        <w:rPr>
          <w:rFonts w:ascii="Times New Roman" w:hAnsi="Times New Roman" w:cs="Times New Roman"/>
          <w:b/>
          <w:color w:val="auto"/>
          <w:sz w:val="28"/>
          <w:szCs w:val="28"/>
          <w:lang w:val="sq-AL"/>
        </w:rPr>
        <w:t>3</w:t>
      </w:r>
      <w:r w:rsidR="00B81F71" w:rsidRPr="00EF300E">
        <w:rPr>
          <w:rFonts w:ascii="Times New Roman" w:hAnsi="Times New Roman" w:cs="Times New Roman"/>
          <w:b/>
          <w:color w:val="auto"/>
          <w:sz w:val="28"/>
          <w:szCs w:val="28"/>
          <w:lang w:val="sq-AL"/>
        </w:rPr>
        <w:t xml:space="preserve">. Công tác kiểm tra, thanh tra việc thi hành pháp luật về xử lý vi phạm hành chính. </w:t>
      </w:r>
      <w:bookmarkEnd w:id="3"/>
    </w:p>
    <w:p w:rsidR="00C97CC9" w:rsidRPr="00EF300E" w:rsidRDefault="001E2A27" w:rsidP="002D5250">
      <w:pPr>
        <w:tabs>
          <w:tab w:val="left" w:pos="709"/>
        </w:tabs>
        <w:spacing w:before="60" w:after="60" w:line="264" w:lineRule="auto"/>
        <w:ind w:firstLine="709"/>
        <w:jc w:val="both"/>
        <w:rPr>
          <w:rFonts w:ascii="Times New Roman" w:hAnsi="Times New Roman" w:cs="Times New Roman"/>
          <w:color w:val="auto"/>
          <w:sz w:val="28"/>
          <w:szCs w:val="28"/>
          <w:lang w:val="sq-AL"/>
        </w:rPr>
      </w:pPr>
      <w:r w:rsidRPr="00EF300E">
        <w:rPr>
          <w:rFonts w:ascii="Times New Roman" w:hAnsi="Times New Roman" w:cs="Times New Roman"/>
          <w:color w:val="auto"/>
          <w:sz w:val="28"/>
          <w:szCs w:val="28"/>
          <w:lang w:val="sq-AL"/>
        </w:rPr>
        <w:t>H</w:t>
      </w:r>
      <w:r w:rsidR="008405F2" w:rsidRPr="00EF300E">
        <w:rPr>
          <w:rFonts w:ascii="Times New Roman" w:hAnsi="Times New Roman" w:cs="Times New Roman"/>
          <w:color w:val="auto"/>
          <w:sz w:val="28"/>
          <w:szCs w:val="28"/>
          <w:lang w:val="sq-AL"/>
        </w:rPr>
        <w:t>àng</w:t>
      </w:r>
      <w:r w:rsidRPr="00EF300E">
        <w:rPr>
          <w:rFonts w:ascii="Times New Roman" w:hAnsi="Times New Roman" w:cs="Times New Roman"/>
          <w:color w:val="auto"/>
          <w:sz w:val="28"/>
          <w:szCs w:val="28"/>
          <w:lang w:val="sq-AL"/>
        </w:rPr>
        <w:t xml:space="preserve"> năm, Sở Nông nghiệp và Phát triển nông thôn thường xuyên tổ chức các cuộc kiểm tra, thanh tra </w:t>
      </w:r>
      <w:r w:rsidR="008405F2" w:rsidRPr="00EF300E">
        <w:rPr>
          <w:rFonts w:ascii="Times New Roman" w:hAnsi="Times New Roman" w:cs="Times New Roman"/>
          <w:color w:val="auto"/>
          <w:sz w:val="28"/>
          <w:szCs w:val="28"/>
          <w:lang w:val="sq-AL"/>
        </w:rPr>
        <w:t xml:space="preserve">theo </w:t>
      </w:r>
      <w:r w:rsidR="00C3799C" w:rsidRPr="00EF300E">
        <w:rPr>
          <w:rFonts w:ascii="Times New Roman" w:hAnsi="Times New Roman" w:cs="Times New Roman"/>
          <w:color w:val="auto"/>
          <w:sz w:val="28"/>
          <w:szCs w:val="28"/>
          <w:lang w:val="sq-AL"/>
        </w:rPr>
        <w:t>định kỳ</w:t>
      </w:r>
      <w:r w:rsidR="008405F2" w:rsidRPr="00EF300E">
        <w:rPr>
          <w:rFonts w:ascii="Times New Roman" w:hAnsi="Times New Roman" w:cs="Times New Roman"/>
          <w:color w:val="auto"/>
          <w:sz w:val="28"/>
          <w:szCs w:val="28"/>
          <w:lang w:val="sq-AL"/>
        </w:rPr>
        <w:t xml:space="preserve"> và đột xuất </w:t>
      </w:r>
      <w:r w:rsidRPr="00EF300E">
        <w:rPr>
          <w:rFonts w:ascii="Times New Roman" w:hAnsi="Times New Roman" w:cs="Times New Roman"/>
          <w:color w:val="auto"/>
          <w:sz w:val="28"/>
          <w:szCs w:val="28"/>
          <w:lang w:val="sq-AL"/>
        </w:rPr>
        <w:t>tại các đơn vị nhằm phát hiện kịp thời những hành vi vi phạm để xử lý. Các Quyết định xử phạt vi phạm do cơ quan lập đều thực hiện đúng nguyên t</w:t>
      </w:r>
      <w:r w:rsidR="00A00FFC" w:rsidRPr="00EF300E">
        <w:rPr>
          <w:rFonts w:ascii="Times New Roman" w:hAnsi="Times New Roman" w:cs="Times New Roman"/>
          <w:color w:val="auto"/>
          <w:sz w:val="28"/>
          <w:szCs w:val="28"/>
          <w:lang w:val="sq-AL"/>
        </w:rPr>
        <w:t>ắ</w:t>
      </w:r>
      <w:r w:rsidRPr="00EF300E">
        <w:rPr>
          <w:rFonts w:ascii="Times New Roman" w:hAnsi="Times New Roman" w:cs="Times New Roman"/>
          <w:color w:val="auto"/>
          <w:sz w:val="28"/>
          <w:szCs w:val="28"/>
          <w:lang w:val="sq-AL"/>
        </w:rPr>
        <w:t>c, thẩm quyền, đối tượng</w:t>
      </w:r>
      <w:r w:rsidR="00C97CC9" w:rsidRPr="00EF300E">
        <w:rPr>
          <w:rFonts w:ascii="Times New Roman" w:hAnsi="Times New Roman" w:cs="Times New Roman"/>
          <w:color w:val="auto"/>
          <w:sz w:val="28"/>
          <w:szCs w:val="28"/>
          <w:lang w:val="sq-AL"/>
        </w:rPr>
        <w:t>, thời hạn, hình thức xử phạt...</w:t>
      </w:r>
    </w:p>
    <w:p w:rsidR="00D5037B" w:rsidRPr="00EF300E" w:rsidRDefault="00D5037B" w:rsidP="002D5250">
      <w:pPr>
        <w:pStyle w:val="ListParagraph"/>
        <w:tabs>
          <w:tab w:val="left" w:pos="709"/>
          <w:tab w:val="left" w:pos="851"/>
        </w:tabs>
        <w:spacing w:before="60" w:after="60" w:line="264" w:lineRule="auto"/>
        <w:ind w:left="0" w:firstLine="709"/>
        <w:jc w:val="center"/>
        <w:rPr>
          <w:rFonts w:ascii="Times New Roman" w:hAnsi="Times New Roman" w:cs="Times New Roman"/>
          <w:b/>
          <w:color w:val="auto"/>
          <w:sz w:val="28"/>
          <w:szCs w:val="28"/>
          <w:lang w:val="sq-AL"/>
        </w:rPr>
      </w:pPr>
      <w:r w:rsidRPr="00EF300E">
        <w:rPr>
          <w:rFonts w:ascii="Times New Roman" w:hAnsi="Times New Roman" w:cs="Times New Roman"/>
          <w:b/>
          <w:color w:val="auto"/>
          <w:sz w:val="28"/>
          <w:szCs w:val="28"/>
          <w:lang w:val="sq-AL"/>
        </w:rPr>
        <w:t>Phần thứ hai</w:t>
      </w:r>
    </w:p>
    <w:p w:rsidR="0017596D" w:rsidRPr="00EF300E" w:rsidRDefault="00D80F9D" w:rsidP="002D5250">
      <w:pPr>
        <w:pStyle w:val="Bodytext30"/>
        <w:shd w:val="clear" w:color="auto" w:fill="auto"/>
        <w:tabs>
          <w:tab w:val="left" w:pos="1098"/>
        </w:tabs>
        <w:spacing w:before="60" w:after="60" w:line="264" w:lineRule="auto"/>
        <w:ind w:left="709" w:firstLine="709"/>
        <w:rPr>
          <w:color w:val="auto"/>
        </w:rPr>
      </w:pPr>
      <w:r w:rsidRPr="00EF300E">
        <w:rPr>
          <w:color w:val="auto"/>
        </w:rPr>
        <w:t>TÌNH HÌNH VI PHẠM HÀNH CHÍNH</w:t>
      </w:r>
      <w:r w:rsidR="00415BB4" w:rsidRPr="00EF300E">
        <w:rPr>
          <w:color w:val="auto"/>
          <w:lang w:val="en-US"/>
        </w:rPr>
        <w:t xml:space="preserve"> VÀ ÁP DỤNG PHÁP </w:t>
      </w:r>
      <w:r w:rsidR="002D5250">
        <w:rPr>
          <w:color w:val="auto"/>
          <w:lang w:val="en-US"/>
        </w:rPr>
        <w:t xml:space="preserve">      </w:t>
      </w:r>
      <w:r w:rsidR="00415BB4" w:rsidRPr="00EF300E">
        <w:rPr>
          <w:color w:val="auto"/>
          <w:lang w:val="en-US"/>
        </w:rPr>
        <w:t>LUẬT VỀ XỬ LÝ VI PHẠM HÀNH CHÍNH</w:t>
      </w:r>
    </w:p>
    <w:p w:rsidR="00415BB4" w:rsidRPr="00EF300E" w:rsidRDefault="00FA089E" w:rsidP="002D5250">
      <w:pPr>
        <w:pStyle w:val="Bodytext30"/>
        <w:shd w:val="clear" w:color="auto" w:fill="auto"/>
        <w:tabs>
          <w:tab w:val="left" w:pos="1098"/>
        </w:tabs>
        <w:spacing w:before="60" w:after="60" w:line="264" w:lineRule="auto"/>
        <w:jc w:val="both"/>
        <w:rPr>
          <w:color w:val="auto"/>
        </w:rPr>
      </w:pPr>
      <w:r w:rsidRPr="00EF300E">
        <w:rPr>
          <w:color w:val="auto"/>
          <w:lang w:val="en-US"/>
        </w:rPr>
        <w:t xml:space="preserve">         </w:t>
      </w:r>
      <w:r w:rsidR="00415BB4" w:rsidRPr="00EF300E">
        <w:rPr>
          <w:color w:val="auto"/>
          <w:lang w:val="en-US"/>
        </w:rPr>
        <w:t>1. Tình hình vi phạm hành chính</w:t>
      </w:r>
    </w:p>
    <w:p w:rsidR="00DD07FA" w:rsidRPr="002D5250" w:rsidRDefault="007410D3" w:rsidP="002D5250">
      <w:pPr>
        <w:pStyle w:val="Bodytext30"/>
        <w:shd w:val="clear" w:color="auto" w:fill="auto"/>
        <w:tabs>
          <w:tab w:val="left" w:pos="1286"/>
        </w:tabs>
        <w:spacing w:before="60" w:after="60" w:line="264" w:lineRule="auto"/>
        <w:ind w:firstLine="709"/>
        <w:jc w:val="both"/>
        <w:rPr>
          <w:b w:val="0"/>
          <w:color w:val="auto"/>
          <w:lang w:val="en-US"/>
        </w:rPr>
      </w:pPr>
      <w:r w:rsidRPr="00EF300E">
        <w:rPr>
          <w:b w:val="0"/>
          <w:color w:val="auto"/>
          <w:lang w:val="en-US"/>
        </w:rPr>
        <w:t xml:space="preserve">- </w:t>
      </w:r>
      <w:r w:rsidR="00A40D37" w:rsidRPr="00EF300E">
        <w:rPr>
          <w:b w:val="0"/>
          <w:color w:val="auto"/>
        </w:rPr>
        <w:t xml:space="preserve">Thời gian quan, được sự chỉ đạo của </w:t>
      </w:r>
      <w:r w:rsidR="007C7197" w:rsidRPr="00EF300E">
        <w:rPr>
          <w:b w:val="0"/>
          <w:color w:val="auto"/>
          <w:lang w:val="en-US"/>
        </w:rPr>
        <w:t xml:space="preserve">Bộ Nông nghiệp và Phát triển nông thôn, </w:t>
      </w:r>
      <w:r w:rsidR="00396844" w:rsidRPr="00EF300E">
        <w:rPr>
          <w:b w:val="0"/>
          <w:color w:val="auto"/>
        </w:rPr>
        <w:t>UBND tỉnh và các cơ quan liên quan,</w:t>
      </w:r>
      <w:r w:rsidR="00A40D37" w:rsidRPr="00EF300E">
        <w:rPr>
          <w:b w:val="0"/>
          <w:color w:val="auto"/>
        </w:rPr>
        <w:t xml:space="preserve"> Sở Nông nghiệp và PTNT đã triển khai quyết liệt công tác quản lý nhà nước theo chức năng nhiệm vụ được giao. Tổ chức nhiều cuộc thanh tra, kiểm tra, giám sát theo đó tình hình vi phạm hành chính trên các lĩnh vực thuộc ngành</w:t>
      </w:r>
      <w:r w:rsidR="0032589D">
        <w:rPr>
          <w:b w:val="0"/>
          <w:color w:val="auto"/>
          <w:lang w:val="en-US"/>
        </w:rPr>
        <w:t xml:space="preserve"> quản lý</w:t>
      </w:r>
      <w:r w:rsidR="00A40D37" w:rsidRPr="00EF300E">
        <w:rPr>
          <w:b w:val="0"/>
          <w:color w:val="auto"/>
        </w:rPr>
        <w:t xml:space="preserve"> giảm xuống rõ rệt, đặc biệt là các </w:t>
      </w:r>
      <w:r w:rsidR="00A40D37" w:rsidRPr="00EF300E">
        <w:rPr>
          <w:b w:val="0"/>
          <w:color w:val="auto"/>
        </w:rPr>
        <w:lastRenderedPageBreak/>
        <w:t xml:space="preserve">hành vi sử dụng chất cấm trong chăn nuôi, trong sản xuất và bảo quản thực phẩm, trong </w:t>
      </w:r>
      <w:r w:rsidR="000945A6" w:rsidRPr="00EF300E">
        <w:rPr>
          <w:b w:val="0"/>
          <w:color w:val="auto"/>
        </w:rPr>
        <w:t>công tác quản lý và bảo vệ rừng</w:t>
      </w:r>
      <w:r w:rsidR="00F17E59" w:rsidRPr="00EF300E">
        <w:rPr>
          <w:b w:val="0"/>
          <w:color w:val="auto"/>
          <w:lang w:val="en-US"/>
        </w:rPr>
        <w:t>…</w:t>
      </w:r>
    </w:p>
    <w:p w:rsidR="007410D3" w:rsidRPr="00EF300E" w:rsidRDefault="007410D3" w:rsidP="002D5250">
      <w:pPr>
        <w:pStyle w:val="Bodytext30"/>
        <w:shd w:val="clear" w:color="auto" w:fill="auto"/>
        <w:tabs>
          <w:tab w:val="left" w:pos="1286"/>
        </w:tabs>
        <w:spacing w:before="60" w:after="60" w:line="264" w:lineRule="auto"/>
        <w:ind w:firstLine="709"/>
        <w:jc w:val="both"/>
        <w:rPr>
          <w:b w:val="0"/>
          <w:color w:val="auto"/>
          <w:lang w:val="en-US"/>
        </w:rPr>
      </w:pPr>
      <w:r w:rsidRPr="00EF300E">
        <w:rPr>
          <w:b w:val="0"/>
          <w:color w:val="auto"/>
          <w:lang w:val="en-US"/>
        </w:rPr>
        <w:t xml:space="preserve">- </w:t>
      </w:r>
      <w:r w:rsidR="00D80F9D" w:rsidRPr="00EF300E">
        <w:rPr>
          <w:b w:val="0"/>
          <w:color w:val="auto"/>
        </w:rPr>
        <w:t>Nguyên nhân chính của tình hình vi phạm hành chính</w:t>
      </w:r>
      <w:r w:rsidR="00940BB5">
        <w:rPr>
          <w:b w:val="0"/>
          <w:color w:val="auto"/>
          <w:lang w:val="en-US"/>
        </w:rPr>
        <w:t>:</w:t>
      </w:r>
      <w:r w:rsidRPr="00EF300E">
        <w:rPr>
          <w:b w:val="0"/>
          <w:color w:val="auto"/>
        </w:rPr>
        <w:t xml:space="preserve"> Nguyên nhân chủ yếu là do ý thức tuân thủ, hiểu biết về pháp luật của người dân còn hạn chế, một số đối tượng cố tình vi phạm vì</w:t>
      </w:r>
      <w:r w:rsidR="000E46A1" w:rsidRPr="00EF300E">
        <w:rPr>
          <w:b w:val="0"/>
          <w:color w:val="auto"/>
          <w:lang w:val="en-US"/>
        </w:rPr>
        <w:t xml:space="preserve"> cuộc sống khó khăn, vì</w:t>
      </w:r>
      <w:r w:rsidRPr="00EF300E">
        <w:rPr>
          <w:b w:val="0"/>
          <w:color w:val="auto"/>
        </w:rPr>
        <w:t xml:space="preserve"> mục đích lợi nhuận</w:t>
      </w:r>
      <w:r w:rsidRPr="00EF300E">
        <w:rPr>
          <w:b w:val="0"/>
          <w:color w:val="auto"/>
          <w:lang w:val="en-US"/>
        </w:rPr>
        <w:t xml:space="preserve">. </w:t>
      </w:r>
    </w:p>
    <w:p w:rsidR="00E435CF" w:rsidRPr="00EF300E" w:rsidRDefault="00415BB4" w:rsidP="002D5250">
      <w:pPr>
        <w:pStyle w:val="Bodytext30"/>
        <w:shd w:val="clear" w:color="auto" w:fill="auto"/>
        <w:tabs>
          <w:tab w:val="left" w:pos="1286"/>
        </w:tabs>
        <w:spacing w:before="60" w:after="60" w:line="264" w:lineRule="auto"/>
        <w:ind w:firstLine="709"/>
        <w:jc w:val="both"/>
        <w:rPr>
          <w:color w:val="000000" w:themeColor="text1"/>
          <w:lang w:val="en-US"/>
        </w:rPr>
      </w:pPr>
      <w:r w:rsidRPr="00EF300E">
        <w:rPr>
          <w:color w:val="000000" w:themeColor="text1"/>
          <w:lang w:val="en-US"/>
        </w:rPr>
        <w:t>2. Tình hình xử phạt vi phạm hành chính</w:t>
      </w:r>
    </w:p>
    <w:p w:rsidR="003045E1" w:rsidRPr="00EF300E" w:rsidRDefault="003045E1" w:rsidP="002D5250">
      <w:pPr>
        <w:pStyle w:val="Bodytext30"/>
        <w:shd w:val="clear" w:color="auto" w:fill="auto"/>
        <w:tabs>
          <w:tab w:val="left" w:pos="1286"/>
        </w:tabs>
        <w:spacing w:before="60" w:after="60" w:line="264" w:lineRule="auto"/>
        <w:ind w:firstLine="709"/>
        <w:jc w:val="both"/>
        <w:rPr>
          <w:b w:val="0"/>
          <w:color w:val="000000" w:themeColor="text1"/>
          <w:lang w:val="en-US"/>
        </w:rPr>
      </w:pPr>
      <w:r w:rsidRPr="00EF300E">
        <w:rPr>
          <w:b w:val="0"/>
          <w:i/>
          <w:color w:val="000000" w:themeColor="text1"/>
          <w:lang w:val="en-US"/>
        </w:rPr>
        <w:t>*</w:t>
      </w:r>
      <w:r w:rsidR="007410D3" w:rsidRPr="00EF300E">
        <w:rPr>
          <w:b w:val="0"/>
          <w:i/>
          <w:color w:val="000000" w:themeColor="text1"/>
          <w:lang w:val="en-US"/>
        </w:rPr>
        <w:t xml:space="preserve"> Công tác Quản lý bảo vệ rừng:</w:t>
      </w:r>
      <w:r w:rsidR="007410D3" w:rsidRPr="00EF300E">
        <w:rPr>
          <w:b w:val="0"/>
          <w:color w:val="000000" w:themeColor="text1"/>
          <w:lang w:val="en-US"/>
        </w:rPr>
        <w:t xml:space="preserve"> </w:t>
      </w:r>
    </w:p>
    <w:p w:rsidR="00765672" w:rsidRPr="00EF300E" w:rsidRDefault="00765672" w:rsidP="002D5250">
      <w:pPr>
        <w:spacing w:before="60" w:after="60" w:line="264" w:lineRule="auto"/>
        <w:ind w:firstLine="720"/>
        <w:jc w:val="both"/>
        <w:rPr>
          <w:rFonts w:ascii="Times New Roman" w:hAnsi="Times New Roman" w:cs="Times New Roman"/>
          <w:sz w:val="28"/>
          <w:szCs w:val="28"/>
          <w:lang w:val="en-ZA"/>
        </w:rPr>
      </w:pPr>
      <w:r w:rsidRPr="00EF300E">
        <w:rPr>
          <w:rFonts w:ascii="Times New Roman" w:hAnsi="Times New Roman" w:cs="Times New Roman"/>
          <w:sz w:val="28"/>
          <w:szCs w:val="28"/>
          <w:lang w:val="en-ZA"/>
        </w:rPr>
        <w:t xml:space="preserve">Năm 2021, </w:t>
      </w:r>
      <w:r w:rsidRPr="00EF300E">
        <w:rPr>
          <w:rFonts w:ascii="Times New Roman" w:hAnsi="Times New Roman" w:cs="Times New Roman"/>
          <w:sz w:val="28"/>
          <w:szCs w:val="28"/>
          <w:lang w:val="en-ZA"/>
        </w:rPr>
        <w:t>Sở</w:t>
      </w:r>
      <w:r w:rsidRPr="00EF300E">
        <w:rPr>
          <w:rFonts w:ascii="Times New Roman" w:hAnsi="Times New Roman" w:cs="Times New Roman"/>
          <w:sz w:val="28"/>
          <w:szCs w:val="28"/>
          <w:lang w:val="en-ZA"/>
        </w:rPr>
        <w:t xml:space="preserve"> đã phát hiện và xử lý 143 vụ vi phạm trong lĩnh vực lâm nghiệp; trong đó, xử lý vi phạm hành chính 141 vụ, xử lý hình sự 02 vụ; tổng số đối tượng bị xử phạt 79 đối tượng; phạt tiền 843</w:t>
      </w:r>
      <w:r w:rsidRPr="00EF300E">
        <w:rPr>
          <w:rFonts w:ascii="Times New Roman" w:hAnsi="Times New Roman" w:cs="Times New Roman"/>
          <w:sz w:val="28"/>
          <w:szCs w:val="28"/>
          <w:lang w:val="en-ZA"/>
        </w:rPr>
        <w:t>,8 triệu</w:t>
      </w:r>
      <w:r w:rsidRPr="00EF300E">
        <w:rPr>
          <w:rFonts w:ascii="Times New Roman" w:hAnsi="Times New Roman" w:cs="Times New Roman"/>
          <w:sz w:val="28"/>
          <w:szCs w:val="28"/>
          <w:lang w:val="en-ZA"/>
        </w:rPr>
        <w:t xml:space="preserve"> đồng; tổng số tiền bán tang vật phương tiện tịch thu 220</w:t>
      </w:r>
      <w:r w:rsidRPr="00EF300E">
        <w:rPr>
          <w:rFonts w:ascii="Times New Roman" w:hAnsi="Times New Roman" w:cs="Times New Roman"/>
          <w:sz w:val="28"/>
          <w:szCs w:val="28"/>
          <w:lang w:val="en-ZA"/>
        </w:rPr>
        <w:t>,</w:t>
      </w:r>
      <w:r w:rsidRPr="00EF300E">
        <w:rPr>
          <w:rFonts w:ascii="Times New Roman" w:hAnsi="Times New Roman" w:cs="Times New Roman"/>
          <w:sz w:val="28"/>
          <w:szCs w:val="28"/>
          <w:lang w:val="en-ZA"/>
        </w:rPr>
        <w:t>43</w:t>
      </w:r>
      <w:r w:rsidRPr="00EF300E">
        <w:rPr>
          <w:rFonts w:ascii="Times New Roman" w:hAnsi="Times New Roman" w:cs="Times New Roman"/>
          <w:sz w:val="28"/>
          <w:szCs w:val="28"/>
          <w:lang w:val="en-ZA"/>
        </w:rPr>
        <w:t xml:space="preserve"> triệu</w:t>
      </w:r>
      <w:r w:rsidRPr="00EF300E">
        <w:rPr>
          <w:rFonts w:ascii="Times New Roman" w:hAnsi="Times New Roman" w:cs="Times New Roman"/>
          <w:sz w:val="28"/>
          <w:szCs w:val="28"/>
          <w:lang w:val="en-ZA"/>
        </w:rPr>
        <w:t xml:space="preserve"> đồng. So với năm 2020, tổng số vụ vi phạm giảm 52 vụ, số đối tượng vi phạm giảm 32 đối tượ</w:t>
      </w:r>
      <w:r w:rsidRPr="00EF300E">
        <w:rPr>
          <w:rFonts w:ascii="Times New Roman" w:hAnsi="Times New Roman" w:cs="Times New Roman"/>
          <w:sz w:val="28"/>
          <w:szCs w:val="28"/>
          <w:lang w:val="en-ZA"/>
        </w:rPr>
        <w:t>ng.</w:t>
      </w:r>
    </w:p>
    <w:p w:rsidR="00A40151" w:rsidRPr="00EF300E" w:rsidRDefault="003045E1" w:rsidP="002D5250">
      <w:pPr>
        <w:spacing w:before="60" w:after="60" w:line="264" w:lineRule="auto"/>
        <w:ind w:firstLine="709"/>
        <w:jc w:val="both"/>
        <w:rPr>
          <w:rFonts w:ascii="Times New Roman" w:hAnsi="Times New Roman" w:cs="Times New Roman"/>
          <w:bCs/>
          <w:i/>
          <w:iCs/>
          <w:sz w:val="28"/>
          <w:szCs w:val="28"/>
          <w:lang w:val="en-US"/>
        </w:rPr>
      </w:pPr>
      <w:r w:rsidRPr="00EF300E">
        <w:rPr>
          <w:rFonts w:ascii="Times New Roman" w:hAnsi="Times New Roman" w:cs="Times New Roman"/>
          <w:bCs/>
          <w:i/>
          <w:iCs/>
          <w:sz w:val="28"/>
          <w:szCs w:val="28"/>
          <w:lang w:val="en-US"/>
        </w:rPr>
        <w:t>*</w:t>
      </w:r>
      <w:r w:rsidRPr="00EF300E">
        <w:rPr>
          <w:rFonts w:ascii="Times New Roman" w:hAnsi="Times New Roman" w:cs="Times New Roman"/>
          <w:bCs/>
          <w:i/>
          <w:iCs/>
          <w:sz w:val="28"/>
          <w:szCs w:val="28"/>
        </w:rPr>
        <w:t>Lĩnh vực Quản lý chất lượng nông lâm sản và thủy sản</w:t>
      </w:r>
      <w:r w:rsidR="00A40151" w:rsidRPr="00EF300E">
        <w:rPr>
          <w:rFonts w:ascii="Times New Roman" w:hAnsi="Times New Roman" w:cs="Times New Roman"/>
          <w:bCs/>
          <w:i/>
          <w:iCs/>
          <w:sz w:val="28"/>
          <w:szCs w:val="28"/>
          <w:lang w:val="en-US"/>
        </w:rPr>
        <w:t xml:space="preserve">: </w:t>
      </w:r>
    </w:p>
    <w:p w:rsidR="00851BA8" w:rsidRPr="00170D93" w:rsidRDefault="00851BA8" w:rsidP="002D5250">
      <w:pPr>
        <w:spacing w:before="60" w:after="60" w:line="264" w:lineRule="auto"/>
        <w:ind w:firstLine="720"/>
        <w:jc w:val="both"/>
        <w:rPr>
          <w:rFonts w:ascii="Times New Roman" w:hAnsi="Times New Roman" w:cs="Times New Roman"/>
          <w:spacing w:val="-2"/>
          <w:sz w:val="28"/>
          <w:szCs w:val="28"/>
          <w:lang w:val="en-US"/>
        </w:rPr>
      </w:pPr>
      <w:r w:rsidRPr="00EF300E">
        <w:rPr>
          <w:rFonts w:ascii="Times New Roman" w:hAnsi="Times New Roman" w:cs="Times New Roman"/>
          <w:spacing w:val="-2"/>
          <w:sz w:val="28"/>
          <w:szCs w:val="28"/>
        </w:rPr>
        <w:t xml:space="preserve">Trong năm, đã phát hiện </w:t>
      </w:r>
      <w:r w:rsidRPr="00EF300E">
        <w:rPr>
          <w:rFonts w:ascii="Times New Roman" w:hAnsi="Times New Roman" w:cs="Times New Roman"/>
          <w:sz w:val="28"/>
          <w:szCs w:val="28"/>
        </w:rPr>
        <w:t>07 cơ sở vi phạm về chất lượng, ATTP; ra quyết định xử phạt hành chính với tổng số tiền xử phạt là 72,4 triệu đồng.</w:t>
      </w:r>
      <w:r w:rsidRPr="00EF300E">
        <w:rPr>
          <w:rFonts w:ascii="Times New Roman" w:hAnsi="Times New Roman" w:cs="Times New Roman"/>
          <w:spacing w:val="4"/>
          <w:sz w:val="28"/>
          <w:szCs w:val="28"/>
          <w:lang w:val="sq-AL"/>
        </w:rPr>
        <w:t xml:space="preserve"> </w:t>
      </w:r>
      <w:r w:rsidRPr="00EF300E">
        <w:rPr>
          <w:rFonts w:ascii="Times New Roman" w:hAnsi="Times New Roman" w:cs="Times New Roman"/>
          <w:spacing w:val="-2"/>
          <w:sz w:val="28"/>
          <w:szCs w:val="28"/>
        </w:rPr>
        <w:t>Buộc tiêu hủy 94 kg bao bì giả mạo và 30 kg nguyên liệu thịt lợn không rõ nguồn gốc</w:t>
      </w:r>
      <w:r w:rsidR="00C63451">
        <w:rPr>
          <w:rFonts w:ascii="Times New Roman" w:hAnsi="Times New Roman" w:cs="Times New Roman"/>
          <w:spacing w:val="4"/>
          <w:sz w:val="28"/>
          <w:szCs w:val="28"/>
          <w:lang w:val="sq-AL"/>
        </w:rPr>
        <w:t xml:space="preserve"> (So với cùng kỳ</w:t>
      </w:r>
      <w:r w:rsidR="00203ADE">
        <w:rPr>
          <w:rFonts w:ascii="Times New Roman" w:hAnsi="Times New Roman" w:cs="Times New Roman"/>
          <w:spacing w:val="4"/>
          <w:sz w:val="28"/>
          <w:szCs w:val="28"/>
          <w:lang w:val="sq-AL"/>
        </w:rPr>
        <w:t xml:space="preserve"> năm ngoái </w:t>
      </w:r>
      <w:r w:rsidRPr="00EF300E">
        <w:rPr>
          <w:rFonts w:ascii="Times New Roman" w:hAnsi="Times New Roman" w:cs="Times New Roman"/>
          <w:spacing w:val="-2"/>
          <w:sz w:val="28"/>
          <w:szCs w:val="28"/>
        </w:rPr>
        <w:t xml:space="preserve">giảm 07 vụ và giảm 105,74 triệu đồng). </w:t>
      </w:r>
    </w:p>
    <w:p w:rsidR="001E4492" w:rsidRPr="00EF300E" w:rsidRDefault="001E4492" w:rsidP="002D5250">
      <w:pPr>
        <w:spacing w:before="60" w:after="60" w:line="264" w:lineRule="auto"/>
        <w:ind w:firstLine="709"/>
        <w:jc w:val="both"/>
        <w:rPr>
          <w:rFonts w:ascii="Times New Roman" w:hAnsi="Times New Roman" w:cs="Times New Roman"/>
          <w:i/>
          <w:color w:val="000000" w:themeColor="text1"/>
          <w:sz w:val="28"/>
          <w:szCs w:val="28"/>
        </w:rPr>
      </w:pPr>
      <w:r w:rsidRPr="00EF300E">
        <w:rPr>
          <w:rFonts w:ascii="Times New Roman" w:hAnsi="Times New Roman" w:cs="Times New Roman"/>
          <w:i/>
          <w:color w:val="000000" w:themeColor="text1"/>
          <w:sz w:val="28"/>
          <w:szCs w:val="28"/>
          <w:lang w:val="en-US"/>
        </w:rPr>
        <w:t>*</w:t>
      </w:r>
      <w:r w:rsidRPr="00EF300E">
        <w:rPr>
          <w:rFonts w:ascii="Times New Roman" w:hAnsi="Times New Roman" w:cs="Times New Roman"/>
          <w:i/>
          <w:color w:val="000000" w:themeColor="text1"/>
          <w:sz w:val="28"/>
          <w:szCs w:val="28"/>
        </w:rPr>
        <w:t xml:space="preserve">Lĩnh vực </w:t>
      </w:r>
      <w:r w:rsidRPr="00EF300E">
        <w:rPr>
          <w:rFonts w:ascii="Times New Roman" w:hAnsi="Times New Roman" w:cs="Times New Roman"/>
          <w:i/>
          <w:color w:val="000000" w:themeColor="text1"/>
          <w:sz w:val="28"/>
          <w:szCs w:val="28"/>
          <w:lang w:val="en-US"/>
        </w:rPr>
        <w:t>Thủy sản</w:t>
      </w:r>
      <w:r w:rsidRPr="00EF300E">
        <w:rPr>
          <w:rFonts w:ascii="Times New Roman" w:hAnsi="Times New Roman" w:cs="Times New Roman"/>
          <w:i/>
          <w:color w:val="000000" w:themeColor="text1"/>
          <w:sz w:val="28"/>
          <w:szCs w:val="28"/>
        </w:rPr>
        <w:t xml:space="preserve">: </w:t>
      </w:r>
    </w:p>
    <w:p w:rsidR="001E4492" w:rsidRPr="00EF300E" w:rsidRDefault="0024751E" w:rsidP="002D5250">
      <w:pPr>
        <w:pStyle w:val="Bodytext20"/>
        <w:shd w:val="clear" w:color="auto" w:fill="auto"/>
        <w:tabs>
          <w:tab w:val="left" w:pos="851"/>
          <w:tab w:val="left" w:pos="1012"/>
        </w:tabs>
        <w:spacing w:before="60" w:after="60" w:line="264" w:lineRule="auto"/>
        <w:ind w:firstLine="709"/>
        <w:rPr>
          <w:sz w:val="28"/>
          <w:szCs w:val="28"/>
          <w:lang w:val="en-US"/>
        </w:rPr>
      </w:pPr>
      <w:r w:rsidRPr="00EF300E">
        <w:rPr>
          <w:sz w:val="28"/>
          <w:szCs w:val="28"/>
        </w:rPr>
        <w:t>Năm 202</w:t>
      </w:r>
      <w:r w:rsidR="00135F27" w:rsidRPr="00EF300E">
        <w:rPr>
          <w:sz w:val="28"/>
          <w:szCs w:val="28"/>
          <w:lang w:val="en-US"/>
        </w:rPr>
        <w:t>1</w:t>
      </w:r>
      <w:r w:rsidRPr="00EF300E">
        <w:rPr>
          <w:sz w:val="28"/>
          <w:szCs w:val="28"/>
        </w:rPr>
        <w:t xml:space="preserve"> </w:t>
      </w:r>
      <w:r w:rsidR="00A23BFE" w:rsidRPr="00EF300E">
        <w:rPr>
          <w:sz w:val="28"/>
          <w:szCs w:val="28"/>
          <w:lang w:val="en-US"/>
        </w:rPr>
        <w:t xml:space="preserve">đã phát hiện và ra quyết định xử phạt vi phạm hành chính </w:t>
      </w:r>
      <w:r w:rsidR="0081570E" w:rsidRPr="00EF300E">
        <w:rPr>
          <w:sz w:val="28"/>
          <w:szCs w:val="28"/>
          <w:lang w:val="en-US"/>
        </w:rPr>
        <w:t>5</w:t>
      </w:r>
      <w:r w:rsidRPr="00EF300E">
        <w:rPr>
          <w:sz w:val="28"/>
          <w:szCs w:val="28"/>
        </w:rPr>
        <w:t xml:space="preserve"> vụ</w:t>
      </w:r>
      <w:r w:rsidR="00B33E5C" w:rsidRPr="00EF300E">
        <w:rPr>
          <w:sz w:val="28"/>
          <w:szCs w:val="28"/>
          <w:lang w:val="en-US"/>
        </w:rPr>
        <w:t xml:space="preserve"> (giảm </w:t>
      </w:r>
      <w:r w:rsidR="00B33E5C" w:rsidRPr="00EF300E">
        <w:rPr>
          <w:sz w:val="28"/>
          <w:szCs w:val="28"/>
        </w:rPr>
        <w:t>0</w:t>
      </w:r>
      <w:r w:rsidR="0081570E" w:rsidRPr="00EF300E">
        <w:rPr>
          <w:sz w:val="28"/>
          <w:szCs w:val="28"/>
          <w:lang w:val="en-US"/>
        </w:rPr>
        <w:t>5</w:t>
      </w:r>
      <w:r w:rsidR="00B33E5C" w:rsidRPr="00EF300E">
        <w:rPr>
          <w:sz w:val="28"/>
          <w:szCs w:val="28"/>
        </w:rPr>
        <w:t xml:space="preserve"> vụ</w:t>
      </w:r>
      <w:r w:rsidR="008D1928" w:rsidRPr="00EF300E">
        <w:rPr>
          <w:sz w:val="28"/>
          <w:szCs w:val="28"/>
          <w:lang w:val="en-US"/>
        </w:rPr>
        <w:t>)</w:t>
      </w:r>
      <w:r w:rsidRPr="00EF300E">
        <w:rPr>
          <w:sz w:val="28"/>
          <w:szCs w:val="28"/>
        </w:rPr>
        <w:t>,</w:t>
      </w:r>
      <w:r w:rsidR="00A23BFE" w:rsidRPr="00EF300E">
        <w:rPr>
          <w:sz w:val="28"/>
          <w:szCs w:val="28"/>
        </w:rPr>
        <w:t xml:space="preserve"> </w:t>
      </w:r>
      <w:r w:rsidR="00A23BFE" w:rsidRPr="00EF300E">
        <w:rPr>
          <w:sz w:val="28"/>
          <w:szCs w:val="28"/>
          <w:lang w:val="en-US"/>
        </w:rPr>
        <w:t>s</w:t>
      </w:r>
      <w:r w:rsidR="00A23BFE" w:rsidRPr="00EF300E">
        <w:rPr>
          <w:sz w:val="28"/>
          <w:szCs w:val="28"/>
        </w:rPr>
        <w:t xml:space="preserve">ố tiền phạt thu được là </w:t>
      </w:r>
      <w:r w:rsidR="0081570E" w:rsidRPr="00EF300E">
        <w:rPr>
          <w:sz w:val="28"/>
          <w:szCs w:val="28"/>
          <w:lang w:val="en-US"/>
        </w:rPr>
        <w:t xml:space="preserve">83,5 triệu </w:t>
      </w:r>
      <w:r w:rsidR="00A23BFE" w:rsidRPr="00EF300E">
        <w:rPr>
          <w:sz w:val="28"/>
          <w:szCs w:val="28"/>
        </w:rPr>
        <w:t>đồng</w:t>
      </w:r>
      <w:r w:rsidR="00135F27" w:rsidRPr="00EF300E">
        <w:rPr>
          <w:sz w:val="28"/>
          <w:szCs w:val="28"/>
          <w:lang w:val="en-US"/>
        </w:rPr>
        <w:t>, (giảm 5,5 triệu đồng</w:t>
      </w:r>
      <w:r w:rsidRPr="00EF300E">
        <w:rPr>
          <w:sz w:val="28"/>
          <w:szCs w:val="28"/>
        </w:rPr>
        <w:t xml:space="preserve"> </w:t>
      </w:r>
      <w:r w:rsidR="00135F27" w:rsidRPr="00EF300E">
        <w:rPr>
          <w:sz w:val="28"/>
          <w:szCs w:val="28"/>
        </w:rPr>
        <w:t>so với cùng kỳ năm 20</w:t>
      </w:r>
      <w:r w:rsidR="00135F27" w:rsidRPr="00EF300E">
        <w:rPr>
          <w:sz w:val="28"/>
          <w:szCs w:val="28"/>
          <w:lang w:val="en-US"/>
        </w:rPr>
        <w:t>2</w:t>
      </w:r>
      <w:r w:rsidR="00135F27" w:rsidRPr="00EF300E">
        <w:rPr>
          <w:sz w:val="28"/>
          <w:szCs w:val="28"/>
          <w:lang w:val="en-US"/>
        </w:rPr>
        <w:t xml:space="preserve">0) </w:t>
      </w:r>
      <w:r w:rsidR="00A23BFE" w:rsidRPr="00EF300E">
        <w:rPr>
          <w:sz w:val="28"/>
          <w:szCs w:val="28"/>
        </w:rPr>
        <w:t>Các vụ vi phạm chủ yếu là: Hoạt động khai thác thủy sản sai tuyến, sai vùng quy định, việc chấp hành các hồ sơ, chứng chỉ còn chưa đầy đủ theo đúng quy định</w:t>
      </w:r>
      <w:r w:rsidR="00DE272B" w:rsidRPr="00EF300E">
        <w:rPr>
          <w:sz w:val="28"/>
          <w:szCs w:val="28"/>
          <w:lang w:val="en-US"/>
        </w:rPr>
        <w:t>.</w:t>
      </w:r>
    </w:p>
    <w:p w:rsidR="003045E1" w:rsidRPr="00EF300E" w:rsidRDefault="003045E1" w:rsidP="002D5250">
      <w:pPr>
        <w:spacing w:before="60" w:after="60" w:line="264" w:lineRule="auto"/>
        <w:ind w:firstLine="709"/>
        <w:jc w:val="both"/>
        <w:rPr>
          <w:rFonts w:ascii="Times New Roman" w:hAnsi="Times New Roman" w:cs="Times New Roman"/>
          <w:i/>
          <w:color w:val="000000" w:themeColor="text1"/>
          <w:sz w:val="28"/>
          <w:szCs w:val="28"/>
        </w:rPr>
      </w:pPr>
      <w:r w:rsidRPr="00EF300E">
        <w:rPr>
          <w:rFonts w:ascii="Times New Roman" w:hAnsi="Times New Roman" w:cs="Times New Roman"/>
          <w:i/>
          <w:color w:val="000000" w:themeColor="text1"/>
          <w:sz w:val="28"/>
          <w:szCs w:val="28"/>
          <w:lang w:val="en-US"/>
        </w:rPr>
        <w:t>*</w:t>
      </w:r>
      <w:r w:rsidRPr="00EF300E">
        <w:rPr>
          <w:rFonts w:ascii="Times New Roman" w:hAnsi="Times New Roman" w:cs="Times New Roman"/>
          <w:i/>
          <w:color w:val="000000" w:themeColor="text1"/>
          <w:sz w:val="28"/>
          <w:szCs w:val="28"/>
        </w:rPr>
        <w:t xml:space="preserve">Lĩnh vực Chăn nuôi và Thú y: </w:t>
      </w:r>
    </w:p>
    <w:p w:rsidR="008D4841" w:rsidRPr="005B5DAB" w:rsidRDefault="003A3C96" w:rsidP="002D5250">
      <w:pPr>
        <w:spacing w:before="60" w:after="60" w:line="264" w:lineRule="auto"/>
        <w:ind w:firstLine="709"/>
        <w:jc w:val="both"/>
        <w:rPr>
          <w:rFonts w:ascii="Times New Roman" w:hAnsi="Times New Roman" w:cs="Times New Roman"/>
          <w:color w:val="000000" w:themeColor="text1"/>
          <w:sz w:val="28"/>
          <w:szCs w:val="28"/>
        </w:rPr>
      </w:pPr>
      <w:r w:rsidRPr="00EF300E">
        <w:rPr>
          <w:rStyle w:val="Strong"/>
          <w:rFonts w:ascii="Times New Roman" w:hAnsi="Times New Roman" w:cs="Times New Roman"/>
          <w:b w:val="0"/>
          <w:color w:val="000000" w:themeColor="text1"/>
          <w:sz w:val="28"/>
          <w:szCs w:val="28"/>
          <w:lang w:val="en-US"/>
        </w:rPr>
        <w:t>Tiến hành</w:t>
      </w:r>
      <w:r w:rsidR="00120A44" w:rsidRPr="00EF300E">
        <w:rPr>
          <w:rStyle w:val="Strong"/>
          <w:rFonts w:ascii="Times New Roman" w:hAnsi="Times New Roman" w:cs="Times New Roman"/>
          <w:b w:val="0"/>
          <w:color w:val="000000" w:themeColor="text1"/>
          <w:sz w:val="28"/>
          <w:szCs w:val="28"/>
        </w:rPr>
        <w:t xml:space="preserve"> thanh tra, kiểm tra </w:t>
      </w:r>
      <w:r w:rsidR="00120A44" w:rsidRPr="00EF300E">
        <w:rPr>
          <w:rFonts w:ascii="Times New Roman" w:hAnsi="Times New Roman" w:cs="Times New Roman"/>
          <w:color w:val="000000" w:themeColor="text1"/>
          <w:sz w:val="28"/>
          <w:szCs w:val="28"/>
        </w:rPr>
        <w:t>việc buôn bán, vận chuyển gia súc gia cầm và kiểm soát giết mổ; kiểm tra công tác phòng, chống dịch bệnh động vật; công tác phòng, chống dịch bệnh động vật và bệnh dịch tả lợn Châu Phi...</w:t>
      </w:r>
      <w:r w:rsidR="00120A44" w:rsidRPr="00EF300E">
        <w:rPr>
          <w:rStyle w:val="Strong"/>
          <w:rFonts w:ascii="Times New Roman" w:hAnsi="Times New Roman" w:cs="Times New Roman"/>
          <w:b w:val="0"/>
          <w:color w:val="000000" w:themeColor="text1"/>
          <w:sz w:val="28"/>
          <w:szCs w:val="28"/>
        </w:rPr>
        <w:t xml:space="preserve"> Qua kiểm tra cho thấy </w:t>
      </w:r>
      <w:r w:rsidR="00120A44" w:rsidRPr="00EF300E">
        <w:rPr>
          <w:rFonts w:ascii="Times New Roman" w:hAnsi="Times New Roman" w:cs="Times New Roman"/>
          <w:color w:val="000000" w:themeColor="text1"/>
          <w:sz w:val="28"/>
          <w:szCs w:val="28"/>
        </w:rPr>
        <w:t>tình hình vi phạm hành chính trong lĩnh vực chăn nuôi và thú y trên địa bàn tỉnh tập trung chủ yếu các hành vi như vận chuyển gia súc, gia cầm không có giấy chứng nhận kiểm dịch; buôn bán thuốc thú y, hành nghề thú y không đủ điều kiện theo quy định.</w:t>
      </w:r>
      <w:r w:rsidR="008D4841" w:rsidRPr="00EF300E">
        <w:rPr>
          <w:rFonts w:ascii="Times New Roman" w:hAnsi="Times New Roman" w:cs="Times New Roman"/>
          <w:color w:val="000000" w:themeColor="text1"/>
          <w:sz w:val="28"/>
          <w:szCs w:val="28"/>
          <w:lang w:val="pt-BR"/>
        </w:rPr>
        <w:t xml:space="preserve"> Trong năm đã phát hiện và ra quyết định xử phạt vi phạm hành chính x</w:t>
      </w:r>
      <w:r w:rsidR="00120A44" w:rsidRPr="00EF300E">
        <w:rPr>
          <w:rFonts w:ascii="Times New Roman" w:hAnsi="Times New Roman" w:cs="Times New Roman"/>
          <w:color w:val="000000" w:themeColor="text1"/>
          <w:sz w:val="28"/>
          <w:szCs w:val="28"/>
          <w:lang w:val="pt-BR"/>
        </w:rPr>
        <w:t xml:space="preserve">ử lý vi phạm hành chính </w:t>
      </w:r>
      <w:r w:rsidR="008D4841" w:rsidRPr="00EF300E">
        <w:rPr>
          <w:rFonts w:ascii="Times New Roman" w:hAnsi="Times New Roman" w:cs="Times New Roman"/>
          <w:color w:val="000000" w:themeColor="text1"/>
          <w:sz w:val="28"/>
          <w:szCs w:val="28"/>
          <w:lang w:val="pt-BR"/>
        </w:rPr>
        <w:t>03 vụ</w:t>
      </w:r>
      <w:r w:rsidR="00120A44" w:rsidRPr="00EF300E">
        <w:rPr>
          <w:rFonts w:ascii="Times New Roman" w:hAnsi="Times New Roman" w:cs="Times New Roman"/>
          <w:color w:val="000000" w:themeColor="text1"/>
          <w:sz w:val="28"/>
          <w:szCs w:val="28"/>
          <w:lang w:val="pt-BR"/>
        </w:rPr>
        <w:t xml:space="preserve"> với số tiền</w:t>
      </w:r>
      <w:r w:rsidR="00872DD7" w:rsidRPr="00EF300E">
        <w:rPr>
          <w:rFonts w:ascii="Times New Roman" w:hAnsi="Times New Roman" w:cs="Times New Roman"/>
          <w:color w:val="000000" w:themeColor="text1"/>
          <w:sz w:val="28"/>
          <w:szCs w:val="28"/>
          <w:lang w:val="pt-BR"/>
        </w:rPr>
        <w:t xml:space="preserve"> 29</w:t>
      </w:r>
      <w:r w:rsidR="00120A44" w:rsidRPr="00EF300E">
        <w:rPr>
          <w:rFonts w:ascii="Times New Roman" w:hAnsi="Times New Roman" w:cs="Times New Roman"/>
          <w:color w:val="000000" w:themeColor="text1"/>
          <w:sz w:val="28"/>
          <w:szCs w:val="28"/>
          <w:lang w:val="pt-BR"/>
        </w:rPr>
        <w:t xml:space="preserve"> </w:t>
      </w:r>
      <w:r w:rsidR="005E111A" w:rsidRPr="00EF300E">
        <w:rPr>
          <w:rFonts w:ascii="Times New Roman" w:hAnsi="Times New Roman" w:cs="Times New Roman"/>
          <w:color w:val="000000" w:themeColor="text1"/>
          <w:sz w:val="28"/>
          <w:szCs w:val="28"/>
          <w:lang w:val="en-US"/>
        </w:rPr>
        <w:t>triệu</w:t>
      </w:r>
      <w:r w:rsidR="00120A44" w:rsidRPr="00EF300E">
        <w:rPr>
          <w:rFonts w:ascii="Times New Roman" w:hAnsi="Times New Roman" w:cs="Times New Roman"/>
          <w:color w:val="000000" w:themeColor="text1"/>
          <w:sz w:val="28"/>
          <w:szCs w:val="28"/>
        </w:rPr>
        <w:t xml:space="preserve"> đồng; </w:t>
      </w:r>
      <w:r w:rsidR="005E111A" w:rsidRPr="00EF300E">
        <w:rPr>
          <w:rFonts w:ascii="Times New Roman" w:hAnsi="Times New Roman" w:cs="Times New Roman"/>
          <w:color w:val="000000" w:themeColor="text1"/>
          <w:sz w:val="28"/>
          <w:szCs w:val="28"/>
          <w:lang w:val="en-US"/>
        </w:rPr>
        <w:t xml:space="preserve">tương đương </w:t>
      </w:r>
      <w:r w:rsidR="008D4841" w:rsidRPr="00EF300E">
        <w:rPr>
          <w:rFonts w:ascii="Times New Roman" w:hAnsi="Times New Roman" w:cs="Times New Roman"/>
          <w:color w:val="000000" w:themeColor="text1"/>
          <w:sz w:val="28"/>
          <w:szCs w:val="28"/>
          <w:lang w:val="en-US"/>
        </w:rPr>
        <w:t>so với cùng kỳ năm 20</w:t>
      </w:r>
      <w:r w:rsidR="005E111A" w:rsidRPr="00EF300E">
        <w:rPr>
          <w:rFonts w:ascii="Times New Roman" w:hAnsi="Times New Roman" w:cs="Times New Roman"/>
          <w:color w:val="000000" w:themeColor="text1"/>
          <w:sz w:val="28"/>
          <w:szCs w:val="28"/>
          <w:lang w:val="en-US"/>
        </w:rPr>
        <w:t>20</w:t>
      </w:r>
      <w:r w:rsidR="00F17E59" w:rsidRPr="00EF300E">
        <w:rPr>
          <w:rFonts w:ascii="Times New Roman" w:hAnsi="Times New Roman" w:cs="Times New Roman"/>
          <w:color w:val="000000" w:themeColor="text1"/>
          <w:sz w:val="28"/>
          <w:szCs w:val="28"/>
          <w:lang w:val="en-US"/>
        </w:rPr>
        <w:t>.</w:t>
      </w:r>
    </w:p>
    <w:p w:rsidR="0088604F" w:rsidRPr="00EF300E" w:rsidRDefault="003045E1" w:rsidP="002D5250">
      <w:pPr>
        <w:spacing w:before="60" w:after="60" w:line="264" w:lineRule="auto"/>
        <w:ind w:firstLine="709"/>
        <w:jc w:val="both"/>
        <w:rPr>
          <w:rFonts w:ascii="Times New Roman" w:hAnsi="Times New Roman" w:cs="Times New Roman"/>
          <w:bCs/>
          <w:color w:val="000000" w:themeColor="text1"/>
          <w:sz w:val="28"/>
          <w:szCs w:val="28"/>
          <w:lang w:val="en-US" w:eastAsia="ko-KR"/>
        </w:rPr>
      </w:pPr>
      <w:r w:rsidRPr="00EF300E">
        <w:rPr>
          <w:rFonts w:ascii="Times New Roman" w:hAnsi="Times New Roman" w:cs="Times New Roman"/>
          <w:i/>
          <w:color w:val="000000" w:themeColor="text1"/>
          <w:sz w:val="28"/>
          <w:szCs w:val="28"/>
          <w:lang w:val="en-US"/>
        </w:rPr>
        <w:t>*</w:t>
      </w:r>
      <w:r w:rsidRPr="00EF300E">
        <w:rPr>
          <w:rFonts w:ascii="Times New Roman" w:hAnsi="Times New Roman" w:cs="Times New Roman"/>
          <w:i/>
          <w:color w:val="000000" w:themeColor="text1"/>
          <w:sz w:val="28"/>
          <w:szCs w:val="28"/>
        </w:rPr>
        <w:t xml:space="preserve"> Lĩnh vực Trồng trọt và Bảo vệ thực vật</w:t>
      </w:r>
      <w:r w:rsidRPr="00EF300E">
        <w:rPr>
          <w:rFonts w:ascii="Times New Roman" w:hAnsi="Times New Roman" w:cs="Times New Roman"/>
          <w:b/>
          <w:color w:val="000000" w:themeColor="text1"/>
          <w:sz w:val="28"/>
          <w:szCs w:val="28"/>
        </w:rPr>
        <w:t xml:space="preserve">: </w:t>
      </w:r>
      <w:r w:rsidR="00A40151" w:rsidRPr="00EF300E">
        <w:rPr>
          <w:rFonts w:ascii="Times New Roman" w:hAnsi="Times New Roman" w:cs="Times New Roman"/>
          <w:b/>
          <w:color w:val="000000" w:themeColor="text1"/>
          <w:sz w:val="28"/>
          <w:szCs w:val="28"/>
          <w:lang w:val="en-US"/>
        </w:rPr>
        <w:t xml:space="preserve"> </w:t>
      </w:r>
      <w:r w:rsidR="006E114B" w:rsidRPr="00EF300E">
        <w:rPr>
          <w:rFonts w:ascii="Times New Roman" w:hAnsi="Times New Roman" w:cs="Times New Roman"/>
          <w:bCs/>
          <w:color w:val="000000" w:themeColor="text1"/>
          <w:sz w:val="28"/>
          <w:szCs w:val="28"/>
          <w:lang w:val="en-US" w:eastAsia="ko-KR"/>
        </w:rPr>
        <w:t>Đã</w:t>
      </w:r>
      <w:r w:rsidR="00120A44" w:rsidRPr="00EF300E">
        <w:rPr>
          <w:rFonts w:ascii="Times New Roman" w:hAnsi="Times New Roman" w:cs="Times New Roman"/>
          <w:bCs/>
          <w:color w:val="000000" w:themeColor="text1"/>
          <w:sz w:val="28"/>
          <w:szCs w:val="28"/>
          <w:lang w:eastAsia="ko-KR"/>
        </w:rPr>
        <w:t xml:space="preserve"> tổ chức thanh tra, kiểm tra </w:t>
      </w:r>
      <w:r w:rsidR="0088604F" w:rsidRPr="00EF300E">
        <w:rPr>
          <w:rFonts w:ascii="Times New Roman" w:hAnsi="Times New Roman" w:cs="Times New Roman"/>
          <w:bCs/>
          <w:color w:val="000000" w:themeColor="text1"/>
          <w:sz w:val="28"/>
          <w:szCs w:val="28"/>
          <w:lang w:val="en-US" w:eastAsia="ko-KR"/>
        </w:rPr>
        <w:t>69</w:t>
      </w:r>
      <w:r w:rsidR="00120A44" w:rsidRPr="00EF300E">
        <w:rPr>
          <w:rFonts w:ascii="Times New Roman" w:hAnsi="Times New Roman" w:cs="Times New Roman"/>
          <w:bCs/>
          <w:color w:val="000000" w:themeColor="text1"/>
          <w:sz w:val="28"/>
          <w:szCs w:val="28"/>
          <w:lang w:eastAsia="ko-KR"/>
        </w:rPr>
        <w:t xml:space="preserve"> cơ sở kinh d</w:t>
      </w:r>
      <w:r w:rsidR="008E0803">
        <w:rPr>
          <w:rFonts w:ascii="Times New Roman" w:hAnsi="Times New Roman" w:cs="Times New Roman"/>
          <w:bCs/>
          <w:color w:val="000000" w:themeColor="text1"/>
          <w:sz w:val="28"/>
          <w:szCs w:val="28"/>
          <w:lang w:val="en-US" w:eastAsia="ko-KR"/>
        </w:rPr>
        <w:t>o</w:t>
      </w:r>
      <w:r w:rsidR="00120A44" w:rsidRPr="00EF300E">
        <w:rPr>
          <w:rFonts w:ascii="Times New Roman" w:hAnsi="Times New Roman" w:cs="Times New Roman"/>
          <w:bCs/>
          <w:color w:val="000000" w:themeColor="text1"/>
          <w:sz w:val="28"/>
          <w:szCs w:val="28"/>
          <w:lang w:eastAsia="ko-KR"/>
        </w:rPr>
        <w:t xml:space="preserve">anh thuốc bảo vệ thực vật, phân bón và giống, qua kiểm tra tuyên truyền nhắc nhở, chấn chỉnh các cơ sở kinh doanh. Phát hiện và xử lý </w:t>
      </w:r>
      <w:r w:rsidR="003300E3" w:rsidRPr="00EF300E">
        <w:rPr>
          <w:rFonts w:ascii="Times New Roman" w:hAnsi="Times New Roman" w:cs="Times New Roman"/>
          <w:bCs/>
          <w:color w:val="000000" w:themeColor="text1"/>
          <w:sz w:val="28"/>
          <w:szCs w:val="28"/>
          <w:lang w:val="en-US" w:eastAsia="ko-KR"/>
        </w:rPr>
        <w:t>0</w:t>
      </w:r>
      <w:r w:rsidR="0088604F" w:rsidRPr="00EF300E">
        <w:rPr>
          <w:rFonts w:ascii="Times New Roman" w:hAnsi="Times New Roman" w:cs="Times New Roman"/>
          <w:bCs/>
          <w:color w:val="000000" w:themeColor="text1"/>
          <w:sz w:val="28"/>
          <w:szCs w:val="28"/>
          <w:lang w:val="en-US" w:eastAsia="ko-KR"/>
        </w:rPr>
        <w:t>8</w:t>
      </w:r>
      <w:r w:rsidR="008C21A2" w:rsidRPr="00EF300E">
        <w:rPr>
          <w:rFonts w:ascii="Times New Roman" w:hAnsi="Times New Roman" w:cs="Times New Roman"/>
          <w:bCs/>
          <w:color w:val="000000" w:themeColor="text1"/>
          <w:sz w:val="28"/>
          <w:szCs w:val="28"/>
          <w:lang w:val="en-US" w:eastAsia="ko-KR"/>
        </w:rPr>
        <w:t xml:space="preserve"> </w:t>
      </w:r>
      <w:r w:rsidR="00120A44" w:rsidRPr="00EF300E">
        <w:rPr>
          <w:rFonts w:ascii="Times New Roman" w:hAnsi="Times New Roman" w:cs="Times New Roman"/>
          <w:bCs/>
          <w:color w:val="000000" w:themeColor="text1"/>
          <w:sz w:val="28"/>
          <w:szCs w:val="28"/>
          <w:lang w:eastAsia="ko-KR"/>
        </w:rPr>
        <w:t xml:space="preserve">cơ sở </w:t>
      </w:r>
      <w:r w:rsidR="0088604F" w:rsidRPr="00EF300E">
        <w:rPr>
          <w:rFonts w:ascii="Times New Roman" w:hAnsi="Times New Roman" w:cs="Times New Roman"/>
          <w:bCs/>
          <w:color w:val="000000" w:themeColor="text1"/>
          <w:sz w:val="28"/>
          <w:szCs w:val="28"/>
          <w:lang w:val="en-US" w:eastAsia="ko-KR"/>
        </w:rPr>
        <w:t xml:space="preserve">vi phạm ( tăng 7 vụ so với năm ngoái ); số tiền xử phạt là 17 triệu đồng ( tăng 16 triệu đồng so với cùng kỳ năm ngoái). Các hành vi vi phạm chủ yếu là </w:t>
      </w:r>
      <w:r w:rsidR="0088604F" w:rsidRPr="00EF300E">
        <w:rPr>
          <w:rFonts w:ascii="Times New Roman" w:hAnsi="Times New Roman" w:cs="Times New Roman"/>
          <w:sz w:val="28"/>
          <w:szCs w:val="28"/>
        </w:rPr>
        <w:t>lỗi buôn bán thuốc BVTV hết hạn sử dụn</w:t>
      </w:r>
      <w:r w:rsidR="0088604F" w:rsidRPr="00EF300E">
        <w:rPr>
          <w:rFonts w:ascii="Times New Roman" w:hAnsi="Times New Roman" w:cs="Times New Roman"/>
          <w:sz w:val="28"/>
          <w:szCs w:val="28"/>
          <w:lang w:val="en-US"/>
        </w:rPr>
        <w:t xml:space="preserve">g, </w:t>
      </w:r>
      <w:r w:rsidR="0088604F" w:rsidRPr="00EF300E">
        <w:rPr>
          <w:rFonts w:ascii="Times New Roman" w:hAnsi="Times New Roman" w:cs="Times New Roman"/>
          <w:sz w:val="28"/>
          <w:szCs w:val="28"/>
        </w:rPr>
        <w:t xml:space="preserve">vi phạm buôn bán hàng chung với </w:t>
      </w:r>
      <w:r w:rsidR="0088604F" w:rsidRPr="00EF300E">
        <w:rPr>
          <w:rFonts w:ascii="Times New Roman" w:hAnsi="Times New Roman" w:cs="Times New Roman"/>
          <w:sz w:val="28"/>
          <w:szCs w:val="28"/>
        </w:rPr>
        <w:lastRenderedPageBreak/>
        <w:t>lúa gạo</w:t>
      </w:r>
      <w:r w:rsidR="0088604F" w:rsidRPr="00EF300E">
        <w:rPr>
          <w:rFonts w:ascii="Times New Roman" w:hAnsi="Times New Roman" w:cs="Times New Roman"/>
          <w:sz w:val="28"/>
          <w:szCs w:val="28"/>
          <w:lang w:val="en-US"/>
        </w:rPr>
        <w:t xml:space="preserve">, </w:t>
      </w:r>
      <w:r w:rsidR="0088604F" w:rsidRPr="00EF300E">
        <w:rPr>
          <w:rFonts w:ascii="Times New Roman" w:hAnsi="Times New Roman" w:cs="Times New Roman"/>
          <w:sz w:val="28"/>
          <w:szCs w:val="28"/>
        </w:rPr>
        <w:t>vi phạm buôn bán thuốc bảo vệ thực vật không nằm trong danh mục thuốc bảo vệ thực vật được phép sử dụng tại Việt Nam, thuốc trừ cỏ Glyphosate</w:t>
      </w:r>
      <w:r w:rsidR="0088604F" w:rsidRPr="00EF300E">
        <w:rPr>
          <w:rFonts w:ascii="Times New Roman" w:hAnsi="Times New Roman" w:cs="Times New Roman"/>
          <w:sz w:val="28"/>
          <w:szCs w:val="28"/>
          <w:lang w:val="en-US"/>
        </w:rPr>
        <w:t>…</w:t>
      </w:r>
    </w:p>
    <w:p w:rsidR="00612D22" w:rsidRPr="00EF300E" w:rsidRDefault="003045E1" w:rsidP="002D5250">
      <w:pPr>
        <w:spacing w:before="60" w:after="60" w:line="264" w:lineRule="auto"/>
        <w:ind w:firstLine="709"/>
        <w:jc w:val="both"/>
        <w:rPr>
          <w:rFonts w:ascii="Times New Roman" w:hAnsi="Times New Roman" w:cs="Times New Roman"/>
          <w:b/>
          <w:i/>
          <w:color w:val="auto"/>
          <w:sz w:val="28"/>
          <w:szCs w:val="28"/>
          <w:lang w:val="en-US"/>
        </w:rPr>
      </w:pPr>
      <w:r w:rsidRPr="00EF300E">
        <w:rPr>
          <w:rFonts w:ascii="Times New Roman" w:hAnsi="Times New Roman" w:cs="Times New Roman"/>
          <w:i/>
          <w:color w:val="auto"/>
          <w:sz w:val="28"/>
          <w:szCs w:val="28"/>
          <w:lang w:val="en-US"/>
        </w:rPr>
        <w:t xml:space="preserve">                                   </w:t>
      </w:r>
      <w:r w:rsidR="00612D22" w:rsidRPr="00EF300E">
        <w:rPr>
          <w:rFonts w:ascii="Times New Roman" w:hAnsi="Times New Roman" w:cs="Times New Roman"/>
          <w:i/>
          <w:color w:val="auto"/>
          <w:sz w:val="28"/>
          <w:szCs w:val="28"/>
          <w:lang w:val="en-US"/>
        </w:rPr>
        <w:t>(Có phụ lụ</w:t>
      </w:r>
      <w:r w:rsidR="00092AEA" w:rsidRPr="00EF300E">
        <w:rPr>
          <w:rFonts w:ascii="Times New Roman" w:hAnsi="Times New Roman" w:cs="Times New Roman"/>
          <w:i/>
          <w:color w:val="auto"/>
          <w:sz w:val="28"/>
          <w:szCs w:val="28"/>
          <w:lang w:val="en-US"/>
        </w:rPr>
        <w:t>c kèm theo)</w:t>
      </w:r>
    </w:p>
    <w:p w:rsidR="00600078" w:rsidRPr="00EF300E" w:rsidRDefault="00600078" w:rsidP="002D5250">
      <w:pPr>
        <w:spacing w:before="60" w:after="60" w:line="264" w:lineRule="auto"/>
        <w:ind w:firstLine="709"/>
        <w:jc w:val="both"/>
        <w:rPr>
          <w:rFonts w:ascii="Times New Roman" w:hAnsi="Times New Roman" w:cs="Times New Roman"/>
          <w:sz w:val="28"/>
          <w:szCs w:val="28"/>
        </w:rPr>
      </w:pPr>
      <w:bookmarkStart w:id="4" w:name="bookmark9"/>
      <w:r w:rsidRPr="00EF300E">
        <w:rPr>
          <w:rFonts w:ascii="Times New Roman" w:hAnsi="Times New Roman" w:cs="Times New Roman"/>
          <w:sz w:val="28"/>
          <w:szCs w:val="28"/>
        </w:rPr>
        <w:t>Các vụ việc vi phạm đã được phát hiện sớm, ngăn chặn kịp thời, xử lý nghiêm đúng người, đúng hành vi vi phạm theo quy định của pháp luật; tất cả các vụ việc đã xử lý không có khiếu nại, tố cáo của các tổ chức, cá nhân.</w:t>
      </w:r>
    </w:p>
    <w:bookmarkEnd w:id="4"/>
    <w:p w:rsidR="0017596D" w:rsidRPr="00EF300E" w:rsidRDefault="00D80F9D" w:rsidP="002D5250">
      <w:pPr>
        <w:pStyle w:val="Bodytext30"/>
        <w:shd w:val="clear" w:color="auto" w:fill="auto"/>
        <w:spacing w:before="60" w:after="60" w:line="264" w:lineRule="auto"/>
        <w:ind w:firstLine="709"/>
        <w:rPr>
          <w:color w:val="auto"/>
        </w:rPr>
      </w:pPr>
      <w:r w:rsidRPr="00EF300E">
        <w:rPr>
          <w:color w:val="auto"/>
        </w:rPr>
        <w:t>Phần thứ ba</w:t>
      </w:r>
    </w:p>
    <w:p w:rsidR="0017596D" w:rsidRPr="00EF300E" w:rsidRDefault="00D80F9D" w:rsidP="002D5250">
      <w:pPr>
        <w:pStyle w:val="Bodytext30"/>
        <w:shd w:val="clear" w:color="auto" w:fill="auto"/>
        <w:spacing w:before="60" w:after="60" w:line="264" w:lineRule="auto"/>
        <w:rPr>
          <w:color w:val="auto"/>
        </w:rPr>
      </w:pPr>
      <w:r w:rsidRPr="00EF300E">
        <w:rPr>
          <w:color w:val="auto"/>
        </w:rPr>
        <w:t>NHỮNG KHÓ KHĂN, VƯỚNG MẮC CHỦ YẾU TRONG THỰC TIỄN</w:t>
      </w:r>
      <w:r w:rsidRPr="00EF300E">
        <w:rPr>
          <w:color w:val="auto"/>
        </w:rPr>
        <w:br/>
        <w:t>THI HÀNH PHÁP LUẬT VỀ XỬ LÝ VI PHẠM HÀNH CHÍNH,</w:t>
      </w:r>
      <w:r w:rsidRPr="00EF300E">
        <w:rPr>
          <w:color w:val="auto"/>
        </w:rPr>
        <w:br/>
        <w:t>NGUYÊN NHÂN VÀ ĐỀ XUẤT, KIẾN NGHỊ</w:t>
      </w:r>
    </w:p>
    <w:p w:rsidR="0017596D" w:rsidRPr="00EF300E" w:rsidRDefault="00D80F9D" w:rsidP="002D5250">
      <w:pPr>
        <w:pStyle w:val="Bodytext30"/>
        <w:shd w:val="clear" w:color="auto" w:fill="auto"/>
        <w:spacing w:before="60" w:after="60" w:line="264" w:lineRule="auto"/>
        <w:ind w:firstLine="709"/>
        <w:jc w:val="both"/>
        <w:rPr>
          <w:color w:val="auto"/>
        </w:rPr>
      </w:pPr>
      <w:r w:rsidRPr="00EF300E">
        <w:rPr>
          <w:color w:val="auto"/>
        </w:rPr>
        <w:t>I. KHÓ KHĂN, VƯỚNG MẮC XUẤT PHÁT TỪ CÁC QUY ĐỊNH PHÁP LUẬT</w:t>
      </w:r>
    </w:p>
    <w:p w:rsidR="0017596D" w:rsidRPr="00371421" w:rsidRDefault="00D80F9D" w:rsidP="002D5250">
      <w:pPr>
        <w:pStyle w:val="Bodytext30"/>
        <w:shd w:val="clear" w:color="auto" w:fill="auto"/>
        <w:spacing w:before="60" w:after="60" w:line="264" w:lineRule="auto"/>
        <w:ind w:firstLine="709"/>
        <w:jc w:val="both"/>
        <w:rPr>
          <w:color w:val="auto"/>
          <w:lang w:val="en-US"/>
        </w:rPr>
      </w:pPr>
      <w:r w:rsidRPr="00EF300E">
        <w:rPr>
          <w:color w:val="auto"/>
        </w:rPr>
        <w:t>1. Khó khăn, vướng mắc xuất phát từ các quy định của Luật Xử lý vi phạm hành chính</w:t>
      </w:r>
      <w:r w:rsidR="00371421">
        <w:rPr>
          <w:color w:val="auto"/>
          <w:lang w:val="en-US"/>
        </w:rPr>
        <w:t>: Không</w:t>
      </w:r>
    </w:p>
    <w:p w:rsidR="00414BC5" w:rsidRPr="00EF300E" w:rsidRDefault="0063775F" w:rsidP="002D5250">
      <w:pPr>
        <w:pStyle w:val="Bodytext30"/>
        <w:numPr>
          <w:ilvl w:val="0"/>
          <w:numId w:val="6"/>
        </w:numPr>
        <w:shd w:val="clear" w:color="auto" w:fill="auto"/>
        <w:tabs>
          <w:tab w:val="left" w:pos="709"/>
          <w:tab w:val="left" w:pos="993"/>
        </w:tabs>
        <w:spacing w:before="60" w:after="60" w:line="264" w:lineRule="auto"/>
        <w:ind w:firstLine="709"/>
        <w:jc w:val="both"/>
        <w:rPr>
          <w:color w:val="000000" w:themeColor="text1"/>
        </w:rPr>
      </w:pPr>
      <w:r w:rsidRPr="00EF300E">
        <w:rPr>
          <w:color w:val="000000" w:themeColor="text1"/>
        </w:rPr>
        <w:t>Khó khăn, vướng mắc xuất phát từ các quy định của các văn bản quy định chi tiết thi hành Luật Xử lý vi phạm hành chính</w:t>
      </w:r>
      <w:r w:rsidR="00EA3F75" w:rsidRPr="00EF300E">
        <w:rPr>
          <w:color w:val="000000" w:themeColor="text1"/>
          <w:lang w:val="en-US"/>
        </w:rPr>
        <w:t>: Không</w:t>
      </w:r>
      <w:r w:rsidR="00916516" w:rsidRPr="00EF300E">
        <w:rPr>
          <w:color w:val="000000" w:themeColor="text1"/>
          <w:lang w:val="en-US"/>
        </w:rPr>
        <w:t>.</w:t>
      </w:r>
    </w:p>
    <w:p w:rsidR="0063775F" w:rsidRPr="00EF300E" w:rsidRDefault="0063775F" w:rsidP="002D5250">
      <w:pPr>
        <w:spacing w:before="60" w:after="60" w:line="264" w:lineRule="auto"/>
        <w:ind w:firstLine="709"/>
        <w:jc w:val="both"/>
        <w:rPr>
          <w:rFonts w:ascii="Times New Roman" w:hAnsi="Times New Roman" w:cs="Times New Roman"/>
          <w:b/>
          <w:color w:val="auto"/>
          <w:sz w:val="28"/>
          <w:szCs w:val="28"/>
          <w:lang w:val="en-US"/>
        </w:rPr>
      </w:pPr>
      <w:r w:rsidRPr="00EF300E">
        <w:rPr>
          <w:rFonts w:ascii="Times New Roman" w:hAnsi="Times New Roman" w:cs="Times New Roman"/>
          <w:b/>
          <w:color w:val="auto"/>
          <w:sz w:val="28"/>
          <w:szCs w:val="28"/>
          <w:lang w:val="en-US"/>
        </w:rPr>
        <w:t xml:space="preserve">II. </w:t>
      </w:r>
      <w:r w:rsidR="00D80F9D" w:rsidRPr="00EF300E">
        <w:rPr>
          <w:rFonts w:ascii="Times New Roman" w:hAnsi="Times New Roman" w:cs="Times New Roman"/>
          <w:b/>
          <w:color w:val="auto"/>
          <w:sz w:val="28"/>
          <w:szCs w:val="28"/>
          <w:lang w:val="en-US"/>
        </w:rPr>
        <w:t>KHÓ KHĂN, VƯỚNG MẮC TRONG VIỆC TỔ CHỨC THỰ</w:t>
      </w:r>
      <w:r w:rsidR="000D19B2" w:rsidRPr="00EF300E">
        <w:rPr>
          <w:rFonts w:ascii="Times New Roman" w:hAnsi="Times New Roman" w:cs="Times New Roman"/>
          <w:b/>
          <w:color w:val="auto"/>
          <w:sz w:val="28"/>
          <w:szCs w:val="28"/>
          <w:lang w:val="en-US"/>
        </w:rPr>
        <w:t xml:space="preserve">C </w:t>
      </w:r>
      <w:r w:rsidR="00D80F9D" w:rsidRPr="00EF300E">
        <w:rPr>
          <w:rFonts w:ascii="Times New Roman" w:hAnsi="Times New Roman" w:cs="Times New Roman"/>
          <w:b/>
          <w:color w:val="auto"/>
          <w:sz w:val="28"/>
          <w:szCs w:val="28"/>
          <w:lang w:val="en-US"/>
        </w:rPr>
        <w:t xml:space="preserve">HIỆN LUẬT </w:t>
      </w:r>
      <w:r w:rsidR="00E222F3" w:rsidRPr="00EF300E">
        <w:rPr>
          <w:rFonts w:ascii="Times New Roman" w:hAnsi="Times New Roman" w:cs="Times New Roman"/>
          <w:b/>
          <w:color w:val="auto"/>
          <w:sz w:val="28"/>
          <w:szCs w:val="28"/>
          <w:lang w:val="en-US"/>
        </w:rPr>
        <w:t>XLVPHC</w:t>
      </w:r>
      <w:r w:rsidR="00D80F9D" w:rsidRPr="00EF300E">
        <w:rPr>
          <w:rFonts w:ascii="Times New Roman" w:hAnsi="Times New Roman" w:cs="Times New Roman"/>
          <w:b/>
          <w:color w:val="auto"/>
          <w:sz w:val="28"/>
          <w:szCs w:val="28"/>
          <w:lang w:val="en-US"/>
        </w:rPr>
        <w:t xml:space="preserve"> VÀ CÁC VĂN BẢN HƯỚNG DẪN THI HÀNH</w:t>
      </w:r>
    </w:p>
    <w:p w:rsidR="0063775F" w:rsidRPr="00EF300E" w:rsidRDefault="0063775F" w:rsidP="002D5250">
      <w:pPr>
        <w:spacing w:before="60" w:after="60" w:line="264" w:lineRule="auto"/>
        <w:ind w:firstLine="709"/>
        <w:jc w:val="both"/>
        <w:rPr>
          <w:rFonts w:ascii="Times New Roman" w:hAnsi="Times New Roman" w:cs="Times New Roman"/>
          <w:b/>
          <w:color w:val="auto"/>
          <w:sz w:val="28"/>
          <w:szCs w:val="28"/>
          <w:lang w:val="en-US"/>
        </w:rPr>
      </w:pPr>
      <w:r w:rsidRPr="00EF300E">
        <w:rPr>
          <w:rFonts w:ascii="Times New Roman" w:hAnsi="Times New Roman" w:cs="Times New Roman"/>
          <w:b/>
          <w:color w:val="auto"/>
          <w:sz w:val="28"/>
          <w:szCs w:val="28"/>
        </w:rPr>
        <w:t xml:space="preserve">1. Về các điều kiện đảm bảo thi hành Luật </w:t>
      </w:r>
    </w:p>
    <w:p w:rsidR="0063775F" w:rsidRPr="00EF300E" w:rsidRDefault="0063775F" w:rsidP="002D5250">
      <w:pPr>
        <w:spacing w:before="60" w:after="60" w:line="264" w:lineRule="auto"/>
        <w:ind w:firstLine="709"/>
        <w:jc w:val="both"/>
        <w:rPr>
          <w:rFonts w:ascii="Times New Roman" w:hAnsi="Times New Roman" w:cs="Times New Roman"/>
          <w:b/>
          <w:i/>
          <w:color w:val="auto"/>
          <w:sz w:val="28"/>
          <w:szCs w:val="28"/>
          <w:lang w:val="en-US"/>
        </w:rPr>
      </w:pPr>
      <w:r w:rsidRPr="00EF300E">
        <w:rPr>
          <w:rFonts w:ascii="Times New Roman" w:hAnsi="Times New Roman" w:cs="Times New Roman"/>
          <w:b/>
          <w:i/>
          <w:color w:val="auto"/>
          <w:sz w:val="28"/>
          <w:szCs w:val="28"/>
        </w:rPr>
        <w:t>a) Kinh phí; cơ sở vật chất, kỹ thuật</w:t>
      </w:r>
    </w:p>
    <w:p w:rsidR="00125CDB" w:rsidRPr="00EF300E" w:rsidRDefault="00125CDB" w:rsidP="002D5250">
      <w:pPr>
        <w:spacing w:before="60" w:after="60" w:line="264" w:lineRule="auto"/>
        <w:ind w:firstLine="709"/>
        <w:jc w:val="both"/>
        <w:rPr>
          <w:rFonts w:ascii="Times New Roman" w:hAnsi="Times New Roman" w:cs="Times New Roman"/>
          <w:color w:val="auto"/>
          <w:sz w:val="28"/>
          <w:szCs w:val="28"/>
          <w:lang w:val="en-US"/>
        </w:rPr>
      </w:pPr>
      <w:r w:rsidRPr="00EF300E">
        <w:rPr>
          <w:rFonts w:ascii="Times New Roman" w:hAnsi="Times New Roman" w:cs="Times New Roman"/>
          <w:color w:val="auto"/>
          <w:sz w:val="28"/>
          <w:szCs w:val="28"/>
          <w:lang w:val="en-US"/>
        </w:rPr>
        <w:t>- Kính phí phục vụ cho công tuyên truyền phổ biến pháp luật nói chung và tuyên truyền pháp luật về xử lý vi phạm hành chính còn rất hạn chế, chủ yếu bố trí trong kinh phí chi thường xuyên và lồng ghép các hoạt động khác. Kinh phí cho công tác thanh tra định kỳ, đột xuất về xử lý vi phạm hành chính mặc dù đã được bố trí nhưng còn hết sức hạn chế.</w:t>
      </w:r>
    </w:p>
    <w:p w:rsidR="0063775F" w:rsidRPr="00EF300E" w:rsidRDefault="00125CDB" w:rsidP="002D5250">
      <w:pPr>
        <w:spacing w:before="60" w:after="60" w:line="264" w:lineRule="auto"/>
        <w:ind w:firstLine="709"/>
        <w:jc w:val="both"/>
        <w:rPr>
          <w:rFonts w:ascii="Times New Roman" w:hAnsi="Times New Roman" w:cs="Times New Roman"/>
          <w:color w:val="auto"/>
          <w:sz w:val="28"/>
          <w:szCs w:val="28"/>
          <w:lang w:val="en-US"/>
        </w:rPr>
      </w:pPr>
      <w:r w:rsidRPr="00EF300E">
        <w:rPr>
          <w:rFonts w:ascii="Times New Roman" w:hAnsi="Times New Roman" w:cs="Times New Roman"/>
          <w:color w:val="auto"/>
          <w:sz w:val="28"/>
          <w:szCs w:val="28"/>
          <w:lang w:val="en-US"/>
        </w:rPr>
        <w:t xml:space="preserve">- </w:t>
      </w:r>
      <w:r w:rsidR="0063775F" w:rsidRPr="00EF300E">
        <w:rPr>
          <w:rFonts w:ascii="Times New Roman" w:hAnsi="Times New Roman" w:cs="Times New Roman"/>
          <w:color w:val="auto"/>
          <w:sz w:val="28"/>
          <w:szCs w:val="28"/>
        </w:rPr>
        <w:t>Trang thiết bị, phương tiện chưa tương xứng với nhiệm vụ được giao; cơ sở vật chất còn thiếu, đời sống của cán bộ, công chức, nhất là ở vùng rừng núi xa xôi, hẻo lánh còn rất nhiều khó khăn.</w:t>
      </w:r>
    </w:p>
    <w:p w:rsidR="002D5250" w:rsidRPr="00EF300E" w:rsidRDefault="0063775F" w:rsidP="00C85CB5">
      <w:pPr>
        <w:spacing w:before="60" w:after="60" w:line="264" w:lineRule="auto"/>
        <w:ind w:firstLine="709"/>
        <w:jc w:val="both"/>
        <w:rPr>
          <w:rFonts w:ascii="Times New Roman" w:hAnsi="Times New Roman" w:cs="Times New Roman"/>
          <w:color w:val="auto"/>
          <w:sz w:val="28"/>
          <w:szCs w:val="28"/>
          <w:lang w:val="en-US"/>
        </w:rPr>
      </w:pPr>
      <w:r w:rsidRPr="00EF300E">
        <w:rPr>
          <w:rFonts w:ascii="Times New Roman" w:hAnsi="Times New Roman" w:cs="Times New Roman"/>
          <w:b/>
          <w:i/>
          <w:color w:val="auto"/>
          <w:sz w:val="28"/>
          <w:szCs w:val="28"/>
        </w:rPr>
        <w:t>b) Tổ chức bộ máy, nhân sự</w:t>
      </w:r>
      <w:r w:rsidRPr="00EF300E">
        <w:rPr>
          <w:rFonts w:ascii="Times New Roman" w:hAnsi="Times New Roman" w:cs="Times New Roman"/>
          <w:b/>
          <w:i/>
          <w:color w:val="auto"/>
          <w:sz w:val="28"/>
          <w:szCs w:val="28"/>
          <w:lang w:val="en-US"/>
        </w:rPr>
        <w:t>:</w:t>
      </w:r>
      <w:r w:rsidRPr="00EF300E">
        <w:rPr>
          <w:rFonts w:ascii="Times New Roman" w:hAnsi="Times New Roman" w:cs="Times New Roman"/>
          <w:color w:val="auto"/>
          <w:sz w:val="28"/>
          <w:szCs w:val="28"/>
          <w:lang w:val="en-US"/>
        </w:rPr>
        <w:t xml:space="preserve"> </w:t>
      </w:r>
      <w:r w:rsidR="003C73FD" w:rsidRPr="00EF300E">
        <w:rPr>
          <w:rFonts w:ascii="Times New Roman" w:hAnsi="Times New Roman" w:cs="Times New Roman"/>
          <w:color w:val="auto"/>
          <w:sz w:val="28"/>
          <w:szCs w:val="28"/>
          <w:lang w:val="en-US"/>
        </w:rPr>
        <w:t>H</w:t>
      </w:r>
      <w:r w:rsidRPr="00EF300E">
        <w:rPr>
          <w:rFonts w:ascii="Times New Roman" w:hAnsi="Times New Roman" w:cs="Times New Roman"/>
          <w:color w:val="auto"/>
          <w:sz w:val="28"/>
          <w:szCs w:val="28"/>
          <w:lang w:val="en-US"/>
        </w:rPr>
        <w:t xml:space="preserve">iện tại Sở chưa có phòng pháp chế, nên việc tổ chức thực hiện công tác pháp chế nói chung và Luật </w:t>
      </w:r>
      <w:r w:rsidR="007B5A89" w:rsidRPr="00EF300E">
        <w:rPr>
          <w:rFonts w:ascii="Times New Roman" w:hAnsi="Times New Roman" w:cs="Times New Roman"/>
          <w:color w:val="auto"/>
          <w:sz w:val="28"/>
          <w:szCs w:val="28"/>
          <w:lang w:val="en-US"/>
        </w:rPr>
        <w:t>X</w:t>
      </w:r>
      <w:r w:rsidRPr="00EF300E">
        <w:rPr>
          <w:rFonts w:ascii="Times New Roman" w:hAnsi="Times New Roman" w:cs="Times New Roman"/>
          <w:color w:val="auto"/>
          <w:sz w:val="28"/>
          <w:szCs w:val="28"/>
          <w:lang w:val="en-US"/>
        </w:rPr>
        <w:t>ử</w:t>
      </w:r>
      <w:r w:rsidR="007B5A89" w:rsidRPr="00EF300E">
        <w:rPr>
          <w:rFonts w:ascii="Times New Roman" w:hAnsi="Times New Roman" w:cs="Times New Roman"/>
          <w:color w:val="auto"/>
          <w:sz w:val="28"/>
          <w:szCs w:val="28"/>
          <w:lang w:val="en-US"/>
        </w:rPr>
        <w:t xml:space="preserve"> lý vi </w:t>
      </w:r>
      <w:r w:rsidRPr="00EF300E">
        <w:rPr>
          <w:rFonts w:ascii="Times New Roman" w:hAnsi="Times New Roman" w:cs="Times New Roman"/>
          <w:color w:val="auto"/>
          <w:sz w:val="28"/>
          <w:szCs w:val="28"/>
          <w:lang w:val="en-US"/>
        </w:rPr>
        <w:t xml:space="preserve">phạm hành chính nói riêng gặp nhiều khó khăn. Các đơn vị thanh tra chuyên ngành mỏng nên cũng khó khăn trong việc thanh tra, kiểm tra vị phạm hành hính. </w:t>
      </w:r>
      <w:r w:rsidR="00613BA7" w:rsidRPr="00EF300E">
        <w:rPr>
          <w:rFonts w:ascii="Times New Roman" w:hAnsi="Times New Roman" w:cs="Times New Roman"/>
          <w:color w:val="auto"/>
          <w:sz w:val="28"/>
          <w:szCs w:val="28"/>
          <w:lang w:val="en-US"/>
        </w:rPr>
        <w:t>Trong</w:t>
      </w:r>
      <w:r w:rsidRPr="00EF300E">
        <w:rPr>
          <w:rFonts w:ascii="Times New Roman" w:hAnsi="Times New Roman" w:cs="Times New Roman"/>
          <w:color w:val="auto"/>
          <w:sz w:val="28"/>
          <w:szCs w:val="28"/>
          <w:lang w:val="en-US"/>
        </w:rPr>
        <w:t xml:space="preserve"> lĩnh vực </w:t>
      </w:r>
      <w:r w:rsidR="007B5A89" w:rsidRPr="00EF300E">
        <w:rPr>
          <w:rFonts w:ascii="Times New Roman" w:hAnsi="Times New Roman" w:cs="Times New Roman"/>
          <w:color w:val="auto"/>
          <w:sz w:val="28"/>
          <w:szCs w:val="28"/>
          <w:lang w:val="en-US"/>
        </w:rPr>
        <w:t>l</w:t>
      </w:r>
      <w:r w:rsidRPr="00EF300E">
        <w:rPr>
          <w:rFonts w:ascii="Times New Roman" w:hAnsi="Times New Roman" w:cs="Times New Roman"/>
          <w:color w:val="auto"/>
          <w:sz w:val="28"/>
          <w:szCs w:val="28"/>
          <w:lang w:val="en-US"/>
        </w:rPr>
        <w:t xml:space="preserve">âm nghiệp </w:t>
      </w:r>
      <w:r w:rsidRPr="00EF300E">
        <w:rPr>
          <w:rFonts w:ascii="Times New Roman" w:hAnsi="Times New Roman" w:cs="Times New Roman"/>
          <w:color w:val="auto"/>
          <w:sz w:val="28"/>
          <w:szCs w:val="28"/>
        </w:rPr>
        <w:t xml:space="preserve">chính quyền cấp xã là nơi trực tiếp chỉ đạo, thực hiện nhiệm vụ quản lý Nhà </w:t>
      </w:r>
      <w:r w:rsidRPr="00EF300E">
        <w:rPr>
          <w:rFonts w:ascii="Times New Roman" w:hAnsi="Times New Roman" w:cs="Times New Roman"/>
          <w:color w:val="auto"/>
          <w:sz w:val="28"/>
          <w:szCs w:val="28"/>
          <w:lang w:val="en-US"/>
        </w:rPr>
        <w:t xml:space="preserve">nước về lĩnh vực </w:t>
      </w:r>
      <w:r w:rsidR="007B5A89" w:rsidRPr="00EF300E">
        <w:rPr>
          <w:rFonts w:ascii="Times New Roman" w:hAnsi="Times New Roman" w:cs="Times New Roman"/>
          <w:color w:val="auto"/>
          <w:sz w:val="28"/>
          <w:szCs w:val="28"/>
          <w:lang w:val="en-US"/>
        </w:rPr>
        <w:t>l</w:t>
      </w:r>
      <w:r w:rsidRPr="00EF300E">
        <w:rPr>
          <w:rFonts w:ascii="Times New Roman" w:hAnsi="Times New Roman" w:cs="Times New Roman"/>
          <w:color w:val="auto"/>
          <w:sz w:val="28"/>
          <w:szCs w:val="28"/>
          <w:lang w:val="en-US"/>
        </w:rPr>
        <w:t>âm nghiệp nhưng lại không được bố trí chuyên trách lâm nghiệp xã</w:t>
      </w:r>
      <w:r w:rsidR="00613BA7" w:rsidRPr="00EF300E">
        <w:rPr>
          <w:rFonts w:ascii="Times New Roman" w:hAnsi="Times New Roman" w:cs="Times New Roman"/>
          <w:color w:val="auto"/>
          <w:sz w:val="28"/>
          <w:szCs w:val="28"/>
          <w:lang w:val="en-US"/>
        </w:rPr>
        <w:t>.</w:t>
      </w:r>
      <w:bookmarkStart w:id="5" w:name="_GoBack"/>
      <w:bookmarkEnd w:id="5"/>
    </w:p>
    <w:p w:rsidR="001D1841" w:rsidRPr="00EF300E" w:rsidRDefault="0063775F" w:rsidP="002D5250">
      <w:pPr>
        <w:spacing w:before="60" w:after="60" w:line="264" w:lineRule="auto"/>
        <w:ind w:firstLine="709"/>
        <w:jc w:val="both"/>
        <w:rPr>
          <w:rFonts w:ascii="Times New Roman" w:hAnsi="Times New Roman" w:cs="Times New Roman"/>
          <w:b/>
          <w:color w:val="auto"/>
          <w:sz w:val="28"/>
          <w:szCs w:val="28"/>
          <w:lang w:val="en-US"/>
        </w:rPr>
      </w:pPr>
      <w:r w:rsidRPr="00EF300E">
        <w:rPr>
          <w:rFonts w:ascii="Times New Roman" w:hAnsi="Times New Roman" w:cs="Times New Roman"/>
          <w:b/>
          <w:color w:val="auto"/>
          <w:sz w:val="28"/>
          <w:szCs w:val="28"/>
          <w:lang w:val="en-US"/>
        </w:rPr>
        <w:t>2. Công tác tuyên truyền, phổ biến, giáo dục pháp luật, bồi dưỡng, tập huấn nghiệp vụ</w:t>
      </w:r>
    </w:p>
    <w:p w:rsidR="00125CDB" w:rsidRPr="00EF300E" w:rsidRDefault="00125CDB" w:rsidP="002D5250">
      <w:pPr>
        <w:spacing w:before="60" w:after="60" w:line="264" w:lineRule="auto"/>
        <w:ind w:firstLine="709"/>
        <w:jc w:val="both"/>
        <w:rPr>
          <w:rFonts w:ascii="Times New Roman" w:hAnsi="Times New Roman" w:cs="Times New Roman"/>
          <w:color w:val="auto"/>
          <w:sz w:val="28"/>
          <w:szCs w:val="28"/>
          <w:lang w:val="en-US"/>
        </w:rPr>
      </w:pPr>
      <w:r w:rsidRPr="00EF300E">
        <w:rPr>
          <w:rFonts w:ascii="Times New Roman" w:hAnsi="Times New Roman" w:cs="Times New Roman"/>
          <w:color w:val="auto"/>
          <w:sz w:val="28"/>
          <w:szCs w:val="28"/>
          <w:lang w:val="en-US"/>
        </w:rPr>
        <w:lastRenderedPageBreak/>
        <w:t xml:space="preserve"> Đối tượng tuyên truyền chủ yếu là người dân sống tại vùng nông thôn, rất nhiều đối tượng ở vùng sâu, vùng xa, vùng đặc biệt khó khăn…, các hộ kinh doanh buôn bán nhỏ lẻ phân bổ khắp trên địa bàn tỉnh nên gây rất nhiều khó khăn cho công tác phổ biến tuyên truyền pháp luật nói chung và phổ biến pháp luật về xử lý vi phạm hành chính nói riêng.</w:t>
      </w:r>
    </w:p>
    <w:p w:rsidR="001B7536" w:rsidRPr="00EF300E" w:rsidRDefault="001B7536" w:rsidP="002D5250">
      <w:pPr>
        <w:spacing w:before="60" w:after="60" w:line="264" w:lineRule="auto"/>
        <w:ind w:firstLine="709"/>
        <w:jc w:val="both"/>
        <w:rPr>
          <w:rFonts w:ascii="Times New Roman" w:hAnsi="Times New Roman" w:cs="Times New Roman"/>
          <w:b/>
          <w:color w:val="auto"/>
          <w:sz w:val="28"/>
          <w:szCs w:val="28"/>
          <w:lang w:val="en-US"/>
        </w:rPr>
      </w:pPr>
      <w:r w:rsidRPr="00EF300E">
        <w:rPr>
          <w:rFonts w:ascii="Times New Roman" w:hAnsi="Times New Roman" w:cs="Times New Roman"/>
          <w:b/>
          <w:color w:val="auto"/>
          <w:sz w:val="28"/>
          <w:szCs w:val="28"/>
          <w:lang w:val="en-US"/>
        </w:rPr>
        <w:t xml:space="preserve">3. </w:t>
      </w:r>
      <w:r w:rsidR="00D80F9D" w:rsidRPr="00EF300E">
        <w:rPr>
          <w:rFonts w:ascii="Times New Roman" w:hAnsi="Times New Roman" w:cs="Times New Roman"/>
          <w:b/>
          <w:color w:val="auto"/>
          <w:sz w:val="28"/>
          <w:szCs w:val="28"/>
        </w:rPr>
        <w:t>NGUYÊN NHÂN CỦA NHỮNG KHÓ KHĂN, VƯỚNG MẮC</w:t>
      </w:r>
    </w:p>
    <w:p w:rsidR="001B7536" w:rsidRPr="00EF300E" w:rsidRDefault="001B7536" w:rsidP="002D5250">
      <w:pPr>
        <w:spacing w:before="60" w:after="60" w:line="264" w:lineRule="auto"/>
        <w:ind w:firstLine="709"/>
        <w:jc w:val="both"/>
        <w:rPr>
          <w:rFonts w:ascii="Times New Roman" w:hAnsi="Times New Roman" w:cs="Times New Roman"/>
          <w:b/>
          <w:color w:val="auto"/>
          <w:sz w:val="28"/>
          <w:szCs w:val="28"/>
          <w:lang w:val="en-US"/>
        </w:rPr>
      </w:pPr>
      <w:r w:rsidRPr="00EF300E">
        <w:rPr>
          <w:rFonts w:ascii="Times New Roman" w:hAnsi="Times New Roman" w:cs="Times New Roman"/>
          <w:b/>
          <w:color w:val="auto"/>
          <w:sz w:val="28"/>
          <w:szCs w:val="28"/>
          <w:lang w:val="en-US"/>
        </w:rPr>
        <w:t>3.1. Nguyên nhân chủ quan.</w:t>
      </w:r>
    </w:p>
    <w:p w:rsidR="00613BA7" w:rsidRPr="00EF300E" w:rsidRDefault="00613BA7" w:rsidP="002D5250">
      <w:pPr>
        <w:spacing w:before="60" w:after="60" w:line="264" w:lineRule="auto"/>
        <w:ind w:firstLine="709"/>
        <w:jc w:val="both"/>
        <w:rPr>
          <w:rFonts w:ascii="Times New Roman" w:hAnsi="Times New Roman" w:cs="Times New Roman"/>
          <w:color w:val="auto"/>
          <w:sz w:val="28"/>
          <w:szCs w:val="28"/>
          <w:lang w:val="en-US"/>
        </w:rPr>
      </w:pPr>
      <w:r w:rsidRPr="00EF300E">
        <w:rPr>
          <w:rFonts w:ascii="Times New Roman" w:hAnsi="Times New Roman" w:cs="Times New Roman"/>
          <w:color w:val="auto"/>
          <w:sz w:val="28"/>
          <w:szCs w:val="28"/>
          <w:lang w:val="en-US"/>
        </w:rPr>
        <w:t>Lực lượng bảo vệ rừng của chủ rừng còn yếu về chất lượng, thiếu về số lượng.</w:t>
      </w:r>
    </w:p>
    <w:p w:rsidR="001B7536" w:rsidRPr="00EF300E" w:rsidRDefault="00AD3F4D" w:rsidP="002D5250">
      <w:pPr>
        <w:spacing w:before="60" w:after="60" w:line="264" w:lineRule="auto"/>
        <w:ind w:firstLine="709"/>
        <w:jc w:val="both"/>
        <w:rPr>
          <w:rFonts w:ascii="Times New Roman" w:hAnsi="Times New Roman" w:cs="Times New Roman"/>
          <w:b/>
          <w:color w:val="auto"/>
          <w:sz w:val="28"/>
          <w:szCs w:val="28"/>
        </w:rPr>
      </w:pPr>
      <w:r w:rsidRPr="00EF300E">
        <w:rPr>
          <w:rFonts w:ascii="Times New Roman" w:hAnsi="Times New Roman" w:cs="Times New Roman"/>
          <w:b/>
          <w:color w:val="auto"/>
          <w:sz w:val="28"/>
          <w:szCs w:val="28"/>
          <w:lang w:val="en-US"/>
        </w:rPr>
        <w:t>3.</w:t>
      </w:r>
      <w:r w:rsidR="001B7536" w:rsidRPr="00EF300E">
        <w:rPr>
          <w:rFonts w:ascii="Times New Roman" w:hAnsi="Times New Roman" w:cs="Times New Roman"/>
          <w:b/>
          <w:color w:val="auto"/>
          <w:sz w:val="28"/>
          <w:szCs w:val="28"/>
        </w:rPr>
        <w:t>2. Nguyên nhân khách quan.</w:t>
      </w:r>
    </w:p>
    <w:p w:rsidR="00613BA7" w:rsidRPr="00EF300E" w:rsidRDefault="00613BA7" w:rsidP="002D5250">
      <w:pPr>
        <w:spacing w:before="60" w:after="60" w:line="264" w:lineRule="auto"/>
        <w:ind w:firstLine="709"/>
        <w:jc w:val="both"/>
        <w:rPr>
          <w:rFonts w:ascii="Times New Roman" w:hAnsi="Times New Roman" w:cs="Times New Roman"/>
          <w:color w:val="auto"/>
          <w:sz w:val="28"/>
          <w:szCs w:val="28"/>
        </w:rPr>
      </w:pPr>
      <w:r w:rsidRPr="00EF300E">
        <w:rPr>
          <w:rFonts w:ascii="Times New Roman" w:hAnsi="Times New Roman" w:cs="Times New Roman"/>
          <w:color w:val="auto"/>
          <w:sz w:val="28"/>
          <w:szCs w:val="28"/>
        </w:rPr>
        <w:t>- Nguồn nhân lực chưa đáp ứng đủ nhu cầu. Nguồn kinh phí hoạt động cho thi hành pháp luật có liên quan đến việc quản lý ngành còn hạn hẹp.</w:t>
      </w:r>
    </w:p>
    <w:p w:rsidR="00125CDB" w:rsidRPr="00EF300E" w:rsidRDefault="00125CDB" w:rsidP="002D5250">
      <w:pPr>
        <w:spacing w:before="60" w:after="60" w:line="264" w:lineRule="auto"/>
        <w:ind w:firstLine="709"/>
        <w:jc w:val="both"/>
        <w:rPr>
          <w:rFonts w:ascii="Times New Roman" w:hAnsi="Times New Roman" w:cs="Times New Roman"/>
          <w:color w:val="auto"/>
          <w:sz w:val="28"/>
          <w:szCs w:val="28"/>
          <w:lang w:val="en-US"/>
        </w:rPr>
      </w:pPr>
      <w:r w:rsidRPr="00EF300E">
        <w:rPr>
          <w:rFonts w:ascii="Times New Roman" w:hAnsi="Times New Roman" w:cs="Times New Roman"/>
          <w:color w:val="auto"/>
          <w:sz w:val="28"/>
          <w:szCs w:val="28"/>
          <w:lang w:val="en-US"/>
        </w:rPr>
        <w:t>- Đối tượng tuyên truyền phổ biến pháp luật các lĩnh vực thuộc ngành chủ yếu là người dân sống tại vùng nông thôn, nhiều đối tượng ở vùng sâu, vùng xa, vùng đặc biệt khó khăn… vì thế công tác tuyên truyền gặp nhiều khó khăn. Nhận thức, ý thức về thực thi pháp luật của người dân còn hạn chế. Nhiều đối tượng mặc dù biết vi phạm pháp luật nhưng vì cuộc sống đói nghèo, vì lợi nhuận nên vẫn c</w:t>
      </w:r>
      <w:r w:rsidR="0020549F" w:rsidRPr="00EF300E">
        <w:rPr>
          <w:rFonts w:ascii="Times New Roman" w:hAnsi="Times New Roman" w:cs="Times New Roman"/>
          <w:color w:val="auto"/>
          <w:sz w:val="28"/>
          <w:szCs w:val="28"/>
          <w:lang w:val="en-US"/>
        </w:rPr>
        <w:t>ố</w:t>
      </w:r>
      <w:r w:rsidRPr="00EF300E">
        <w:rPr>
          <w:rFonts w:ascii="Times New Roman" w:hAnsi="Times New Roman" w:cs="Times New Roman"/>
          <w:color w:val="auto"/>
          <w:sz w:val="28"/>
          <w:szCs w:val="28"/>
          <w:lang w:val="en-US"/>
        </w:rPr>
        <w:t xml:space="preserve"> tình vi phạm</w:t>
      </w:r>
      <w:r w:rsidR="00FC72D1" w:rsidRPr="00EF300E">
        <w:rPr>
          <w:rFonts w:ascii="Times New Roman" w:hAnsi="Times New Roman" w:cs="Times New Roman"/>
          <w:color w:val="auto"/>
          <w:sz w:val="28"/>
          <w:szCs w:val="28"/>
          <w:lang w:val="en-US"/>
        </w:rPr>
        <w:t>.</w:t>
      </w:r>
    </w:p>
    <w:p w:rsidR="001B7536" w:rsidRPr="00EF300E" w:rsidRDefault="001B7536" w:rsidP="002D5250">
      <w:pPr>
        <w:spacing w:before="60" w:after="60" w:line="264" w:lineRule="auto"/>
        <w:ind w:firstLine="709"/>
        <w:jc w:val="both"/>
        <w:rPr>
          <w:rFonts w:ascii="Times New Roman" w:hAnsi="Times New Roman" w:cs="Times New Roman"/>
          <w:color w:val="auto"/>
          <w:sz w:val="28"/>
          <w:szCs w:val="28"/>
        </w:rPr>
      </w:pPr>
      <w:r w:rsidRPr="00EF300E">
        <w:rPr>
          <w:rFonts w:ascii="Times New Roman" w:hAnsi="Times New Roman" w:cs="Times New Roman"/>
          <w:color w:val="auto"/>
          <w:sz w:val="28"/>
          <w:szCs w:val="28"/>
        </w:rPr>
        <w:t>-</w:t>
      </w:r>
      <w:r w:rsidR="004B76C1" w:rsidRPr="00EF300E">
        <w:rPr>
          <w:rFonts w:ascii="Times New Roman" w:hAnsi="Times New Roman" w:cs="Times New Roman"/>
          <w:color w:val="auto"/>
          <w:sz w:val="28"/>
          <w:szCs w:val="28"/>
          <w:lang w:val="en-US"/>
        </w:rPr>
        <w:t xml:space="preserve"> Các </w:t>
      </w:r>
      <w:r w:rsidR="00363738" w:rsidRPr="00EF300E">
        <w:rPr>
          <w:rFonts w:ascii="Times New Roman" w:hAnsi="Times New Roman" w:cs="Times New Roman"/>
          <w:color w:val="auto"/>
          <w:sz w:val="28"/>
          <w:szCs w:val="28"/>
          <w:lang w:val="en-US"/>
        </w:rPr>
        <w:t>đối tượng</w:t>
      </w:r>
      <w:r w:rsidR="004B76C1" w:rsidRPr="00EF300E">
        <w:rPr>
          <w:rFonts w:ascii="Times New Roman" w:hAnsi="Times New Roman" w:cs="Times New Roman"/>
          <w:color w:val="auto"/>
          <w:sz w:val="28"/>
          <w:szCs w:val="28"/>
          <w:lang w:val="en-US"/>
        </w:rPr>
        <w:t xml:space="preserve"> vi phạm ngày càng tinh vi, liều lĩnh, manh động đặc biệt là trong công tác quản lý bảo vệ rừng, vệ sinh an toàn thực phẩm…</w:t>
      </w:r>
      <w:r w:rsidRPr="00EF300E">
        <w:rPr>
          <w:rFonts w:ascii="Times New Roman" w:hAnsi="Times New Roman" w:cs="Times New Roman"/>
          <w:color w:val="auto"/>
          <w:sz w:val="28"/>
          <w:szCs w:val="28"/>
        </w:rPr>
        <w:t xml:space="preserve"> </w:t>
      </w:r>
    </w:p>
    <w:p w:rsidR="00B33957" w:rsidRPr="00EF300E" w:rsidRDefault="00B33957" w:rsidP="002D5250">
      <w:pPr>
        <w:spacing w:before="60" w:after="60" w:line="264" w:lineRule="auto"/>
        <w:ind w:firstLine="709"/>
        <w:jc w:val="both"/>
        <w:rPr>
          <w:rFonts w:ascii="Times New Roman" w:hAnsi="Times New Roman" w:cs="Times New Roman"/>
          <w:b/>
          <w:color w:val="auto"/>
          <w:sz w:val="28"/>
          <w:szCs w:val="28"/>
          <w:lang w:val="en-US"/>
        </w:rPr>
      </w:pPr>
      <w:r w:rsidRPr="00EF300E">
        <w:rPr>
          <w:rFonts w:ascii="Times New Roman" w:hAnsi="Times New Roman" w:cs="Times New Roman"/>
          <w:b/>
          <w:color w:val="auto"/>
          <w:sz w:val="28"/>
          <w:szCs w:val="28"/>
          <w:lang w:val="en-US"/>
        </w:rPr>
        <w:t>4. Đề xuất, kiến nghị</w:t>
      </w:r>
    </w:p>
    <w:p w:rsidR="00056241" w:rsidRPr="00EF300E" w:rsidRDefault="00660A1E" w:rsidP="002D5250">
      <w:pPr>
        <w:spacing w:before="60" w:after="60" w:line="264" w:lineRule="auto"/>
        <w:ind w:firstLine="709"/>
        <w:jc w:val="both"/>
        <w:rPr>
          <w:rFonts w:ascii="Times New Roman" w:hAnsi="Times New Roman" w:cs="Times New Roman"/>
          <w:sz w:val="28"/>
          <w:szCs w:val="28"/>
          <w:lang w:val="en-US"/>
        </w:rPr>
      </w:pPr>
      <w:r w:rsidRPr="00EF300E">
        <w:rPr>
          <w:rFonts w:ascii="Times New Roman" w:hAnsi="Times New Roman" w:cs="Times New Roman"/>
          <w:i/>
          <w:sz w:val="28"/>
          <w:szCs w:val="28"/>
          <w:lang w:val="en-US"/>
        </w:rPr>
        <w:t>-</w:t>
      </w:r>
      <w:r w:rsidR="00056241" w:rsidRPr="00EF300E">
        <w:rPr>
          <w:rFonts w:ascii="Times New Roman" w:hAnsi="Times New Roman" w:cs="Times New Roman"/>
          <w:i/>
          <w:sz w:val="28"/>
          <w:szCs w:val="28"/>
        </w:rPr>
        <w:t xml:space="preserve"> </w:t>
      </w:r>
      <w:r w:rsidR="00056241" w:rsidRPr="00EF300E">
        <w:rPr>
          <w:rFonts w:ascii="Times New Roman" w:hAnsi="Times New Roman" w:cs="Times New Roman"/>
          <w:sz w:val="28"/>
          <w:szCs w:val="28"/>
        </w:rPr>
        <w:t xml:space="preserve">Tăng cường công tác tập huấn, bồi dưỡng về chuyên môn, nghiệp vụ theo dõi tình hình THPL cho đội ngũ cán bộ, công chức </w:t>
      </w:r>
      <w:r w:rsidR="00056241" w:rsidRPr="00EF300E">
        <w:rPr>
          <w:rFonts w:ascii="Times New Roman" w:hAnsi="Times New Roman" w:cs="Times New Roman"/>
          <w:sz w:val="28"/>
          <w:szCs w:val="28"/>
          <w:lang w:val="en-US"/>
        </w:rPr>
        <w:t>thực hiện công tác thi hành pháp luật về xử lý vi phạm hành chính.</w:t>
      </w:r>
    </w:p>
    <w:p w:rsidR="00363738" w:rsidRPr="00EF300E" w:rsidRDefault="00363738" w:rsidP="002D5250">
      <w:pPr>
        <w:spacing w:before="60" w:after="60" w:line="264" w:lineRule="auto"/>
        <w:ind w:firstLine="709"/>
        <w:jc w:val="both"/>
        <w:rPr>
          <w:rFonts w:ascii="Times New Roman" w:hAnsi="Times New Roman" w:cs="Times New Roman"/>
          <w:sz w:val="28"/>
          <w:szCs w:val="28"/>
          <w:lang w:val="en-US"/>
        </w:rPr>
      </w:pPr>
      <w:r w:rsidRPr="00EF300E">
        <w:rPr>
          <w:rFonts w:ascii="Times New Roman" w:hAnsi="Times New Roman" w:cs="Times New Roman"/>
          <w:sz w:val="28"/>
          <w:szCs w:val="28"/>
          <w:lang w:val="en-US"/>
        </w:rPr>
        <w:t>- Bố trí đủ biên chế cho lực lượng làm công tác thi hành pháp luật.</w:t>
      </w:r>
    </w:p>
    <w:p w:rsidR="00D53EB8" w:rsidRPr="00EF300E" w:rsidRDefault="00D53EB8" w:rsidP="002D5250">
      <w:pPr>
        <w:pStyle w:val="Tableofcontents40"/>
        <w:shd w:val="clear" w:color="auto" w:fill="auto"/>
        <w:tabs>
          <w:tab w:val="left" w:pos="1642"/>
        </w:tabs>
        <w:spacing w:after="60" w:line="264" w:lineRule="auto"/>
        <w:ind w:firstLine="709"/>
        <w:rPr>
          <w:b w:val="0"/>
          <w:color w:val="auto"/>
          <w:sz w:val="28"/>
          <w:szCs w:val="28"/>
          <w:lang w:val="en-US"/>
        </w:rPr>
      </w:pPr>
      <w:r w:rsidRPr="00EF300E">
        <w:rPr>
          <w:b w:val="0"/>
          <w:color w:val="auto"/>
          <w:sz w:val="28"/>
          <w:szCs w:val="28"/>
          <w:lang w:val="en-US"/>
        </w:rPr>
        <w:t>Trên đây là báo cáo công tác thi hành pháp luật về xử lý vi phạm hành chính năm 20</w:t>
      </w:r>
      <w:r w:rsidR="005C68D5" w:rsidRPr="00EF300E">
        <w:rPr>
          <w:b w:val="0"/>
          <w:color w:val="auto"/>
          <w:sz w:val="28"/>
          <w:szCs w:val="28"/>
          <w:lang w:val="en-US"/>
        </w:rPr>
        <w:t>2</w:t>
      </w:r>
      <w:r w:rsidR="001E5CD5" w:rsidRPr="00EF300E">
        <w:rPr>
          <w:b w:val="0"/>
          <w:color w:val="auto"/>
          <w:sz w:val="28"/>
          <w:szCs w:val="28"/>
          <w:lang w:val="en-US"/>
        </w:rPr>
        <w:t>1</w:t>
      </w:r>
      <w:r w:rsidRPr="00EF300E">
        <w:rPr>
          <w:b w:val="0"/>
          <w:color w:val="auto"/>
          <w:sz w:val="28"/>
          <w:szCs w:val="28"/>
          <w:lang w:val="en-US"/>
        </w:rPr>
        <w:t xml:space="preserve">, Sở Nông nghiệp và </w:t>
      </w:r>
      <w:r w:rsidR="0060144E" w:rsidRPr="00EF300E">
        <w:rPr>
          <w:b w:val="0"/>
          <w:color w:val="auto"/>
          <w:sz w:val="28"/>
          <w:szCs w:val="28"/>
          <w:lang w:val="en-US"/>
        </w:rPr>
        <w:t>Phát triển nông thôn</w:t>
      </w:r>
      <w:r w:rsidRPr="00EF300E">
        <w:rPr>
          <w:b w:val="0"/>
          <w:color w:val="auto"/>
          <w:sz w:val="28"/>
          <w:szCs w:val="28"/>
          <w:lang w:val="en-US"/>
        </w:rPr>
        <w:t xml:space="preserve"> báo cáo Sở Tư pháp tổng hợp./.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8"/>
        <w:gridCol w:w="4643"/>
      </w:tblGrid>
      <w:tr w:rsidR="00D53EB8" w:rsidRPr="009F30B6" w:rsidTr="00D53EB8">
        <w:tc>
          <w:tcPr>
            <w:tcW w:w="4669" w:type="dxa"/>
          </w:tcPr>
          <w:p w:rsidR="00D53EB8" w:rsidRPr="0060144E" w:rsidRDefault="0058260A" w:rsidP="00D53EB8">
            <w:pPr>
              <w:pStyle w:val="Tableofcontents40"/>
              <w:shd w:val="clear" w:color="auto" w:fill="auto"/>
              <w:tabs>
                <w:tab w:val="left" w:pos="1642"/>
              </w:tabs>
              <w:spacing w:before="0" w:line="240" w:lineRule="auto"/>
              <w:rPr>
                <w:i/>
                <w:color w:val="auto"/>
                <w:sz w:val="24"/>
                <w:szCs w:val="28"/>
              </w:rPr>
            </w:pPr>
            <w:r>
              <w:rPr>
                <w:color w:val="auto"/>
                <w:sz w:val="24"/>
                <w:szCs w:val="28"/>
              </w:rPr>
              <w:t xml:space="preserve">  </w:t>
            </w:r>
            <w:r w:rsidR="00D53EB8" w:rsidRPr="0060144E">
              <w:rPr>
                <w:i/>
                <w:color w:val="auto"/>
                <w:sz w:val="24"/>
                <w:szCs w:val="28"/>
              </w:rPr>
              <w:t>Nơi nhận:</w:t>
            </w:r>
          </w:p>
          <w:p w:rsidR="00D53EB8" w:rsidRPr="009F30B6" w:rsidRDefault="00D53EB8" w:rsidP="00D53EB8">
            <w:pPr>
              <w:pStyle w:val="Tableofcontents40"/>
              <w:shd w:val="clear" w:color="auto" w:fill="auto"/>
              <w:tabs>
                <w:tab w:val="left" w:pos="1642"/>
              </w:tabs>
              <w:spacing w:before="0" w:line="240" w:lineRule="auto"/>
              <w:rPr>
                <w:b w:val="0"/>
                <w:color w:val="auto"/>
                <w:szCs w:val="28"/>
              </w:rPr>
            </w:pPr>
            <w:r w:rsidRPr="009F30B6">
              <w:rPr>
                <w:b w:val="0"/>
                <w:color w:val="auto"/>
                <w:szCs w:val="28"/>
              </w:rPr>
              <w:t xml:space="preserve">  - Sở Tư pháp;</w:t>
            </w:r>
          </w:p>
          <w:p w:rsidR="00D53EB8" w:rsidRDefault="00D53EB8" w:rsidP="00D53EB8">
            <w:pPr>
              <w:pStyle w:val="Tableofcontents40"/>
              <w:shd w:val="clear" w:color="auto" w:fill="auto"/>
              <w:tabs>
                <w:tab w:val="left" w:pos="1642"/>
              </w:tabs>
              <w:spacing w:before="0" w:line="240" w:lineRule="auto"/>
              <w:rPr>
                <w:b w:val="0"/>
                <w:color w:val="auto"/>
                <w:szCs w:val="28"/>
              </w:rPr>
            </w:pPr>
            <w:r w:rsidRPr="009F30B6">
              <w:rPr>
                <w:b w:val="0"/>
                <w:color w:val="auto"/>
                <w:szCs w:val="28"/>
              </w:rPr>
              <w:t xml:space="preserve">  - GĐ, các PGD Sở;</w:t>
            </w:r>
          </w:p>
          <w:p w:rsidR="00AF70C2" w:rsidRPr="009F30B6" w:rsidRDefault="00AF70C2" w:rsidP="00D53EB8">
            <w:pPr>
              <w:pStyle w:val="Tableofcontents40"/>
              <w:shd w:val="clear" w:color="auto" w:fill="auto"/>
              <w:tabs>
                <w:tab w:val="left" w:pos="1642"/>
              </w:tabs>
              <w:spacing w:before="0" w:line="240" w:lineRule="auto"/>
              <w:rPr>
                <w:b w:val="0"/>
                <w:color w:val="auto"/>
                <w:szCs w:val="28"/>
              </w:rPr>
            </w:pPr>
            <w:r>
              <w:rPr>
                <w:b w:val="0"/>
                <w:color w:val="auto"/>
                <w:szCs w:val="28"/>
              </w:rPr>
              <w:t xml:space="preserve">  - Thanh tra Sở;</w:t>
            </w:r>
          </w:p>
          <w:p w:rsidR="00D53EB8" w:rsidRPr="009F30B6" w:rsidRDefault="00D53EB8" w:rsidP="00D53EB8">
            <w:pPr>
              <w:pStyle w:val="Tableofcontents40"/>
              <w:shd w:val="clear" w:color="auto" w:fill="auto"/>
              <w:tabs>
                <w:tab w:val="left" w:pos="1642"/>
              </w:tabs>
              <w:spacing w:before="0" w:line="240" w:lineRule="auto"/>
              <w:rPr>
                <w:b w:val="0"/>
                <w:color w:val="auto"/>
                <w:szCs w:val="28"/>
              </w:rPr>
            </w:pPr>
            <w:r w:rsidRPr="009F30B6">
              <w:rPr>
                <w:b w:val="0"/>
                <w:color w:val="auto"/>
                <w:szCs w:val="28"/>
              </w:rPr>
              <w:t xml:space="preserve">  - Lưu VT.</w:t>
            </w:r>
          </w:p>
          <w:p w:rsidR="00D53EB8" w:rsidRPr="009F30B6" w:rsidRDefault="00D53EB8" w:rsidP="00D53EB8">
            <w:pPr>
              <w:pStyle w:val="Tableofcontents40"/>
              <w:shd w:val="clear" w:color="auto" w:fill="auto"/>
              <w:tabs>
                <w:tab w:val="left" w:pos="1642"/>
              </w:tabs>
              <w:spacing w:before="0" w:line="240" w:lineRule="auto"/>
              <w:rPr>
                <w:b w:val="0"/>
                <w:color w:val="auto"/>
                <w:sz w:val="28"/>
                <w:szCs w:val="28"/>
              </w:rPr>
            </w:pPr>
          </w:p>
        </w:tc>
        <w:tc>
          <w:tcPr>
            <w:tcW w:w="4669" w:type="dxa"/>
          </w:tcPr>
          <w:p w:rsidR="00D53EB8" w:rsidRPr="009F30B6" w:rsidRDefault="001E5CD5" w:rsidP="00D53EB8">
            <w:pPr>
              <w:pStyle w:val="Tableofcontents40"/>
              <w:shd w:val="clear" w:color="auto" w:fill="auto"/>
              <w:tabs>
                <w:tab w:val="left" w:pos="1642"/>
              </w:tabs>
              <w:spacing w:before="0" w:line="240" w:lineRule="auto"/>
              <w:jc w:val="center"/>
              <w:rPr>
                <w:color w:val="auto"/>
                <w:sz w:val="28"/>
                <w:szCs w:val="28"/>
              </w:rPr>
            </w:pPr>
            <w:r>
              <w:rPr>
                <w:color w:val="auto"/>
                <w:sz w:val="28"/>
                <w:szCs w:val="28"/>
              </w:rPr>
              <w:t>KT.</w:t>
            </w:r>
            <w:r w:rsidR="00D53EB8" w:rsidRPr="009F30B6">
              <w:rPr>
                <w:color w:val="auto"/>
                <w:sz w:val="28"/>
                <w:szCs w:val="28"/>
              </w:rPr>
              <w:t>GIÁM ĐỐC</w:t>
            </w:r>
          </w:p>
          <w:p w:rsidR="00D53EB8" w:rsidRPr="001E5CD5" w:rsidRDefault="001E5CD5" w:rsidP="001E5CD5">
            <w:pPr>
              <w:pStyle w:val="Tableofcontents40"/>
              <w:shd w:val="clear" w:color="auto" w:fill="auto"/>
              <w:tabs>
                <w:tab w:val="left" w:pos="1642"/>
              </w:tabs>
              <w:spacing w:before="0" w:line="240" w:lineRule="auto"/>
              <w:jc w:val="center"/>
              <w:rPr>
                <w:color w:val="auto"/>
                <w:sz w:val="28"/>
                <w:szCs w:val="28"/>
              </w:rPr>
            </w:pPr>
            <w:r w:rsidRPr="001E5CD5">
              <w:rPr>
                <w:color w:val="auto"/>
                <w:sz w:val="28"/>
                <w:szCs w:val="28"/>
              </w:rPr>
              <w:t>PHÓ GIÁM ĐỐC</w:t>
            </w:r>
          </w:p>
          <w:p w:rsidR="00D53EB8" w:rsidRPr="009F30B6" w:rsidRDefault="00D53EB8" w:rsidP="0058260A">
            <w:pPr>
              <w:pStyle w:val="Tableofcontents40"/>
              <w:shd w:val="clear" w:color="auto" w:fill="auto"/>
              <w:tabs>
                <w:tab w:val="left" w:pos="1642"/>
              </w:tabs>
              <w:spacing w:before="0" w:line="240" w:lineRule="auto"/>
              <w:rPr>
                <w:b w:val="0"/>
                <w:color w:val="auto"/>
                <w:sz w:val="28"/>
                <w:szCs w:val="28"/>
              </w:rPr>
            </w:pPr>
          </w:p>
        </w:tc>
      </w:tr>
    </w:tbl>
    <w:p w:rsidR="0058260A" w:rsidRDefault="0058260A" w:rsidP="0058260A">
      <w:pPr>
        <w:rPr>
          <w:lang w:val="en-US"/>
        </w:rPr>
      </w:pPr>
    </w:p>
    <w:p w:rsidR="00D53EB8" w:rsidRPr="0058260A" w:rsidRDefault="0058260A" w:rsidP="0058260A">
      <w:pPr>
        <w:tabs>
          <w:tab w:val="left" w:pos="6735"/>
        </w:tabs>
        <w:rPr>
          <w:rFonts w:ascii="Times New Roman" w:hAnsi="Times New Roman" w:cs="Times New Roman"/>
          <w:b/>
          <w:sz w:val="28"/>
          <w:szCs w:val="28"/>
          <w:lang w:val="en-US"/>
        </w:rPr>
      </w:pPr>
      <w:r w:rsidRPr="0058260A">
        <w:rPr>
          <w:rFonts w:ascii="Times New Roman" w:hAnsi="Times New Roman" w:cs="Times New Roman"/>
          <w:sz w:val="28"/>
          <w:szCs w:val="28"/>
          <w:lang w:val="en-US"/>
        </w:rPr>
        <w:t xml:space="preserve">                                                         </w:t>
      </w:r>
      <w:r w:rsidR="007A556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001E5CD5">
        <w:rPr>
          <w:rFonts w:ascii="Times New Roman" w:hAnsi="Times New Roman" w:cs="Times New Roman"/>
          <w:sz w:val="28"/>
          <w:szCs w:val="28"/>
          <w:lang w:val="en-US"/>
        </w:rPr>
        <w:t xml:space="preserve">   </w:t>
      </w:r>
      <w:r w:rsidR="001E5CD5">
        <w:rPr>
          <w:rFonts w:ascii="Times New Roman" w:hAnsi="Times New Roman" w:cs="Times New Roman"/>
          <w:b/>
          <w:sz w:val="28"/>
          <w:szCs w:val="28"/>
          <w:lang w:val="en-US"/>
        </w:rPr>
        <w:t>Lê Đức Nhân</w:t>
      </w:r>
    </w:p>
    <w:sectPr w:rsidR="00D53EB8" w:rsidRPr="0058260A" w:rsidSect="002D5250">
      <w:type w:val="continuous"/>
      <w:pgSz w:w="11900" w:h="16840" w:code="9"/>
      <w:pgMar w:top="1134" w:right="113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E1A" w:rsidRDefault="006E1E1A">
      <w:r>
        <w:separator/>
      </w:r>
    </w:p>
  </w:endnote>
  <w:endnote w:type="continuationSeparator" w:id="0">
    <w:p w:rsidR="006E1E1A" w:rsidRDefault="006E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E1A" w:rsidRDefault="006E1E1A">
      <w:r>
        <w:separator/>
      </w:r>
    </w:p>
  </w:footnote>
  <w:footnote w:type="continuationSeparator" w:id="0">
    <w:p w:rsidR="006E1E1A" w:rsidRDefault="006E1E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6428"/>
    <w:multiLevelType w:val="hybridMultilevel"/>
    <w:tmpl w:val="C4A2EC6E"/>
    <w:lvl w:ilvl="0" w:tplc="D8CC86AA">
      <w:start w:val="2"/>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1161E17"/>
    <w:multiLevelType w:val="multilevel"/>
    <w:tmpl w:val="211235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8D2562"/>
    <w:multiLevelType w:val="multilevel"/>
    <w:tmpl w:val="9C887A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8C76CD"/>
    <w:multiLevelType w:val="multilevel"/>
    <w:tmpl w:val="B8647E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471564"/>
    <w:multiLevelType w:val="multilevel"/>
    <w:tmpl w:val="C862E5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94401E"/>
    <w:multiLevelType w:val="multilevel"/>
    <w:tmpl w:val="FB4AC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9"/>
        <w:w w:val="100"/>
        <w:position w:val="0"/>
        <w:sz w:val="17"/>
        <w:szCs w:val="1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FF685D"/>
    <w:multiLevelType w:val="multilevel"/>
    <w:tmpl w:val="F6B655F4"/>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D76385"/>
    <w:multiLevelType w:val="multilevel"/>
    <w:tmpl w:val="516CEB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D852A7"/>
    <w:multiLevelType w:val="hybridMultilevel"/>
    <w:tmpl w:val="B28063F2"/>
    <w:lvl w:ilvl="0" w:tplc="471687BC">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5AC334C1"/>
    <w:multiLevelType w:val="hybridMultilevel"/>
    <w:tmpl w:val="A462D59E"/>
    <w:lvl w:ilvl="0" w:tplc="3626C644">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60101E7E"/>
    <w:multiLevelType w:val="multilevel"/>
    <w:tmpl w:val="033ECD4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9944F7"/>
    <w:multiLevelType w:val="multilevel"/>
    <w:tmpl w:val="D1B6AA2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9E6EF7"/>
    <w:multiLevelType w:val="multilevel"/>
    <w:tmpl w:val="AB48836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F07E4F"/>
    <w:multiLevelType w:val="hybridMultilevel"/>
    <w:tmpl w:val="9C5E46BC"/>
    <w:lvl w:ilvl="0" w:tplc="7C9C09F0">
      <w:start w:val="1"/>
      <w:numFmt w:val="bullet"/>
      <w:lvlText w:val=""/>
      <w:lvlJc w:val="left"/>
      <w:pPr>
        <w:ind w:left="1080" w:hanging="360"/>
      </w:pPr>
      <w:rPr>
        <w:rFonts w:ascii="Symbol" w:eastAsia="Arial Unicode MS"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A6D6DCE"/>
    <w:multiLevelType w:val="hybridMultilevel"/>
    <w:tmpl w:val="1A50E098"/>
    <w:lvl w:ilvl="0" w:tplc="AA563B58">
      <w:start w:val="5"/>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num w:numId="1">
    <w:abstractNumId w:val="3"/>
  </w:num>
  <w:num w:numId="2">
    <w:abstractNumId w:val="4"/>
  </w:num>
  <w:num w:numId="3">
    <w:abstractNumId w:val="11"/>
  </w:num>
  <w:num w:numId="4">
    <w:abstractNumId w:val="2"/>
  </w:num>
  <w:num w:numId="5">
    <w:abstractNumId w:val="1"/>
  </w:num>
  <w:num w:numId="6">
    <w:abstractNumId w:val="10"/>
  </w:num>
  <w:num w:numId="7">
    <w:abstractNumId w:val="12"/>
  </w:num>
  <w:num w:numId="8">
    <w:abstractNumId w:val="7"/>
  </w:num>
  <w:num w:numId="9">
    <w:abstractNumId w:val="6"/>
  </w:num>
  <w:num w:numId="10">
    <w:abstractNumId w:val="5"/>
  </w:num>
  <w:num w:numId="11">
    <w:abstractNumId w:val="14"/>
  </w:num>
  <w:num w:numId="12">
    <w:abstractNumId w:val="9"/>
  </w:num>
  <w:num w:numId="13">
    <w:abstractNumId w:val="13"/>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96D"/>
    <w:rsid w:val="00000D95"/>
    <w:rsid w:val="00002A89"/>
    <w:rsid w:val="00017C05"/>
    <w:rsid w:val="00024D47"/>
    <w:rsid w:val="0003112D"/>
    <w:rsid w:val="00041057"/>
    <w:rsid w:val="00054C2C"/>
    <w:rsid w:val="00056241"/>
    <w:rsid w:val="00065EA5"/>
    <w:rsid w:val="00073A5A"/>
    <w:rsid w:val="0007459C"/>
    <w:rsid w:val="00074F9E"/>
    <w:rsid w:val="00090A3E"/>
    <w:rsid w:val="00092AEA"/>
    <w:rsid w:val="00093483"/>
    <w:rsid w:val="000945A6"/>
    <w:rsid w:val="000B3FF9"/>
    <w:rsid w:val="000C60BD"/>
    <w:rsid w:val="000D19B2"/>
    <w:rsid w:val="000E46A1"/>
    <w:rsid w:val="000E4DF7"/>
    <w:rsid w:val="000F380C"/>
    <w:rsid w:val="000F7373"/>
    <w:rsid w:val="00111617"/>
    <w:rsid w:val="00115000"/>
    <w:rsid w:val="00120A44"/>
    <w:rsid w:val="00125CDB"/>
    <w:rsid w:val="00135F27"/>
    <w:rsid w:val="001453EC"/>
    <w:rsid w:val="00160BA4"/>
    <w:rsid w:val="00165CB8"/>
    <w:rsid w:val="00170D93"/>
    <w:rsid w:val="0017596D"/>
    <w:rsid w:val="001A51B1"/>
    <w:rsid w:val="001B0FC7"/>
    <w:rsid w:val="001B351D"/>
    <w:rsid w:val="001B7536"/>
    <w:rsid w:val="001C4374"/>
    <w:rsid w:val="001D1841"/>
    <w:rsid w:val="001D5645"/>
    <w:rsid w:val="001D65CD"/>
    <w:rsid w:val="001E1C5C"/>
    <w:rsid w:val="001E2A27"/>
    <w:rsid w:val="001E4492"/>
    <w:rsid w:val="001E5CD5"/>
    <w:rsid w:val="001F18CA"/>
    <w:rsid w:val="00203ADE"/>
    <w:rsid w:val="0020549F"/>
    <w:rsid w:val="00206391"/>
    <w:rsid w:val="0021203A"/>
    <w:rsid w:val="002337D3"/>
    <w:rsid w:val="0024751E"/>
    <w:rsid w:val="00260D10"/>
    <w:rsid w:val="002861DC"/>
    <w:rsid w:val="002944BE"/>
    <w:rsid w:val="002A5127"/>
    <w:rsid w:val="002B57DB"/>
    <w:rsid w:val="002C3C52"/>
    <w:rsid w:val="002D06D2"/>
    <w:rsid w:val="002D5250"/>
    <w:rsid w:val="003045E1"/>
    <w:rsid w:val="00321142"/>
    <w:rsid w:val="0032589D"/>
    <w:rsid w:val="003300E3"/>
    <w:rsid w:val="00336DD6"/>
    <w:rsid w:val="00363738"/>
    <w:rsid w:val="00371421"/>
    <w:rsid w:val="0038696A"/>
    <w:rsid w:val="00396844"/>
    <w:rsid w:val="003A124B"/>
    <w:rsid w:val="003A3C96"/>
    <w:rsid w:val="003A5062"/>
    <w:rsid w:val="003A5F22"/>
    <w:rsid w:val="003B0E7A"/>
    <w:rsid w:val="003B3BF3"/>
    <w:rsid w:val="003C521C"/>
    <w:rsid w:val="003C73FD"/>
    <w:rsid w:val="003F1D32"/>
    <w:rsid w:val="00414BC5"/>
    <w:rsid w:val="00415BB4"/>
    <w:rsid w:val="00416BF7"/>
    <w:rsid w:val="00440309"/>
    <w:rsid w:val="00442C9F"/>
    <w:rsid w:val="00475DE3"/>
    <w:rsid w:val="004970BD"/>
    <w:rsid w:val="004A1605"/>
    <w:rsid w:val="004B590A"/>
    <w:rsid w:val="004B76C1"/>
    <w:rsid w:val="004C737F"/>
    <w:rsid w:val="004F70CF"/>
    <w:rsid w:val="005014BD"/>
    <w:rsid w:val="005068E7"/>
    <w:rsid w:val="00514516"/>
    <w:rsid w:val="00533A60"/>
    <w:rsid w:val="00542656"/>
    <w:rsid w:val="005629EA"/>
    <w:rsid w:val="00563612"/>
    <w:rsid w:val="00570BCD"/>
    <w:rsid w:val="00572ADC"/>
    <w:rsid w:val="00574B08"/>
    <w:rsid w:val="00580227"/>
    <w:rsid w:val="0058260A"/>
    <w:rsid w:val="00584837"/>
    <w:rsid w:val="005A0582"/>
    <w:rsid w:val="005B5DAB"/>
    <w:rsid w:val="005C2944"/>
    <w:rsid w:val="005C68D5"/>
    <w:rsid w:val="005E111A"/>
    <w:rsid w:val="005E2FAD"/>
    <w:rsid w:val="005E7484"/>
    <w:rsid w:val="00600078"/>
    <w:rsid w:val="0060144E"/>
    <w:rsid w:val="00612D22"/>
    <w:rsid w:val="00613BA7"/>
    <w:rsid w:val="00614369"/>
    <w:rsid w:val="006230D0"/>
    <w:rsid w:val="0063644B"/>
    <w:rsid w:val="0063775F"/>
    <w:rsid w:val="0065448A"/>
    <w:rsid w:val="00660A1E"/>
    <w:rsid w:val="00665270"/>
    <w:rsid w:val="006A11FD"/>
    <w:rsid w:val="006A1CC0"/>
    <w:rsid w:val="006A61E7"/>
    <w:rsid w:val="006E114B"/>
    <w:rsid w:val="006E1E1A"/>
    <w:rsid w:val="006E6DE1"/>
    <w:rsid w:val="006F7418"/>
    <w:rsid w:val="00720858"/>
    <w:rsid w:val="00734BC2"/>
    <w:rsid w:val="007410D3"/>
    <w:rsid w:val="00754E6A"/>
    <w:rsid w:val="00765672"/>
    <w:rsid w:val="00772624"/>
    <w:rsid w:val="0077403B"/>
    <w:rsid w:val="00793C66"/>
    <w:rsid w:val="007965D9"/>
    <w:rsid w:val="007A4F8F"/>
    <w:rsid w:val="007A5565"/>
    <w:rsid w:val="007B5A89"/>
    <w:rsid w:val="007C0D00"/>
    <w:rsid w:val="007C26D2"/>
    <w:rsid w:val="007C7197"/>
    <w:rsid w:val="007D14AA"/>
    <w:rsid w:val="0081570E"/>
    <w:rsid w:val="008249DB"/>
    <w:rsid w:val="008405F2"/>
    <w:rsid w:val="00840F06"/>
    <w:rsid w:val="00847E4E"/>
    <w:rsid w:val="00851BA8"/>
    <w:rsid w:val="00852684"/>
    <w:rsid w:val="00853A69"/>
    <w:rsid w:val="008554B7"/>
    <w:rsid w:val="00860DCF"/>
    <w:rsid w:val="00872DD7"/>
    <w:rsid w:val="00885F30"/>
    <w:rsid w:val="0088604F"/>
    <w:rsid w:val="008A00FA"/>
    <w:rsid w:val="008A0E5E"/>
    <w:rsid w:val="008C21A2"/>
    <w:rsid w:val="008D0809"/>
    <w:rsid w:val="008D1928"/>
    <w:rsid w:val="008D4841"/>
    <w:rsid w:val="008E0803"/>
    <w:rsid w:val="00916516"/>
    <w:rsid w:val="00920C52"/>
    <w:rsid w:val="009234E5"/>
    <w:rsid w:val="00924FBA"/>
    <w:rsid w:val="009301E5"/>
    <w:rsid w:val="0093434E"/>
    <w:rsid w:val="00940BB5"/>
    <w:rsid w:val="00947D68"/>
    <w:rsid w:val="0097158D"/>
    <w:rsid w:val="009A46F6"/>
    <w:rsid w:val="009A7D6F"/>
    <w:rsid w:val="009C6341"/>
    <w:rsid w:val="009D1E75"/>
    <w:rsid w:val="009E2FE6"/>
    <w:rsid w:val="009F1339"/>
    <w:rsid w:val="009F30B6"/>
    <w:rsid w:val="00A00FFC"/>
    <w:rsid w:val="00A015B6"/>
    <w:rsid w:val="00A063C8"/>
    <w:rsid w:val="00A17D60"/>
    <w:rsid w:val="00A23BFE"/>
    <w:rsid w:val="00A25D27"/>
    <w:rsid w:val="00A40151"/>
    <w:rsid w:val="00A40D37"/>
    <w:rsid w:val="00A44406"/>
    <w:rsid w:val="00A54595"/>
    <w:rsid w:val="00A60799"/>
    <w:rsid w:val="00A65C5E"/>
    <w:rsid w:val="00A71C92"/>
    <w:rsid w:val="00A744B8"/>
    <w:rsid w:val="00A8005E"/>
    <w:rsid w:val="00A90E0E"/>
    <w:rsid w:val="00A93169"/>
    <w:rsid w:val="00AA4764"/>
    <w:rsid w:val="00AD3F4D"/>
    <w:rsid w:val="00AD790A"/>
    <w:rsid w:val="00AF268B"/>
    <w:rsid w:val="00AF3A67"/>
    <w:rsid w:val="00AF6BAB"/>
    <w:rsid w:val="00AF70C2"/>
    <w:rsid w:val="00B00857"/>
    <w:rsid w:val="00B05E07"/>
    <w:rsid w:val="00B33957"/>
    <w:rsid w:val="00B33E5C"/>
    <w:rsid w:val="00B55FFA"/>
    <w:rsid w:val="00B605E8"/>
    <w:rsid w:val="00B64E77"/>
    <w:rsid w:val="00B81F71"/>
    <w:rsid w:val="00B93EFB"/>
    <w:rsid w:val="00BE102B"/>
    <w:rsid w:val="00BE2073"/>
    <w:rsid w:val="00BE73C3"/>
    <w:rsid w:val="00BF429D"/>
    <w:rsid w:val="00C03767"/>
    <w:rsid w:val="00C04C5B"/>
    <w:rsid w:val="00C3100A"/>
    <w:rsid w:val="00C3360C"/>
    <w:rsid w:val="00C3799C"/>
    <w:rsid w:val="00C44028"/>
    <w:rsid w:val="00C4598E"/>
    <w:rsid w:val="00C63451"/>
    <w:rsid w:val="00C85CB5"/>
    <w:rsid w:val="00C97CC9"/>
    <w:rsid w:val="00CA5618"/>
    <w:rsid w:val="00CE55CF"/>
    <w:rsid w:val="00CE6DAB"/>
    <w:rsid w:val="00CE7951"/>
    <w:rsid w:val="00D12E06"/>
    <w:rsid w:val="00D171F7"/>
    <w:rsid w:val="00D5037B"/>
    <w:rsid w:val="00D509BA"/>
    <w:rsid w:val="00D53EB8"/>
    <w:rsid w:val="00D575C9"/>
    <w:rsid w:val="00D72DEC"/>
    <w:rsid w:val="00D7414D"/>
    <w:rsid w:val="00D80F9D"/>
    <w:rsid w:val="00D84515"/>
    <w:rsid w:val="00D93AFB"/>
    <w:rsid w:val="00DB5E18"/>
    <w:rsid w:val="00DB7F2F"/>
    <w:rsid w:val="00DD07FA"/>
    <w:rsid w:val="00DE272B"/>
    <w:rsid w:val="00DF4ACC"/>
    <w:rsid w:val="00E222F3"/>
    <w:rsid w:val="00E435CF"/>
    <w:rsid w:val="00E44795"/>
    <w:rsid w:val="00E56309"/>
    <w:rsid w:val="00E56F5B"/>
    <w:rsid w:val="00E57395"/>
    <w:rsid w:val="00E61BE0"/>
    <w:rsid w:val="00E77B83"/>
    <w:rsid w:val="00E846AC"/>
    <w:rsid w:val="00E870BC"/>
    <w:rsid w:val="00E95563"/>
    <w:rsid w:val="00EA3F75"/>
    <w:rsid w:val="00EC178E"/>
    <w:rsid w:val="00EE04C1"/>
    <w:rsid w:val="00EF300E"/>
    <w:rsid w:val="00F06682"/>
    <w:rsid w:val="00F102EE"/>
    <w:rsid w:val="00F17764"/>
    <w:rsid w:val="00F17968"/>
    <w:rsid w:val="00F17E59"/>
    <w:rsid w:val="00F309FB"/>
    <w:rsid w:val="00F5446A"/>
    <w:rsid w:val="00F55183"/>
    <w:rsid w:val="00F955F0"/>
    <w:rsid w:val="00FA089E"/>
    <w:rsid w:val="00FB7334"/>
    <w:rsid w:val="00FC7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
    <w:name w:val="Footnote_"/>
    <w:basedOn w:val="DefaultParagraphFont"/>
    <w:link w:val="Footnote0"/>
    <w:rPr>
      <w:rFonts w:ascii="Times New Roman" w:eastAsia="Times New Roman" w:hAnsi="Times New Roman" w:cs="Times New Roman"/>
      <w:b/>
      <w:bCs/>
      <w:i w:val="0"/>
      <w:iCs w:val="0"/>
      <w:smallCaps w:val="0"/>
      <w:strike w:val="0"/>
      <w:sz w:val="17"/>
      <w:szCs w:val="17"/>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8"/>
      <w:szCs w:val="28"/>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8"/>
      <w:szCs w:val="28"/>
      <w:u w:val="none"/>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sz w:val="26"/>
      <w:szCs w:val="26"/>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8"/>
      <w:szCs w:val="28"/>
      <w:u w:val="single"/>
      <w:lang w:val="vi-VN" w:eastAsia="vi-VN" w:bidi="vi-VN"/>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317pt">
    <w:name w:val="Body text (3) + 17 pt"/>
    <w:aliases w:val="Small Caps"/>
    <w:basedOn w:val="Bodytext3"/>
    <w:rPr>
      <w:rFonts w:ascii="Times New Roman" w:eastAsia="Times New Roman" w:hAnsi="Times New Roman" w:cs="Times New Roman"/>
      <w:b/>
      <w:bCs/>
      <w:i w:val="0"/>
      <w:iCs w:val="0"/>
      <w:smallCaps/>
      <w:strike w:val="0"/>
      <w:color w:val="000000"/>
      <w:spacing w:val="0"/>
      <w:w w:val="100"/>
      <w:position w:val="0"/>
      <w:sz w:val="34"/>
      <w:szCs w:val="34"/>
      <w:u w:val="none"/>
      <w:lang w:val="vi-VN" w:eastAsia="vi-VN" w:bidi="vi-VN"/>
    </w:rPr>
  </w:style>
  <w:style w:type="character" w:customStyle="1" w:styleId="Bodytext3SmallCaps">
    <w:name w:val="Body text (3) + Small Caps"/>
    <w:basedOn w:val="Bodytext3"/>
    <w:rPr>
      <w:rFonts w:ascii="Times New Roman" w:eastAsia="Times New Roman" w:hAnsi="Times New Roman" w:cs="Times New Roman"/>
      <w:b/>
      <w:bCs/>
      <w:i w:val="0"/>
      <w:iCs w:val="0"/>
      <w:smallCaps/>
      <w:strike w:val="0"/>
      <w:color w:val="000000"/>
      <w:spacing w:val="0"/>
      <w:w w:val="100"/>
      <w:position w:val="0"/>
      <w:sz w:val="28"/>
      <w:szCs w:val="28"/>
      <w:u w:val="none"/>
      <w:lang w:val="vi-VN" w:eastAsia="vi-VN" w:bidi="vi-VN"/>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9"/>
      <w:szCs w:val="9"/>
      <w:u w:val="none"/>
    </w:rPr>
  </w:style>
  <w:style w:type="character" w:customStyle="1" w:styleId="Bodytext6">
    <w:name w:val="Body text (6)_"/>
    <w:basedOn w:val="DefaultParagraphFont"/>
    <w:link w:val="Bodytext60"/>
    <w:rPr>
      <w:rFonts w:ascii="Times New Roman" w:eastAsia="Times New Roman" w:hAnsi="Times New Roman" w:cs="Times New Roman"/>
      <w:b/>
      <w:bCs/>
      <w:i w:val="0"/>
      <w:iCs w:val="0"/>
      <w:smallCaps w:val="0"/>
      <w:strike w:val="0"/>
      <w:sz w:val="28"/>
      <w:szCs w:val="28"/>
      <w:u w:val="none"/>
    </w:rPr>
  </w:style>
  <w:style w:type="character" w:customStyle="1" w:styleId="TOC1Char">
    <w:name w:val="TOC 1 Char"/>
    <w:basedOn w:val="DefaultParagraphFont"/>
    <w:link w:val="TOC1"/>
    <w:rPr>
      <w:rFonts w:ascii="Times New Roman" w:eastAsia="Times New Roman" w:hAnsi="Times New Roman" w:cs="Times New Roman"/>
      <w:b w:val="0"/>
      <w:bCs w:val="0"/>
      <w:i w:val="0"/>
      <w:iCs w:val="0"/>
      <w:smallCaps w:val="0"/>
      <w:strike w:val="0"/>
      <w:sz w:val="26"/>
      <w:szCs w:val="26"/>
      <w:u w:val="none"/>
    </w:rPr>
  </w:style>
  <w:style w:type="character" w:customStyle="1" w:styleId="Tableofcontents2">
    <w:name w:val="Table of contents (2)_"/>
    <w:basedOn w:val="DefaultParagraphFont"/>
    <w:link w:val="Tableofcontents20"/>
    <w:rPr>
      <w:rFonts w:ascii="Times New Roman" w:eastAsia="Times New Roman" w:hAnsi="Times New Roman" w:cs="Times New Roman"/>
      <w:b/>
      <w:bCs/>
      <w:i/>
      <w:iCs/>
      <w:smallCaps w:val="0"/>
      <w:strike w:val="0"/>
      <w:sz w:val="22"/>
      <w:szCs w:val="22"/>
      <w:u w:val="none"/>
    </w:rPr>
  </w:style>
  <w:style w:type="character" w:customStyle="1" w:styleId="Tableofcontents2NotBold">
    <w:name w:val="Table of contents (2) + Not Bold"/>
    <w:aliases w:val="Not Italic"/>
    <w:basedOn w:val="Tableofcontents2"/>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Tableofcontents2NotBold0">
    <w:name w:val="Table of contents (2) + Not Bold"/>
    <w:aliases w:val="Not Italic,Spacing 0 pt"/>
    <w:basedOn w:val="Tableofcontents2"/>
    <w:rPr>
      <w:rFonts w:ascii="Times New Roman" w:eastAsia="Times New Roman" w:hAnsi="Times New Roman" w:cs="Times New Roman"/>
      <w:b/>
      <w:bCs/>
      <w:i/>
      <w:iCs/>
      <w:smallCaps w:val="0"/>
      <w:strike w:val="0"/>
      <w:color w:val="000000"/>
      <w:spacing w:val="-10"/>
      <w:w w:val="100"/>
      <w:position w:val="0"/>
      <w:sz w:val="22"/>
      <w:szCs w:val="22"/>
      <w:u w:val="none"/>
      <w:lang w:val="vi-VN" w:eastAsia="vi-VN" w:bidi="vi-VN"/>
    </w:rPr>
  </w:style>
  <w:style w:type="character" w:customStyle="1" w:styleId="Tableofcontents3">
    <w:name w:val="Table of contents (3)_"/>
    <w:basedOn w:val="DefaultParagraphFont"/>
    <w:link w:val="Tableofcontents30"/>
    <w:rPr>
      <w:rFonts w:ascii="Times New Roman" w:eastAsia="Times New Roman" w:hAnsi="Times New Roman" w:cs="Times New Roman"/>
      <w:b w:val="0"/>
      <w:bCs w:val="0"/>
      <w:i w:val="0"/>
      <w:iCs w:val="0"/>
      <w:smallCaps w:val="0"/>
      <w:strike w:val="0"/>
      <w:sz w:val="13"/>
      <w:szCs w:val="13"/>
      <w:u w:val="none"/>
    </w:rPr>
  </w:style>
  <w:style w:type="character" w:customStyle="1" w:styleId="Tableofcontents4">
    <w:name w:val="Table of contents (4)_"/>
    <w:basedOn w:val="DefaultParagraphFont"/>
    <w:link w:val="Tableofcontents40"/>
    <w:rPr>
      <w:rFonts w:ascii="Times New Roman" w:eastAsia="Times New Roman" w:hAnsi="Times New Roman" w:cs="Times New Roman"/>
      <w:b/>
      <w:bCs/>
      <w:i w:val="0"/>
      <w:iCs w:val="0"/>
      <w:smallCaps w:val="0"/>
      <w:strike w:val="0"/>
      <w:sz w:val="22"/>
      <w:szCs w:val="22"/>
      <w:u w:val="none"/>
    </w:rPr>
  </w:style>
  <w:style w:type="paragraph" w:customStyle="1" w:styleId="Footnote0">
    <w:name w:val="Footnote"/>
    <w:basedOn w:val="Normal"/>
    <w:link w:val="Footnote"/>
    <w:pPr>
      <w:shd w:val="clear" w:color="auto" w:fill="FFFFFF"/>
      <w:spacing w:line="226" w:lineRule="exact"/>
      <w:jc w:val="both"/>
    </w:pPr>
    <w:rPr>
      <w:rFonts w:ascii="Times New Roman" w:eastAsia="Times New Roman" w:hAnsi="Times New Roman" w:cs="Times New Roman"/>
      <w:b/>
      <w:bCs/>
      <w:sz w:val="17"/>
      <w:szCs w:val="17"/>
    </w:rPr>
  </w:style>
  <w:style w:type="paragraph" w:customStyle="1" w:styleId="Heading10">
    <w:name w:val="Heading #1"/>
    <w:basedOn w:val="Normal"/>
    <w:link w:val="Heading1"/>
    <w:pPr>
      <w:shd w:val="clear" w:color="auto" w:fill="FFFFFF"/>
      <w:spacing w:after="180" w:line="0" w:lineRule="atLeast"/>
      <w:jc w:val="center"/>
      <w:outlineLvl w:val="0"/>
    </w:pPr>
    <w:rPr>
      <w:rFonts w:ascii="Times New Roman" w:eastAsia="Times New Roman" w:hAnsi="Times New Roman" w:cs="Times New Roman"/>
      <w:b/>
      <w:bCs/>
      <w:sz w:val="28"/>
      <w:szCs w:val="28"/>
    </w:rPr>
  </w:style>
  <w:style w:type="paragraph" w:customStyle="1" w:styleId="Bodytext30">
    <w:name w:val="Body text (3)"/>
    <w:basedOn w:val="Normal"/>
    <w:link w:val="Bodytext3"/>
    <w:pPr>
      <w:shd w:val="clear" w:color="auto" w:fill="FFFFFF"/>
      <w:spacing w:line="336" w:lineRule="exact"/>
      <w:jc w:val="center"/>
    </w:pPr>
    <w:rPr>
      <w:rFonts w:ascii="Times New Roman" w:eastAsia="Times New Roman" w:hAnsi="Times New Roman" w:cs="Times New Roman"/>
      <w:b/>
      <w:bCs/>
      <w:sz w:val="28"/>
      <w:szCs w:val="28"/>
    </w:rPr>
  </w:style>
  <w:style w:type="paragraph" w:customStyle="1" w:styleId="Bodytext40">
    <w:name w:val="Body text (4)"/>
    <w:basedOn w:val="Normal"/>
    <w:link w:val="Bodytext4"/>
    <w:pPr>
      <w:shd w:val="clear" w:color="auto" w:fill="FFFFFF"/>
      <w:spacing w:after="1140" w:line="336" w:lineRule="exact"/>
      <w:ind w:firstLine="760"/>
      <w:jc w:val="both"/>
    </w:pPr>
    <w:rPr>
      <w:rFonts w:ascii="Times New Roman" w:eastAsia="Times New Roman" w:hAnsi="Times New Roman" w:cs="Times New Roman"/>
      <w:i/>
      <w:iCs/>
      <w:sz w:val="26"/>
      <w:szCs w:val="26"/>
    </w:rPr>
  </w:style>
  <w:style w:type="paragraph" w:customStyle="1" w:styleId="Bodytext20">
    <w:name w:val="Body text (2)"/>
    <w:basedOn w:val="Normal"/>
    <w:link w:val="Bodytext2"/>
    <w:pPr>
      <w:shd w:val="clear" w:color="auto" w:fill="FFFFFF"/>
      <w:spacing w:before="180" w:after="480" w:line="0" w:lineRule="atLeast"/>
      <w:jc w:val="both"/>
    </w:pPr>
    <w:rPr>
      <w:rFonts w:ascii="Times New Roman" w:eastAsia="Times New Roman" w:hAnsi="Times New Roman" w:cs="Times New Roman"/>
      <w:sz w:val="26"/>
      <w:szCs w:val="26"/>
    </w:rPr>
  </w:style>
  <w:style w:type="paragraph" w:customStyle="1" w:styleId="Bodytext50">
    <w:name w:val="Body text (5)"/>
    <w:basedOn w:val="Normal"/>
    <w:link w:val="Bodytext5"/>
    <w:pPr>
      <w:shd w:val="clear" w:color="auto" w:fill="FFFFFF"/>
      <w:spacing w:before="60" w:line="0" w:lineRule="atLeast"/>
      <w:jc w:val="both"/>
    </w:pPr>
    <w:rPr>
      <w:rFonts w:ascii="Times New Roman" w:eastAsia="Times New Roman" w:hAnsi="Times New Roman" w:cs="Times New Roman"/>
      <w:i/>
      <w:iCs/>
      <w:sz w:val="9"/>
      <w:szCs w:val="9"/>
    </w:rPr>
  </w:style>
  <w:style w:type="paragraph" w:customStyle="1" w:styleId="Bodytext60">
    <w:name w:val="Body text (6)"/>
    <w:basedOn w:val="Normal"/>
    <w:link w:val="Bodytext6"/>
    <w:pPr>
      <w:shd w:val="clear" w:color="auto" w:fill="FFFFFF"/>
      <w:spacing w:line="0" w:lineRule="atLeast"/>
      <w:jc w:val="both"/>
    </w:pPr>
    <w:rPr>
      <w:rFonts w:ascii="Times New Roman" w:eastAsia="Times New Roman" w:hAnsi="Times New Roman" w:cs="Times New Roman"/>
      <w:b/>
      <w:bCs/>
      <w:sz w:val="28"/>
      <w:szCs w:val="28"/>
    </w:rPr>
  </w:style>
  <w:style w:type="paragraph" w:styleId="TOC1">
    <w:name w:val="toc 1"/>
    <w:basedOn w:val="Normal"/>
    <w:link w:val="TOC1Char"/>
    <w:autoRedefine/>
    <w:pPr>
      <w:shd w:val="clear" w:color="auto" w:fill="FFFFFF"/>
      <w:spacing w:before="60" w:after="480" w:line="336" w:lineRule="exact"/>
      <w:ind w:firstLine="800"/>
      <w:jc w:val="both"/>
    </w:pPr>
    <w:rPr>
      <w:rFonts w:ascii="Times New Roman" w:eastAsia="Times New Roman" w:hAnsi="Times New Roman" w:cs="Times New Roman"/>
      <w:sz w:val="26"/>
      <w:szCs w:val="26"/>
    </w:rPr>
  </w:style>
  <w:style w:type="paragraph" w:customStyle="1" w:styleId="Tableofcontents20">
    <w:name w:val="Table of contents (2)"/>
    <w:basedOn w:val="Normal"/>
    <w:link w:val="Tableofcontents2"/>
    <w:pPr>
      <w:shd w:val="clear" w:color="auto" w:fill="FFFFFF"/>
      <w:spacing w:before="480" w:after="60" w:line="0" w:lineRule="atLeast"/>
      <w:jc w:val="both"/>
    </w:pPr>
    <w:rPr>
      <w:rFonts w:ascii="Times New Roman" w:eastAsia="Times New Roman" w:hAnsi="Times New Roman" w:cs="Times New Roman"/>
      <w:b/>
      <w:bCs/>
      <w:i/>
      <w:iCs/>
      <w:sz w:val="22"/>
      <w:szCs w:val="22"/>
    </w:rPr>
  </w:style>
  <w:style w:type="paragraph" w:customStyle="1" w:styleId="Tableofcontents30">
    <w:name w:val="Table of contents (3)"/>
    <w:basedOn w:val="Normal"/>
    <w:link w:val="Tableofcontents3"/>
    <w:pPr>
      <w:shd w:val="clear" w:color="auto" w:fill="FFFFFF"/>
      <w:spacing w:before="60" w:after="60" w:line="0" w:lineRule="atLeast"/>
    </w:pPr>
    <w:rPr>
      <w:rFonts w:ascii="Times New Roman" w:eastAsia="Times New Roman" w:hAnsi="Times New Roman" w:cs="Times New Roman"/>
      <w:sz w:val="13"/>
      <w:szCs w:val="13"/>
    </w:rPr>
  </w:style>
  <w:style w:type="paragraph" w:customStyle="1" w:styleId="Tableofcontents40">
    <w:name w:val="Table of contents (4)"/>
    <w:basedOn w:val="Normal"/>
    <w:link w:val="Tableofcontents4"/>
    <w:pPr>
      <w:shd w:val="clear" w:color="auto" w:fill="FFFFFF"/>
      <w:spacing w:before="60" w:line="0" w:lineRule="atLeast"/>
      <w:jc w:val="both"/>
    </w:pPr>
    <w:rPr>
      <w:rFonts w:ascii="Times New Roman" w:eastAsia="Times New Roman" w:hAnsi="Times New Roman" w:cs="Times New Roman"/>
      <w:b/>
      <w:bCs/>
      <w:sz w:val="22"/>
      <w:szCs w:val="22"/>
    </w:rPr>
  </w:style>
  <w:style w:type="table" w:styleId="TableGrid">
    <w:name w:val="Table Grid"/>
    <w:basedOn w:val="TableNormal"/>
    <w:uiPriority w:val="59"/>
    <w:rsid w:val="00115000"/>
    <w:pPr>
      <w:widowControl/>
    </w:pPr>
    <w:rPr>
      <w:rFonts w:ascii="Times New Roman" w:eastAsiaTheme="minorHAnsi" w:hAnsi="Times New Roman" w:cs="Times New Roman"/>
      <w:color w:val="000000"/>
      <w:sz w:val="28"/>
      <w:szCs w:val="28"/>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Georgia">
    <w:name w:val="Văn bản nội dung + Georgia"/>
    <w:aliases w:val="11 pt,Giãn cách 0 pt"/>
    <w:basedOn w:val="DefaultParagraphFont"/>
    <w:rsid w:val="009A7D6F"/>
    <w:rPr>
      <w:rFonts w:ascii="Georgia" w:eastAsia="Georgia" w:hAnsi="Georgia" w:cs="Georgia"/>
      <w:b w:val="0"/>
      <w:bCs w:val="0"/>
      <w:i w:val="0"/>
      <w:iCs w:val="0"/>
      <w:smallCaps w:val="0"/>
      <w:strike w:val="0"/>
      <w:color w:val="000000"/>
      <w:spacing w:val="4"/>
      <w:w w:val="100"/>
      <w:position w:val="0"/>
      <w:sz w:val="22"/>
      <w:szCs w:val="22"/>
      <w:u w:val="none"/>
      <w:lang w:val="vi-VN"/>
    </w:rPr>
  </w:style>
  <w:style w:type="paragraph" w:styleId="ListParagraph">
    <w:name w:val="List Paragraph"/>
    <w:basedOn w:val="Normal"/>
    <w:uiPriority w:val="34"/>
    <w:qFormat/>
    <w:rsid w:val="00440309"/>
    <w:pPr>
      <w:ind w:left="720"/>
      <w:contextualSpacing/>
    </w:pPr>
  </w:style>
  <w:style w:type="character" w:customStyle="1" w:styleId="Vnbnnidung">
    <w:name w:val="Văn bản nội dung_"/>
    <w:basedOn w:val="DefaultParagraphFont"/>
    <w:link w:val="Vnbnnidung0"/>
    <w:rsid w:val="00A40D37"/>
    <w:rPr>
      <w:rFonts w:ascii="Times New Roman" w:eastAsia="Times New Roman" w:hAnsi="Times New Roman" w:cs="Times New Roman"/>
      <w:spacing w:val="7"/>
      <w:sz w:val="23"/>
      <w:szCs w:val="23"/>
      <w:shd w:val="clear" w:color="auto" w:fill="FFFFFF"/>
    </w:rPr>
  </w:style>
  <w:style w:type="character" w:customStyle="1" w:styleId="Vnbnnidung125pt">
    <w:name w:val="Văn bản nội dung + 12.5 pt"/>
    <w:aliases w:val="Giãn cách 2 pt"/>
    <w:basedOn w:val="Vnbnnidung"/>
    <w:rsid w:val="00A40D37"/>
    <w:rPr>
      <w:rFonts w:ascii="Times New Roman" w:eastAsia="Times New Roman" w:hAnsi="Times New Roman" w:cs="Times New Roman"/>
      <w:color w:val="000000"/>
      <w:spacing w:val="46"/>
      <w:w w:val="100"/>
      <w:position w:val="0"/>
      <w:sz w:val="25"/>
      <w:szCs w:val="25"/>
      <w:shd w:val="clear" w:color="auto" w:fill="FFFFFF"/>
      <w:lang w:val="vi-VN"/>
    </w:rPr>
  </w:style>
  <w:style w:type="paragraph" w:customStyle="1" w:styleId="Vnbnnidung0">
    <w:name w:val="Văn bản nội dung"/>
    <w:basedOn w:val="Normal"/>
    <w:link w:val="Vnbnnidung"/>
    <w:rsid w:val="00A40D37"/>
    <w:pPr>
      <w:shd w:val="clear" w:color="auto" w:fill="FFFFFF"/>
      <w:spacing w:before="420" w:line="331" w:lineRule="exact"/>
      <w:jc w:val="both"/>
    </w:pPr>
    <w:rPr>
      <w:rFonts w:ascii="Times New Roman" w:eastAsia="Times New Roman" w:hAnsi="Times New Roman" w:cs="Times New Roman"/>
      <w:color w:val="auto"/>
      <w:spacing w:val="7"/>
      <w:sz w:val="23"/>
      <w:szCs w:val="23"/>
    </w:rPr>
  </w:style>
  <w:style w:type="paragraph" w:styleId="BalloonText">
    <w:name w:val="Balloon Text"/>
    <w:basedOn w:val="Normal"/>
    <w:link w:val="BalloonTextChar"/>
    <w:uiPriority w:val="99"/>
    <w:semiHidden/>
    <w:unhideWhenUsed/>
    <w:rsid w:val="00D53EB8"/>
    <w:rPr>
      <w:rFonts w:ascii="Tahoma" w:hAnsi="Tahoma" w:cs="Tahoma"/>
      <w:sz w:val="16"/>
      <w:szCs w:val="16"/>
    </w:rPr>
  </w:style>
  <w:style w:type="character" w:customStyle="1" w:styleId="BalloonTextChar">
    <w:name w:val="Balloon Text Char"/>
    <w:basedOn w:val="DefaultParagraphFont"/>
    <w:link w:val="BalloonText"/>
    <w:uiPriority w:val="99"/>
    <w:semiHidden/>
    <w:rsid w:val="00D53EB8"/>
    <w:rPr>
      <w:rFonts w:ascii="Tahoma" w:hAnsi="Tahoma" w:cs="Tahoma"/>
      <w:color w:val="000000"/>
      <w:sz w:val="16"/>
      <w:szCs w:val="16"/>
    </w:rPr>
  </w:style>
  <w:style w:type="character" w:styleId="Strong">
    <w:name w:val="Strong"/>
    <w:qFormat/>
    <w:rsid w:val="003045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
    <w:name w:val="Footnote_"/>
    <w:basedOn w:val="DefaultParagraphFont"/>
    <w:link w:val="Footnote0"/>
    <w:rPr>
      <w:rFonts w:ascii="Times New Roman" w:eastAsia="Times New Roman" w:hAnsi="Times New Roman" w:cs="Times New Roman"/>
      <w:b/>
      <w:bCs/>
      <w:i w:val="0"/>
      <w:iCs w:val="0"/>
      <w:smallCaps w:val="0"/>
      <w:strike w:val="0"/>
      <w:sz w:val="17"/>
      <w:szCs w:val="17"/>
      <w:u w:val="none"/>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8"/>
      <w:szCs w:val="28"/>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8"/>
      <w:szCs w:val="28"/>
      <w:u w:val="none"/>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sz w:val="26"/>
      <w:szCs w:val="26"/>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8"/>
      <w:szCs w:val="28"/>
      <w:u w:val="single"/>
      <w:lang w:val="vi-VN" w:eastAsia="vi-VN" w:bidi="vi-VN"/>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317pt">
    <w:name w:val="Body text (3) + 17 pt"/>
    <w:aliases w:val="Small Caps"/>
    <w:basedOn w:val="Bodytext3"/>
    <w:rPr>
      <w:rFonts w:ascii="Times New Roman" w:eastAsia="Times New Roman" w:hAnsi="Times New Roman" w:cs="Times New Roman"/>
      <w:b/>
      <w:bCs/>
      <w:i w:val="0"/>
      <w:iCs w:val="0"/>
      <w:smallCaps/>
      <w:strike w:val="0"/>
      <w:color w:val="000000"/>
      <w:spacing w:val="0"/>
      <w:w w:val="100"/>
      <w:position w:val="0"/>
      <w:sz w:val="34"/>
      <w:szCs w:val="34"/>
      <w:u w:val="none"/>
      <w:lang w:val="vi-VN" w:eastAsia="vi-VN" w:bidi="vi-VN"/>
    </w:rPr>
  </w:style>
  <w:style w:type="character" w:customStyle="1" w:styleId="Bodytext3SmallCaps">
    <w:name w:val="Body text (3) + Small Caps"/>
    <w:basedOn w:val="Bodytext3"/>
    <w:rPr>
      <w:rFonts w:ascii="Times New Roman" w:eastAsia="Times New Roman" w:hAnsi="Times New Roman" w:cs="Times New Roman"/>
      <w:b/>
      <w:bCs/>
      <w:i w:val="0"/>
      <w:iCs w:val="0"/>
      <w:smallCaps/>
      <w:strike w:val="0"/>
      <w:color w:val="000000"/>
      <w:spacing w:val="0"/>
      <w:w w:val="100"/>
      <w:position w:val="0"/>
      <w:sz w:val="28"/>
      <w:szCs w:val="28"/>
      <w:u w:val="none"/>
      <w:lang w:val="vi-VN" w:eastAsia="vi-VN" w:bidi="vi-VN"/>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9"/>
      <w:szCs w:val="9"/>
      <w:u w:val="none"/>
    </w:rPr>
  </w:style>
  <w:style w:type="character" w:customStyle="1" w:styleId="Bodytext6">
    <w:name w:val="Body text (6)_"/>
    <w:basedOn w:val="DefaultParagraphFont"/>
    <w:link w:val="Bodytext60"/>
    <w:rPr>
      <w:rFonts w:ascii="Times New Roman" w:eastAsia="Times New Roman" w:hAnsi="Times New Roman" w:cs="Times New Roman"/>
      <w:b/>
      <w:bCs/>
      <w:i w:val="0"/>
      <w:iCs w:val="0"/>
      <w:smallCaps w:val="0"/>
      <w:strike w:val="0"/>
      <w:sz w:val="28"/>
      <w:szCs w:val="28"/>
      <w:u w:val="none"/>
    </w:rPr>
  </w:style>
  <w:style w:type="character" w:customStyle="1" w:styleId="TOC1Char">
    <w:name w:val="TOC 1 Char"/>
    <w:basedOn w:val="DefaultParagraphFont"/>
    <w:link w:val="TOC1"/>
    <w:rPr>
      <w:rFonts w:ascii="Times New Roman" w:eastAsia="Times New Roman" w:hAnsi="Times New Roman" w:cs="Times New Roman"/>
      <w:b w:val="0"/>
      <w:bCs w:val="0"/>
      <w:i w:val="0"/>
      <w:iCs w:val="0"/>
      <w:smallCaps w:val="0"/>
      <w:strike w:val="0"/>
      <w:sz w:val="26"/>
      <w:szCs w:val="26"/>
      <w:u w:val="none"/>
    </w:rPr>
  </w:style>
  <w:style w:type="character" w:customStyle="1" w:styleId="Tableofcontents2">
    <w:name w:val="Table of contents (2)_"/>
    <w:basedOn w:val="DefaultParagraphFont"/>
    <w:link w:val="Tableofcontents20"/>
    <w:rPr>
      <w:rFonts w:ascii="Times New Roman" w:eastAsia="Times New Roman" w:hAnsi="Times New Roman" w:cs="Times New Roman"/>
      <w:b/>
      <w:bCs/>
      <w:i/>
      <w:iCs/>
      <w:smallCaps w:val="0"/>
      <w:strike w:val="0"/>
      <w:sz w:val="22"/>
      <w:szCs w:val="22"/>
      <w:u w:val="none"/>
    </w:rPr>
  </w:style>
  <w:style w:type="character" w:customStyle="1" w:styleId="Tableofcontents2NotBold">
    <w:name w:val="Table of contents (2) + Not Bold"/>
    <w:aliases w:val="Not Italic"/>
    <w:basedOn w:val="Tableofcontents2"/>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Tableofcontents2NotBold0">
    <w:name w:val="Table of contents (2) + Not Bold"/>
    <w:aliases w:val="Not Italic,Spacing 0 pt"/>
    <w:basedOn w:val="Tableofcontents2"/>
    <w:rPr>
      <w:rFonts w:ascii="Times New Roman" w:eastAsia="Times New Roman" w:hAnsi="Times New Roman" w:cs="Times New Roman"/>
      <w:b/>
      <w:bCs/>
      <w:i/>
      <w:iCs/>
      <w:smallCaps w:val="0"/>
      <w:strike w:val="0"/>
      <w:color w:val="000000"/>
      <w:spacing w:val="-10"/>
      <w:w w:val="100"/>
      <w:position w:val="0"/>
      <w:sz w:val="22"/>
      <w:szCs w:val="22"/>
      <w:u w:val="none"/>
      <w:lang w:val="vi-VN" w:eastAsia="vi-VN" w:bidi="vi-VN"/>
    </w:rPr>
  </w:style>
  <w:style w:type="character" w:customStyle="1" w:styleId="Tableofcontents3">
    <w:name w:val="Table of contents (3)_"/>
    <w:basedOn w:val="DefaultParagraphFont"/>
    <w:link w:val="Tableofcontents30"/>
    <w:rPr>
      <w:rFonts w:ascii="Times New Roman" w:eastAsia="Times New Roman" w:hAnsi="Times New Roman" w:cs="Times New Roman"/>
      <w:b w:val="0"/>
      <w:bCs w:val="0"/>
      <w:i w:val="0"/>
      <w:iCs w:val="0"/>
      <w:smallCaps w:val="0"/>
      <w:strike w:val="0"/>
      <w:sz w:val="13"/>
      <w:szCs w:val="13"/>
      <w:u w:val="none"/>
    </w:rPr>
  </w:style>
  <w:style w:type="character" w:customStyle="1" w:styleId="Tableofcontents4">
    <w:name w:val="Table of contents (4)_"/>
    <w:basedOn w:val="DefaultParagraphFont"/>
    <w:link w:val="Tableofcontents40"/>
    <w:rPr>
      <w:rFonts w:ascii="Times New Roman" w:eastAsia="Times New Roman" w:hAnsi="Times New Roman" w:cs="Times New Roman"/>
      <w:b/>
      <w:bCs/>
      <w:i w:val="0"/>
      <w:iCs w:val="0"/>
      <w:smallCaps w:val="0"/>
      <w:strike w:val="0"/>
      <w:sz w:val="22"/>
      <w:szCs w:val="22"/>
      <w:u w:val="none"/>
    </w:rPr>
  </w:style>
  <w:style w:type="paragraph" w:customStyle="1" w:styleId="Footnote0">
    <w:name w:val="Footnote"/>
    <w:basedOn w:val="Normal"/>
    <w:link w:val="Footnote"/>
    <w:pPr>
      <w:shd w:val="clear" w:color="auto" w:fill="FFFFFF"/>
      <w:spacing w:line="226" w:lineRule="exact"/>
      <w:jc w:val="both"/>
    </w:pPr>
    <w:rPr>
      <w:rFonts w:ascii="Times New Roman" w:eastAsia="Times New Roman" w:hAnsi="Times New Roman" w:cs="Times New Roman"/>
      <w:b/>
      <w:bCs/>
      <w:sz w:val="17"/>
      <w:szCs w:val="17"/>
    </w:rPr>
  </w:style>
  <w:style w:type="paragraph" w:customStyle="1" w:styleId="Heading10">
    <w:name w:val="Heading #1"/>
    <w:basedOn w:val="Normal"/>
    <w:link w:val="Heading1"/>
    <w:pPr>
      <w:shd w:val="clear" w:color="auto" w:fill="FFFFFF"/>
      <w:spacing w:after="180" w:line="0" w:lineRule="atLeast"/>
      <w:jc w:val="center"/>
      <w:outlineLvl w:val="0"/>
    </w:pPr>
    <w:rPr>
      <w:rFonts w:ascii="Times New Roman" w:eastAsia="Times New Roman" w:hAnsi="Times New Roman" w:cs="Times New Roman"/>
      <w:b/>
      <w:bCs/>
      <w:sz w:val="28"/>
      <w:szCs w:val="28"/>
    </w:rPr>
  </w:style>
  <w:style w:type="paragraph" w:customStyle="1" w:styleId="Bodytext30">
    <w:name w:val="Body text (3)"/>
    <w:basedOn w:val="Normal"/>
    <w:link w:val="Bodytext3"/>
    <w:pPr>
      <w:shd w:val="clear" w:color="auto" w:fill="FFFFFF"/>
      <w:spacing w:line="336" w:lineRule="exact"/>
      <w:jc w:val="center"/>
    </w:pPr>
    <w:rPr>
      <w:rFonts w:ascii="Times New Roman" w:eastAsia="Times New Roman" w:hAnsi="Times New Roman" w:cs="Times New Roman"/>
      <w:b/>
      <w:bCs/>
      <w:sz w:val="28"/>
      <w:szCs w:val="28"/>
    </w:rPr>
  </w:style>
  <w:style w:type="paragraph" w:customStyle="1" w:styleId="Bodytext40">
    <w:name w:val="Body text (4)"/>
    <w:basedOn w:val="Normal"/>
    <w:link w:val="Bodytext4"/>
    <w:pPr>
      <w:shd w:val="clear" w:color="auto" w:fill="FFFFFF"/>
      <w:spacing w:after="1140" w:line="336" w:lineRule="exact"/>
      <w:ind w:firstLine="760"/>
      <w:jc w:val="both"/>
    </w:pPr>
    <w:rPr>
      <w:rFonts w:ascii="Times New Roman" w:eastAsia="Times New Roman" w:hAnsi="Times New Roman" w:cs="Times New Roman"/>
      <w:i/>
      <w:iCs/>
      <w:sz w:val="26"/>
      <w:szCs w:val="26"/>
    </w:rPr>
  </w:style>
  <w:style w:type="paragraph" w:customStyle="1" w:styleId="Bodytext20">
    <w:name w:val="Body text (2)"/>
    <w:basedOn w:val="Normal"/>
    <w:link w:val="Bodytext2"/>
    <w:pPr>
      <w:shd w:val="clear" w:color="auto" w:fill="FFFFFF"/>
      <w:spacing w:before="180" w:after="480" w:line="0" w:lineRule="atLeast"/>
      <w:jc w:val="both"/>
    </w:pPr>
    <w:rPr>
      <w:rFonts w:ascii="Times New Roman" w:eastAsia="Times New Roman" w:hAnsi="Times New Roman" w:cs="Times New Roman"/>
      <w:sz w:val="26"/>
      <w:szCs w:val="26"/>
    </w:rPr>
  </w:style>
  <w:style w:type="paragraph" w:customStyle="1" w:styleId="Bodytext50">
    <w:name w:val="Body text (5)"/>
    <w:basedOn w:val="Normal"/>
    <w:link w:val="Bodytext5"/>
    <w:pPr>
      <w:shd w:val="clear" w:color="auto" w:fill="FFFFFF"/>
      <w:spacing w:before="60" w:line="0" w:lineRule="atLeast"/>
      <w:jc w:val="both"/>
    </w:pPr>
    <w:rPr>
      <w:rFonts w:ascii="Times New Roman" w:eastAsia="Times New Roman" w:hAnsi="Times New Roman" w:cs="Times New Roman"/>
      <w:i/>
      <w:iCs/>
      <w:sz w:val="9"/>
      <w:szCs w:val="9"/>
    </w:rPr>
  </w:style>
  <w:style w:type="paragraph" w:customStyle="1" w:styleId="Bodytext60">
    <w:name w:val="Body text (6)"/>
    <w:basedOn w:val="Normal"/>
    <w:link w:val="Bodytext6"/>
    <w:pPr>
      <w:shd w:val="clear" w:color="auto" w:fill="FFFFFF"/>
      <w:spacing w:line="0" w:lineRule="atLeast"/>
      <w:jc w:val="both"/>
    </w:pPr>
    <w:rPr>
      <w:rFonts w:ascii="Times New Roman" w:eastAsia="Times New Roman" w:hAnsi="Times New Roman" w:cs="Times New Roman"/>
      <w:b/>
      <w:bCs/>
      <w:sz w:val="28"/>
      <w:szCs w:val="28"/>
    </w:rPr>
  </w:style>
  <w:style w:type="paragraph" w:styleId="TOC1">
    <w:name w:val="toc 1"/>
    <w:basedOn w:val="Normal"/>
    <w:link w:val="TOC1Char"/>
    <w:autoRedefine/>
    <w:pPr>
      <w:shd w:val="clear" w:color="auto" w:fill="FFFFFF"/>
      <w:spacing w:before="60" w:after="480" w:line="336" w:lineRule="exact"/>
      <w:ind w:firstLine="800"/>
      <w:jc w:val="both"/>
    </w:pPr>
    <w:rPr>
      <w:rFonts w:ascii="Times New Roman" w:eastAsia="Times New Roman" w:hAnsi="Times New Roman" w:cs="Times New Roman"/>
      <w:sz w:val="26"/>
      <w:szCs w:val="26"/>
    </w:rPr>
  </w:style>
  <w:style w:type="paragraph" w:customStyle="1" w:styleId="Tableofcontents20">
    <w:name w:val="Table of contents (2)"/>
    <w:basedOn w:val="Normal"/>
    <w:link w:val="Tableofcontents2"/>
    <w:pPr>
      <w:shd w:val="clear" w:color="auto" w:fill="FFFFFF"/>
      <w:spacing w:before="480" w:after="60" w:line="0" w:lineRule="atLeast"/>
      <w:jc w:val="both"/>
    </w:pPr>
    <w:rPr>
      <w:rFonts w:ascii="Times New Roman" w:eastAsia="Times New Roman" w:hAnsi="Times New Roman" w:cs="Times New Roman"/>
      <w:b/>
      <w:bCs/>
      <w:i/>
      <w:iCs/>
      <w:sz w:val="22"/>
      <w:szCs w:val="22"/>
    </w:rPr>
  </w:style>
  <w:style w:type="paragraph" w:customStyle="1" w:styleId="Tableofcontents30">
    <w:name w:val="Table of contents (3)"/>
    <w:basedOn w:val="Normal"/>
    <w:link w:val="Tableofcontents3"/>
    <w:pPr>
      <w:shd w:val="clear" w:color="auto" w:fill="FFFFFF"/>
      <w:spacing w:before="60" w:after="60" w:line="0" w:lineRule="atLeast"/>
    </w:pPr>
    <w:rPr>
      <w:rFonts w:ascii="Times New Roman" w:eastAsia="Times New Roman" w:hAnsi="Times New Roman" w:cs="Times New Roman"/>
      <w:sz w:val="13"/>
      <w:szCs w:val="13"/>
    </w:rPr>
  </w:style>
  <w:style w:type="paragraph" w:customStyle="1" w:styleId="Tableofcontents40">
    <w:name w:val="Table of contents (4)"/>
    <w:basedOn w:val="Normal"/>
    <w:link w:val="Tableofcontents4"/>
    <w:pPr>
      <w:shd w:val="clear" w:color="auto" w:fill="FFFFFF"/>
      <w:spacing w:before="60" w:line="0" w:lineRule="atLeast"/>
      <w:jc w:val="both"/>
    </w:pPr>
    <w:rPr>
      <w:rFonts w:ascii="Times New Roman" w:eastAsia="Times New Roman" w:hAnsi="Times New Roman" w:cs="Times New Roman"/>
      <w:b/>
      <w:bCs/>
      <w:sz w:val="22"/>
      <w:szCs w:val="22"/>
    </w:rPr>
  </w:style>
  <w:style w:type="table" w:styleId="TableGrid">
    <w:name w:val="Table Grid"/>
    <w:basedOn w:val="TableNormal"/>
    <w:uiPriority w:val="59"/>
    <w:rsid w:val="00115000"/>
    <w:pPr>
      <w:widowControl/>
    </w:pPr>
    <w:rPr>
      <w:rFonts w:ascii="Times New Roman" w:eastAsiaTheme="minorHAnsi" w:hAnsi="Times New Roman" w:cs="Times New Roman"/>
      <w:color w:val="000000"/>
      <w:sz w:val="28"/>
      <w:szCs w:val="28"/>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Georgia">
    <w:name w:val="Văn bản nội dung + Georgia"/>
    <w:aliases w:val="11 pt,Giãn cách 0 pt"/>
    <w:basedOn w:val="DefaultParagraphFont"/>
    <w:rsid w:val="009A7D6F"/>
    <w:rPr>
      <w:rFonts w:ascii="Georgia" w:eastAsia="Georgia" w:hAnsi="Georgia" w:cs="Georgia"/>
      <w:b w:val="0"/>
      <w:bCs w:val="0"/>
      <w:i w:val="0"/>
      <w:iCs w:val="0"/>
      <w:smallCaps w:val="0"/>
      <w:strike w:val="0"/>
      <w:color w:val="000000"/>
      <w:spacing w:val="4"/>
      <w:w w:val="100"/>
      <w:position w:val="0"/>
      <w:sz w:val="22"/>
      <w:szCs w:val="22"/>
      <w:u w:val="none"/>
      <w:lang w:val="vi-VN"/>
    </w:rPr>
  </w:style>
  <w:style w:type="paragraph" w:styleId="ListParagraph">
    <w:name w:val="List Paragraph"/>
    <w:basedOn w:val="Normal"/>
    <w:uiPriority w:val="34"/>
    <w:qFormat/>
    <w:rsid w:val="00440309"/>
    <w:pPr>
      <w:ind w:left="720"/>
      <w:contextualSpacing/>
    </w:pPr>
  </w:style>
  <w:style w:type="character" w:customStyle="1" w:styleId="Vnbnnidung">
    <w:name w:val="Văn bản nội dung_"/>
    <w:basedOn w:val="DefaultParagraphFont"/>
    <w:link w:val="Vnbnnidung0"/>
    <w:rsid w:val="00A40D37"/>
    <w:rPr>
      <w:rFonts w:ascii="Times New Roman" w:eastAsia="Times New Roman" w:hAnsi="Times New Roman" w:cs="Times New Roman"/>
      <w:spacing w:val="7"/>
      <w:sz w:val="23"/>
      <w:szCs w:val="23"/>
      <w:shd w:val="clear" w:color="auto" w:fill="FFFFFF"/>
    </w:rPr>
  </w:style>
  <w:style w:type="character" w:customStyle="1" w:styleId="Vnbnnidung125pt">
    <w:name w:val="Văn bản nội dung + 12.5 pt"/>
    <w:aliases w:val="Giãn cách 2 pt"/>
    <w:basedOn w:val="Vnbnnidung"/>
    <w:rsid w:val="00A40D37"/>
    <w:rPr>
      <w:rFonts w:ascii="Times New Roman" w:eastAsia="Times New Roman" w:hAnsi="Times New Roman" w:cs="Times New Roman"/>
      <w:color w:val="000000"/>
      <w:spacing w:val="46"/>
      <w:w w:val="100"/>
      <w:position w:val="0"/>
      <w:sz w:val="25"/>
      <w:szCs w:val="25"/>
      <w:shd w:val="clear" w:color="auto" w:fill="FFFFFF"/>
      <w:lang w:val="vi-VN"/>
    </w:rPr>
  </w:style>
  <w:style w:type="paragraph" w:customStyle="1" w:styleId="Vnbnnidung0">
    <w:name w:val="Văn bản nội dung"/>
    <w:basedOn w:val="Normal"/>
    <w:link w:val="Vnbnnidung"/>
    <w:rsid w:val="00A40D37"/>
    <w:pPr>
      <w:shd w:val="clear" w:color="auto" w:fill="FFFFFF"/>
      <w:spacing w:before="420" w:line="331" w:lineRule="exact"/>
      <w:jc w:val="both"/>
    </w:pPr>
    <w:rPr>
      <w:rFonts w:ascii="Times New Roman" w:eastAsia="Times New Roman" w:hAnsi="Times New Roman" w:cs="Times New Roman"/>
      <w:color w:val="auto"/>
      <w:spacing w:val="7"/>
      <w:sz w:val="23"/>
      <w:szCs w:val="23"/>
    </w:rPr>
  </w:style>
  <w:style w:type="paragraph" w:styleId="BalloonText">
    <w:name w:val="Balloon Text"/>
    <w:basedOn w:val="Normal"/>
    <w:link w:val="BalloonTextChar"/>
    <w:uiPriority w:val="99"/>
    <w:semiHidden/>
    <w:unhideWhenUsed/>
    <w:rsid w:val="00D53EB8"/>
    <w:rPr>
      <w:rFonts w:ascii="Tahoma" w:hAnsi="Tahoma" w:cs="Tahoma"/>
      <w:sz w:val="16"/>
      <w:szCs w:val="16"/>
    </w:rPr>
  </w:style>
  <w:style w:type="character" w:customStyle="1" w:styleId="BalloonTextChar">
    <w:name w:val="Balloon Text Char"/>
    <w:basedOn w:val="DefaultParagraphFont"/>
    <w:link w:val="BalloonText"/>
    <w:uiPriority w:val="99"/>
    <w:semiHidden/>
    <w:rsid w:val="00D53EB8"/>
    <w:rPr>
      <w:rFonts w:ascii="Tahoma" w:hAnsi="Tahoma" w:cs="Tahoma"/>
      <w:color w:val="000000"/>
      <w:sz w:val="16"/>
      <w:szCs w:val="16"/>
    </w:rPr>
  </w:style>
  <w:style w:type="character" w:styleId="Strong">
    <w:name w:val="Strong"/>
    <w:qFormat/>
    <w:rsid w:val="003045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342219">
      <w:bodyDiv w:val="1"/>
      <w:marLeft w:val="0"/>
      <w:marRight w:val="0"/>
      <w:marTop w:val="0"/>
      <w:marBottom w:val="0"/>
      <w:divBdr>
        <w:top w:val="none" w:sz="0" w:space="0" w:color="auto"/>
        <w:left w:val="none" w:sz="0" w:space="0" w:color="auto"/>
        <w:bottom w:val="none" w:sz="0" w:space="0" w:color="auto"/>
        <w:right w:val="none" w:sz="0" w:space="0" w:color="auto"/>
      </w:divBdr>
    </w:div>
    <w:div w:id="720638117">
      <w:bodyDiv w:val="1"/>
      <w:marLeft w:val="0"/>
      <w:marRight w:val="0"/>
      <w:marTop w:val="0"/>
      <w:marBottom w:val="0"/>
      <w:divBdr>
        <w:top w:val="none" w:sz="0" w:space="0" w:color="auto"/>
        <w:left w:val="none" w:sz="0" w:space="0" w:color="auto"/>
        <w:bottom w:val="none" w:sz="0" w:space="0" w:color="auto"/>
        <w:right w:val="none" w:sz="0" w:space="0" w:color="auto"/>
      </w:divBdr>
    </w:div>
    <w:div w:id="742724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5C11-4E34-4B46-A871-D915D39A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5</Pages>
  <Words>1690</Words>
  <Characters>9637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Thanh tra Sở - Sở Nông nghiệp và PTNT</vt:lpstr>
    </vt:vector>
  </TitlesOfParts>
  <Company>Hewlett-Packard</Company>
  <LinksUpToDate>false</LinksUpToDate>
  <CharactersWithSpaces>11305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Thanh tra Sở - Sở Nông nghiệp và PTNT</dc:title>
  <dc:creator>Bad Boy</dc:creator>
  <cp:lastModifiedBy>ADMIN</cp:lastModifiedBy>
  <cp:revision>124</cp:revision>
  <cp:lastPrinted>2022-01-07T10:14:00Z</cp:lastPrinted>
  <dcterms:created xsi:type="dcterms:W3CDTF">2022-01-06T02:04:00Z</dcterms:created>
  <dcterms:modified xsi:type="dcterms:W3CDTF">2022-01-10T02:05:00Z</dcterms:modified>
</cp:coreProperties>
</file>